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西安科融创新技术有限公司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22080-2025/ISO/IEC 27001 :2022、ISO/IEC 20000-1:2018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59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