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2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陕西隆誉国际科技集团有限公司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温红玲、黄童彤、姜海军、牛晓光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67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陕西隆誉国际科技集团有限公司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12.05.04,18.05.02,29.10.07,29.11.05,34.06.00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12.05.04,18.05.02,29.10.07,29.11.05,34.06.00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12.05.04,18.05.02,29.10.07,29.11.05B,34.06.00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2025-N1EMS-1301841</w:t>
            </w:r>
          </w:p>
        </w:tc>
        <w:tc>
          <w:tcPr>
            <w:tcW w:w="3145" w:type="dxa"/>
            <w:vAlign w:val="center"/>
          </w:tcPr>
          <w:p>
            <w:pPr>
              <w:jc w:val="center"/>
            </w:pPr>
            <w:r>
              <w:t>29.10.07,34.06.00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r>
              <w:t>29.10.07,29.11.05B,34.06.00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12.05.04,18.05.02,29.10.07,29.11.05,34.06.00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2022-N1EMS-4073544</w:t>
            </w:r>
          </w:p>
        </w:tc>
        <w:tc>
          <w:tcPr>
            <w:tcW w:w="3145" w:type="dxa"/>
            <w:vAlign w:val="center"/>
          </w:tcPr>
          <w:p>
            <w:pPr>
              <w:jc w:val="center"/>
            </w:pPr>
            <w:r>
              <w:t>12.05.04,18.05.02,29.10.07,29.11.05,34.06.00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12.05.04,18.05.02,29.10.07,29.11.05B,34.06.00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r>
              <w:t>12.05.04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r>
              <w:t>12.05.04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r>
              <w:t>12.05.04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2025年10月24日下午至2025年10月25日下午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油钻采专用工具及配件、油田用化学助剂（不含危险化学品）的制造，石油钻采专用设备的销售，压裂液、水处理技术服务，智能注水工具、示踪剂的销售及技术服务（许可要求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Q:石油钻采专用工具及配件、油田用化学助剂（不含危险化学品）的制造，石油钻采专用设备的销售，压裂液、水处理技术服务，智能注水工具、示踪剂的销售及技术服务（许可要求除外）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油钻采专用工具及配件、油田用化学助剂（不含危险化学品）的制造，石油钻采专用设备的销售，压裂液、水处理技术服务，智能注水工具、示踪剂的销售及技术服务（许可要求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陕西省西安市经济技术开发区凤城七路赛高广场3号楼2504-02</w:t>
      </w:r>
    </w:p>
    <w:p w14:paraId="5FB2C4BD">
      <w:pPr>
        <w:spacing w:line="360" w:lineRule="auto"/>
        <w:ind w:firstLine="420" w:firstLineChars="200"/>
      </w:pPr>
      <w:r>
        <w:rPr>
          <w:rFonts w:hint="eastAsia"/>
        </w:rPr>
        <w:t>办公地址：</w:t>
      </w:r>
      <w:r>
        <w:rPr>
          <w:rFonts w:hint="eastAsia"/>
        </w:rPr>
        <w:t xml:space="preserve">陕西省咸阳市泾阳县崇文镇泾科路1号 </w:t>
      </w:r>
    </w:p>
    <w:p w14:paraId="3E2A92FF">
      <w:pPr>
        <w:spacing w:line="360" w:lineRule="auto"/>
        <w:ind w:firstLine="420" w:firstLineChars="200"/>
      </w:pPr>
      <w:r>
        <w:rPr>
          <w:rFonts w:hint="eastAsia"/>
        </w:rPr>
        <w:t>经营地址：</w:t>
      </w:r>
      <w:bookmarkStart w:id="14" w:name="生产地址"/>
      <w:bookmarkEnd w:id="14"/>
      <w:r>
        <w:rPr>
          <w:rFonts w:hint="eastAsia"/>
        </w:rPr>
        <w:t xml:space="preserve">陕西省咸阳市泾阳县崇文镇泾科路1号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14:00至2025年10月23日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陕西隆誉国际科技集团有限公司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温红玲、黄童彤、姜海军、牛晓光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932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