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D4F8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1AEAF7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B143BC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247095F4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陕西威斯特消防工程有限公司</w:t>
            </w:r>
          </w:p>
        </w:tc>
        <w:tc>
          <w:tcPr>
            <w:tcW w:w="1134" w:type="dxa"/>
            <w:vAlign w:val="center"/>
          </w:tcPr>
          <w:p w14:paraId="29D9ECF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1836E7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10061-2026-ECES</w:t>
            </w:r>
          </w:p>
        </w:tc>
      </w:tr>
      <w:tr w14:paraId="67DF4D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3E9D9B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1A1D5E7D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西安国际港务区新合街道办草店村工业园1号</w:t>
            </w:r>
          </w:p>
        </w:tc>
      </w:tr>
      <w:tr w14:paraId="578763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6772C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1DBCA302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西安市经济技术开发区凤城七路51号1幢31201室、31202室</w:t>
            </w:r>
          </w:p>
          <w:p w14:paraId="201216D8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陕西威斯特消防工程有限公司 陕西省西安市浐灞生态区，北至浐灞二路，南至广河南路东至广河西路，西至广运潭大道</w:t>
            </w:r>
          </w:p>
        </w:tc>
      </w:tr>
      <w:tr w14:paraId="1AC2FD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D63A85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545B1AAE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梁源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5E9776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917980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13488229563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B77443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4A905A74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BA7908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272E9A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725C430C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26</w:t>
            </w:r>
          </w:p>
        </w:tc>
      </w:tr>
      <w:tr w14:paraId="57FEFD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2922C5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5E60812F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2D0D2632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56F814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7E578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428049F2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3371624@qq.com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699941C0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23438EA6">
            <w:pPr>
              <w:rPr>
                <w:sz w:val="21"/>
                <w:szCs w:val="21"/>
              </w:rPr>
            </w:pPr>
          </w:p>
        </w:tc>
      </w:tr>
      <w:tr w14:paraId="769BAD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107C70F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3FC7A26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2026年01月26日 08:30至2026年01月26日 17:00</w:t>
            </w:r>
          </w:p>
        </w:tc>
        <w:tc>
          <w:tcPr>
            <w:tcW w:w="1457" w:type="dxa"/>
            <w:gridSpan w:val="5"/>
            <w:vAlign w:val="center"/>
          </w:tcPr>
          <w:p w14:paraId="4A260F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29F98A5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 w14:paraId="1323A8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658F5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00D175A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3A9AC547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036A9DD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28C7D4BE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 xml:space="preserve">是  </w:t>
            </w:r>
            <w:r>
              <w:rPr>
                <w:rFonts w:hint="eastAsia" w:ascii="宋体"/>
                <w:sz w:val="21"/>
                <w:szCs w:val="21"/>
              </w:rPr>
              <w:t>□否</w:t>
            </w:r>
            <w:bookmarkStart w:id="15" w:name="_GoBack"/>
            <w:bookmarkEnd w:id="15"/>
          </w:p>
        </w:tc>
      </w:tr>
      <w:tr w14:paraId="551A43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4FF178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2694049A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0099060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5C0AA8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4DA0BA7E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■是  □否</w:t>
            </w:r>
          </w:p>
        </w:tc>
      </w:tr>
      <w:tr w14:paraId="65D197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65DCDA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6CBF389B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环境管理体系、职业健康安全管理体系、质量管理体系</w:t>
            </w:r>
          </w:p>
        </w:tc>
      </w:tr>
      <w:tr w14:paraId="7209D2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307883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1D0BCF7A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684AB8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23EF02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3C38979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GB/T19001-2016/ISO9001:2015和GB/T50430-2017、GB/T 24001-2016/ISO 14001:2015、GB/T 45001-2020/ISO 45001:2018  </w:t>
            </w:r>
          </w:p>
        </w:tc>
      </w:tr>
      <w:tr w14:paraId="1C3988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C32423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1CF5018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36E2D7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6BE0EC9B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422EE61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2769261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57C48DCE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8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176BDEA4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216F90CF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0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30F229B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3CC13F9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9B460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969C493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3F525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1" w:name="审核范围"/>
            <w:bookmarkEnd w:id="11"/>
            <w:r>
              <w:rPr>
                <w:rFonts w:hint="eastAsia"/>
                <w:sz w:val="21"/>
                <w:szCs w:val="21"/>
              </w:rPr>
              <w:t>Q:资质范围内消防设施工程专业承包</w:t>
            </w:r>
          </w:p>
          <w:p w14:paraId="0020C17B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E:资质范围内消防设施工程专业承包所涉及场所的相关环境管理活动</w:t>
            </w:r>
          </w:p>
          <w:p w14:paraId="38ACACE8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S:消防设施工程专业承包所涉及场所的相关职业健康安全管理活动</w:t>
            </w:r>
          </w:p>
          <w:p w14:paraId="10263F63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63FAE3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6D6620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100EC78D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2" w:name="专业代码"/>
            <w:bookmarkEnd w:id="12"/>
            <w:r>
              <w:rPr>
                <w:rFonts w:hint="eastAsia"/>
                <w:sz w:val="21"/>
                <w:szCs w:val="21"/>
              </w:rPr>
              <w:t>EC:28.07.02,E:28.07.02,S:28.07.02</w:t>
            </w:r>
          </w:p>
        </w:tc>
        <w:tc>
          <w:tcPr>
            <w:tcW w:w="1275" w:type="dxa"/>
            <w:gridSpan w:val="3"/>
            <w:vAlign w:val="center"/>
          </w:tcPr>
          <w:p w14:paraId="2402809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27FF137B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删减条款"/>
            <w:bookmarkEnd w:id="13"/>
          </w:p>
        </w:tc>
      </w:tr>
      <w:tr w14:paraId="58BA9D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06FE4C9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756B1E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D490EB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3607A29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754F362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772886E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11C79E2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3CCEBDA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640EF6C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1E3A03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E718316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EC3DC2A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155A2CA">
            <w:pPr>
              <w:jc w:val="center"/>
              <w:rPr>
                <w:sz w:val="21"/>
                <w:szCs w:val="21"/>
              </w:rPr>
            </w:pPr>
            <w:r>
              <w:t>王亚芬</w:t>
            </w:r>
          </w:p>
        </w:tc>
        <w:tc>
          <w:tcPr>
            <w:tcW w:w="850" w:type="dxa"/>
            <w:vAlign w:val="center"/>
          </w:tcPr>
          <w:p w14:paraId="7AC849F0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5D68D79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2025-N1QMS-5099835</w:t>
            </w:r>
          </w:p>
        </w:tc>
        <w:tc>
          <w:tcPr>
            <w:tcW w:w="3684" w:type="dxa"/>
            <w:gridSpan w:val="9"/>
            <w:vAlign w:val="center"/>
          </w:tcPr>
          <w:p w14:paraId="3D6947E5">
            <w:pPr>
              <w:jc w:val="center"/>
              <w:rPr>
                <w:sz w:val="21"/>
                <w:szCs w:val="21"/>
              </w:rPr>
            </w:pPr>
            <w:r>
              <w:t>28.07.02</w:t>
            </w:r>
          </w:p>
        </w:tc>
        <w:tc>
          <w:tcPr>
            <w:tcW w:w="1560" w:type="dxa"/>
            <w:gridSpan w:val="2"/>
            <w:vAlign w:val="center"/>
          </w:tcPr>
          <w:p w14:paraId="66937B81">
            <w:pPr>
              <w:jc w:val="center"/>
              <w:rPr>
                <w:sz w:val="21"/>
                <w:szCs w:val="21"/>
              </w:rPr>
            </w:pPr>
            <w:r>
              <w:t>18086002660</w:t>
            </w:r>
          </w:p>
        </w:tc>
      </w:tr>
      <w:tr w14:paraId="22D49C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C95AF04">
            <w:pPr>
              <w:jc w:val="center"/>
            </w:pPr>
          </w:p>
        </w:tc>
        <w:tc>
          <w:tcPr>
            <w:tcW w:w="885" w:type="dxa"/>
            <w:vAlign w:val="center"/>
          </w:tcPr>
          <w:p w14:paraId="1EE00769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925047B">
            <w:pPr>
              <w:jc w:val="center"/>
            </w:pPr>
            <w:r>
              <w:t>王亚芬</w:t>
            </w:r>
          </w:p>
        </w:tc>
        <w:tc>
          <w:tcPr>
            <w:tcW w:w="850" w:type="dxa"/>
            <w:vAlign w:val="center"/>
          </w:tcPr>
          <w:p w14:paraId="23809D61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5DEA9AE">
            <w:pPr>
              <w:jc w:val="both"/>
            </w:pPr>
            <w:r>
              <w:t>2025-N1EMS-5099835</w:t>
            </w:r>
          </w:p>
        </w:tc>
        <w:tc>
          <w:tcPr>
            <w:tcW w:w="3684" w:type="dxa"/>
            <w:gridSpan w:val="9"/>
            <w:vAlign w:val="center"/>
          </w:tcPr>
          <w:p w14:paraId="3EC5631C">
            <w:pPr>
              <w:jc w:val="center"/>
            </w:pPr>
            <w:r>
              <w:t>28.07.02</w:t>
            </w:r>
          </w:p>
        </w:tc>
        <w:tc>
          <w:tcPr>
            <w:tcW w:w="1560" w:type="dxa"/>
            <w:gridSpan w:val="2"/>
            <w:vAlign w:val="center"/>
          </w:tcPr>
          <w:p w14:paraId="68A3E1D2">
            <w:pPr>
              <w:jc w:val="center"/>
            </w:pPr>
            <w:r>
              <w:t>18086002660</w:t>
            </w:r>
          </w:p>
        </w:tc>
      </w:tr>
      <w:tr w14:paraId="3E81F2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B793FAE">
            <w:pPr>
              <w:jc w:val="center"/>
            </w:pPr>
          </w:p>
        </w:tc>
        <w:tc>
          <w:tcPr>
            <w:tcW w:w="885" w:type="dxa"/>
            <w:vAlign w:val="center"/>
          </w:tcPr>
          <w:p w14:paraId="7D0CE096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D8920C2">
            <w:pPr>
              <w:jc w:val="center"/>
            </w:pPr>
            <w:r>
              <w:t>王亚芬</w:t>
            </w:r>
          </w:p>
        </w:tc>
        <w:tc>
          <w:tcPr>
            <w:tcW w:w="850" w:type="dxa"/>
            <w:vAlign w:val="center"/>
          </w:tcPr>
          <w:p w14:paraId="76DA014C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3235F33">
            <w:pPr>
              <w:jc w:val="both"/>
            </w:pPr>
            <w:r>
              <w:t>2026-N1OHSMS-5099835</w:t>
            </w:r>
          </w:p>
        </w:tc>
        <w:tc>
          <w:tcPr>
            <w:tcW w:w="3684" w:type="dxa"/>
            <w:gridSpan w:val="9"/>
            <w:vAlign w:val="center"/>
          </w:tcPr>
          <w:p w14:paraId="63DCB80F">
            <w:pPr>
              <w:jc w:val="center"/>
            </w:pPr>
            <w:r>
              <w:t>28.07.02</w:t>
            </w:r>
          </w:p>
        </w:tc>
        <w:tc>
          <w:tcPr>
            <w:tcW w:w="1560" w:type="dxa"/>
            <w:gridSpan w:val="2"/>
            <w:vAlign w:val="center"/>
          </w:tcPr>
          <w:p w14:paraId="1239559F">
            <w:pPr>
              <w:jc w:val="center"/>
            </w:pPr>
            <w:r>
              <w:t>18086002660</w:t>
            </w:r>
          </w:p>
        </w:tc>
      </w:tr>
      <w:tr w14:paraId="232640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3D05ACA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 w14:paraId="72CD0C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4F5FE9D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77C8777D">
            <w:pPr>
              <w:widowControl/>
              <w:jc w:val="left"/>
              <w:rPr>
                <w:sz w:val="21"/>
                <w:szCs w:val="21"/>
              </w:rPr>
            </w:pPr>
            <w:bookmarkStart w:id="14" w:name="审核派遣人"/>
            <w:bookmarkEnd w:id="14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5075ADB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17D83FA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2026年01月21</w:t>
            </w:r>
          </w:p>
        </w:tc>
        <w:tc>
          <w:tcPr>
            <w:tcW w:w="5244" w:type="dxa"/>
            <w:gridSpan w:val="11"/>
          </w:tcPr>
          <w:p w14:paraId="6D16B8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3FCCE38C">
            <w:pPr>
              <w:rPr>
                <w:sz w:val="21"/>
                <w:szCs w:val="21"/>
              </w:rPr>
            </w:pPr>
          </w:p>
          <w:p w14:paraId="3BF83707">
            <w:pPr>
              <w:rPr>
                <w:sz w:val="21"/>
                <w:szCs w:val="21"/>
              </w:rPr>
            </w:pPr>
          </w:p>
          <w:p w14:paraId="7275344E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5DA9379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0654C2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09BBB36C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C1067F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32317E1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4635C9A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5BC1054D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517FD284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6025C980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41BE576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29697EFF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78CCDF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7B16DC2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63CE7046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83C22DC">
      <w:pPr>
        <w:pStyle w:val="2"/>
      </w:pPr>
    </w:p>
    <w:p w14:paraId="597F2497">
      <w:pPr>
        <w:pStyle w:val="2"/>
      </w:pPr>
    </w:p>
    <w:p w14:paraId="69AEF980">
      <w:pPr>
        <w:pStyle w:val="2"/>
      </w:pPr>
    </w:p>
    <w:p w14:paraId="2659838B">
      <w:pPr>
        <w:pStyle w:val="2"/>
      </w:pPr>
    </w:p>
    <w:p w14:paraId="569C409E">
      <w:pPr>
        <w:pStyle w:val="2"/>
      </w:pPr>
    </w:p>
    <w:p w14:paraId="6BA6AED4">
      <w:pPr>
        <w:pStyle w:val="2"/>
      </w:pPr>
    </w:p>
    <w:p w14:paraId="3E2DAF08">
      <w:pPr>
        <w:pStyle w:val="2"/>
      </w:pPr>
    </w:p>
    <w:p w14:paraId="2E4EC893">
      <w:pPr>
        <w:pStyle w:val="2"/>
      </w:pPr>
    </w:p>
    <w:p w14:paraId="13423924">
      <w:pPr>
        <w:pStyle w:val="2"/>
      </w:pPr>
    </w:p>
    <w:p w14:paraId="2225E2AF">
      <w:pPr>
        <w:pStyle w:val="2"/>
      </w:pPr>
    </w:p>
    <w:p w14:paraId="060636D8">
      <w:pPr>
        <w:pStyle w:val="2"/>
      </w:pPr>
    </w:p>
    <w:p w14:paraId="5221B3EF">
      <w:pPr>
        <w:pStyle w:val="2"/>
      </w:pPr>
    </w:p>
    <w:p w14:paraId="5361E277">
      <w:pPr>
        <w:pStyle w:val="2"/>
      </w:pPr>
    </w:p>
    <w:p w14:paraId="4D9FC784">
      <w:pPr>
        <w:pStyle w:val="2"/>
      </w:pPr>
    </w:p>
    <w:p w14:paraId="5310BE65">
      <w:pPr>
        <w:pStyle w:val="2"/>
      </w:pPr>
    </w:p>
    <w:p w14:paraId="71CDBC68">
      <w:pPr>
        <w:pStyle w:val="2"/>
      </w:pPr>
    </w:p>
    <w:p w14:paraId="7FF09048">
      <w:pPr>
        <w:pStyle w:val="2"/>
      </w:pPr>
    </w:p>
    <w:p w14:paraId="1E7E8C4C">
      <w:pPr>
        <w:pStyle w:val="2"/>
      </w:pPr>
    </w:p>
    <w:p w14:paraId="0CF28F64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4F16376B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236ACA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1131CF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6D6F8DA1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18D8079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413C7CE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162D24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32B4A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D609F6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509CF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0F3599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6BD46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5B526A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8C03FC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681A3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180E5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2B1D7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00863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D01BF6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F5DA0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F2CA1E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AF81B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DA76F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09DEA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63437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8DF97C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C8027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F34B56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3AE07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AC84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691178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13D11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8C816F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211783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2DCEE7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9E9B8B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A6810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CE784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4730A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52A87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48C2EA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27729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B5F1CE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1580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BF3894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4E9322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CD7C6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8B0C27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7D57B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7CC7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EB1188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64431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F17CF4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4E4E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64F2D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72C8F0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AE144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6B38A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3F68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28E9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201EB0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2F0F2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D4BA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F0A62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127F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E71B79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B50C0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7C895E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B2CBC9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B4133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36F69B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15B77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DA474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92D8C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ADE6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2053F9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D1DA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4AC219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41777F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0A4A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378518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EBBDA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00C6CF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516E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711CA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D2CADF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60A84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5D661E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201929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7E7409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92D0AC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BDE1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6A2F66E6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51CD5EC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BAF5A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B2AD2A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683CB10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王亚芬</w:t>
            </w:r>
          </w:p>
        </w:tc>
        <w:tc>
          <w:tcPr>
            <w:tcW w:w="1548" w:type="dxa"/>
            <w:vAlign w:val="center"/>
          </w:tcPr>
          <w:p w14:paraId="07BD057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36D60381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365FC5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41E6912A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3C9C21D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755EF536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7A99CB8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2C7D9DDD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DF6579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145D6984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276216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294.05pt;margin-top:15pt;height:18.2pt;width:23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152F38DF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537AE7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CFA7748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1309</Words>
  <Characters>1624</Characters>
  <Lines>11</Lines>
  <Paragraphs>3</Paragraphs>
  <TotalTime>0</TotalTime>
  <ScaleCrop>false</ScaleCrop>
  <LinksUpToDate>false</LinksUpToDate>
  <CharactersWithSpaces>1669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2026-01-21T07:47:22Z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