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南京艾火生物科技有限公司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21639-2025-Q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2025年11月02日 08:30至2025年11月02日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1894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