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济南纬锐广告传媒有限公司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20273-2025-QEO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山东省济南市历下区花园路北历园新村12号楼工座3501-3506室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山东省济南市历下区花园路北历园新村12号楼工座3501-3506室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第五代宏光MINIEV上市品鉴会·山东站 山东省济南市历下区泉城路26号世贸广场外场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吕建盼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13156105377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Lvjianpan@very-media.com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2026年03月15日 09:00至2026年03月15日 13:00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Q:市场营销策划；项目策划与公关服务；摄像及视频制作；计算机软件销售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E:市场营销策划；项目策划与公关服务；摄像及视频制作；计算机软件销售所涉及场所的相关环境管理活动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S:市场营销策划；项目策划与公关服务；摄像及视频制作；计算机软件销售所涉及场所的相关职业健康安全管理活动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Q:29.09.01,35.04.02,35.05.01,35.07.00,E:29.09.01,35.04.02,35.05.01,35.07.00,S:29.09.01,35.04.02,35.05.01,35.07.00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29.09.01,35.04.02,35.05.01,35.07.00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29.09.01,35.04.02,35.05.01,35.07.00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29.09.01,35.04.02,35.05.01,35.07.00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6405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979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