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博勒科技（成都）集团有限公司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20713-2025-EO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四川省成都市成华区龙港路530号1层</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四川省成都市龙泉驿区成龙大道二段888号E6/E7栋1层102、103号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曾雪芹</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17380620076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boeler@boeler.cn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2025年05月25日 09:00至2025年05月25日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E:新能源汽车安全性能检测设备软件开发；新能源汽车安全性能检测设备销售所涉及场所的相关环境管理活动</w:t>
            </w:r>
          </w:p>
          <w:p>
            <w:pPr>
              <w:tabs>
                <w:tab w:val="left" w:pos="0"/>
              </w:tabs>
              <w:jc w:val="left"/>
              <w:rPr>
                <w:rFonts w:hint="eastAsia"/>
                <w:sz w:val="21"/>
                <w:szCs w:val="21"/>
              </w:rPr>
            </w:pPr>
            <w:r>
              <w:rPr>
                <w:rFonts w:hint="eastAsia"/>
                <w:sz w:val="21"/>
                <w:szCs w:val="21"/>
              </w:rPr>
              <w:t>O:新能源汽车安全性能检测设备软件开发；新能源汽车安全性能检测设备销售所涉及场所的相关职业健康安全管理活动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E:29.10.07,33.02.01,O:29.10.07,33.02.01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陈伟</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2024-N1EMS-2265256</w:t>
            </w:r>
          </w:p>
        </w:tc>
        <w:tc>
          <w:tcPr>
            <w:tcW w:w="3684" w:type="dxa"/>
            <w:gridSpan w:val="9"/>
            <w:vAlign w:val="center"/>
          </w:tcPr>
          <w:p w:rsidR="00E12FF5">
            <w:pPr>
              <w:jc w:val="center"/>
              <w:rPr>
                <w:sz w:val="21"/>
                <w:szCs w:val="21"/>
              </w:rPr>
            </w:pPr>
            <w:r>
              <w:t>29.10.07,33.02.01</w:t>
            </w:r>
          </w:p>
        </w:tc>
        <w:tc>
          <w:tcPr>
            <w:tcW w:w="1560" w:type="dxa"/>
            <w:gridSpan w:val="2"/>
            <w:vAlign w:val="center"/>
          </w:tcPr>
          <w:p w:rsidR="00E12FF5">
            <w:pPr>
              <w:jc w:val="center"/>
              <w:rPr>
                <w:sz w:val="21"/>
                <w:szCs w:val="21"/>
              </w:rPr>
            </w:pPr>
            <w:bookmarkStart w:id="11" w:name="_GoBack"/>
            <w:bookmarkEnd w:id="11"/>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2024-N1OHSMS-1265256</w:t>
            </w:r>
          </w:p>
        </w:tc>
        <w:tc>
          <w:tcPr>
            <w:tcW w:w="3684" w:type="dxa"/>
            <w:gridSpan w:val="9"/>
            <w:vAlign w:val="center"/>
          </w:tcPr>
          <w:p>
            <w:pPr>
              <w:jc w:val="center"/>
            </w:pPr>
            <w:r>
              <w:t>29.10.07,33.02.01</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2025-N1EMS-1351180</w:t>
            </w:r>
          </w:p>
        </w:tc>
        <w:tc>
          <w:tcPr>
            <w:tcW w:w="3684" w:type="dxa"/>
            <w:gridSpan w:val="9"/>
            <w:vAlign w:val="center"/>
          </w:tcPr>
          <w:p>
            <w:pPr>
              <w:jc w:val="center"/>
            </w:pPr>
            <w:r>
              <w:t>29.10.07,33.02.01</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巫传莲</w:t>
            </w:r>
          </w:p>
        </w:tc>
        <w:tc>
          <w:tcPr>
            <w:tcW w:w="850" w:type="dxa"/>
            <w:vAlign w:val="center"/>
          </w:tcPr>
          <w:p>
            <w:pPr>
              <w:jc w:val="center"/>
            </w:pPr>
            <w:r>
              <w:t>女</w:t>
            </w:r>
          </w:p>
        </w:tc>
        <w:tc>
          <w:tcPr>
            <w:tcW w:w="2699" w:type="dxa"/>
            <w:gridSpan w:val="4"/>
            <w:vAlign w:val="center"/>
          </w:tcPr>
          <w:p>
            <w:pPr>
              <w:jc w:val="both"/>
            </w:pPr>
            <w:r>
              <w:t>2025-N1OHSMS-1351180</w:t>
            </w:r>
          </w:p>
        </w:tc>
        <w:tc>
          <w:tcPr>
            <w:tcW w:w="3684" w:type="dxa"/>
            <w:gridSpan w:val="9"/>
            <w:vAlign w:val="center"/>
          </w:tcPr>
          <w:p>
            <w:pPr>
              <w:jc w:val="center"/>
            </w:pPr>
            <w:r>
              <w:t>29.10.07,33.02.01</w:t>
            </w:r>
          </w:p>
        </w:tc>
        <w:tc>
          <w:tcPr>
            <w:tcW w:w="1560" w:type="dxa"/>
            <w:gridSpan w:val="2"/>
            <w:vAlign w:val="center"/>
          </w:tcPr>
          <w:p>
            <w:pPr>
              <w:jc w:val="center"/>
            </w:pPr>
            <w:r>
              <w:t>19141212492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袁丁玲</w:t>
            </w:r>
          </w:p>
        </w:tc>
        <w:tc>
          <w:tcPr>
            <w:tcW w:w="850" w:type="dxa"/>
            <w:vAlign w:val="center"/>
          </w:tcPr>
          <w:p>
            <w:pPr>
              <w:jc w:val="center"/>
            </w:pPr>
            <w:r>
              <w:t>女</w:t>
            </w:r>
          </w:p>
        </w:tc>
        <w:tc>
          <w:tcPr>
            <w:tcW w:w="2699" w:type="dxa"/>
            <w:gridSpan w:val="4"/>
            <w:vAlign w:val="center"/>
          </w:tcPr>
          <w:p>
            <w:pPr>
              <w:jc w:val="both"/>
            </w:pPr>
            <w:r>
              <w:t>2024-N1EMS-1246892</w:t>
            </w:r>
          </w:p>
        </w:tc>
        <w:tc>
          <w:tcPr>
            <w:tcW w:w="3684" w:type="dxa"/>
            <w:gridSpan w:val="9"/>
            <w:vAlign w:val="center"/>
          </w:tcPr>
          <w:p>
            <w:pPr>
              <w:jc w:val="center"/>
            </w:pPr>
            <w:r>
              <w:t>29.10.07,33.02.01</w:t>
            </w:r>
          </w:p>
        </w:tc>
        <w:tc>
          <w:tcPr>
            <w:tcW w:w="1560" w:type="dxa"/>
            <w:gridSpan w:val="2"/>
            <w:vAlign w:val="center"/>
          </w:tcPr>
          <w:p>
            <w:pPr>
              <w:jc w:val="center"/>
            </w:pPr>
            <w:r>
              <w:t>13666175873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袁丁玲</w:t>
            </w:r>
          </w:p>
        </w:tc>
        <w:tc>
          <w:tcPr>
            <w:tcW w:w="850" w:type="dxa"/>
            <w:vAlign w:val="center"/>
          </w:tcPr>
          <w:p>
            <w:pPr>
              <w:jc w:val="center"/>
            </w:pPr>
            <w:r>
              <w:t>女</w:t>
            </w:r>
          </w:p>
        </w:tc>
        <w:tc>
          <w:tcPr>
            <w:tcW w:w="2699" w:type="dxa"/>
            <w:gridSpan w:val="4"/>
            <w:vAlign w:val="center"/>
          </w:tcPr>
          <w:p>
            <w:pPr>
              <w:jc w:val="both"/>
            </w:pPr>
            <w:r>
              <w:t>2024-N1OHSMS-1246892</w:t>
            </w:r>
          </w:p>
        </w:tc>
        <w:tc>
          <w:tcPr>
            <w:tcW w:w="3684" w:type="dxa"/>
            <w:gridSpan w:val="9"/>
            <w:vAlign w:val="center"/>
          </w:tcPr>
          <w:p>
            <w:pPr>
              <w:jc w:val="center"/>
            </w:pPr>
            <w:r>
              <w:t>29.10.07,33.02.01</w:t>
            </w:r>
          </w:p>
        </w:tc>
        <w:tc>
          <w:tcPr>
            <w:tcW w:w="1560" w:type="dxa"/>
            <w:gridSpan w:val="2"/>
            <w:vAlign w:val="center"/>
          </w:tcPr>
          <w:p>
            <w:pPr>
              <w:jc w:val="center"/>
            </w:pPr>
            <w:r>
              <w:t>13666175873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2025-05-22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0222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73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