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1A9" w:rsidRDefault="009001A9" w:rsidP="009001A9">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p w:rsidR="00206FCC" w:rsidRDefault="00206FCC">
      <w:pPr>
        <w:pStyle w:val="a6"/>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206FCC" w:rsidRPr="00A6690D" w:rsidTr="005007AD">
        <w:trPr>
          <w:trHeight w:val="515"/>
        </w:trPr>
        <w:tc>
          <w:tcPr>
            <w:tcW w:w="1809" w:type="dxa"/>
            <w:vMerge w:val="restart"/>
            <w:vAlign w:val="center"/>
          </w:tcPr>
          <w:p w:rsidR="00206FCC" w:rsidRPr="00A6690D" w:rsidRDefault="00595F6F" w:rsidP="00A6690D">
            <w:pPr>
              <w:spacing w:before="120" w:line="360" w:lineRule="auto"/>
              <w:jc w:val="center"/>
              <w:rPr>
                <w:rFonts w:ascii="楷体" w:eastAsia="楷体" w:hAnsi="楷体"/>
                <w:sz w:val="24"/>
                <w:szCs w:val="24"/>
              </w:rPr>
            </w:pPr>
            <w:r w:rsidRPr="00A6690D">
              <w:rPr>
                <w:rFonts w:ascii="楷体" w:eastAsia="楷体" w:hAnsi="楷体" w:hint="eastAsia"/>
                <w:sz w:val="24"/>
                <w:szCs w:val="24"/>
              </w:rPr>
              <w:t>过程与活动、</w:t>
            </w:r>
          </w:p>
          <w:p w:rsidR="00206FCC" w:rsidRPr="00A6690D" w:rsidRDefault="00595F6F" w:rsidP="00A6690D">
            <w:pPr>
              <w:spacing w:line="360" w:lineRule="auto"/>
              <w:jc w:val="center"/>
              <w:rPr>
                <w:rFonts w:ascii="楷体" w:eastAsia="楷体" w:hAnsi="楷体"/>
                <w:sz w:val="24"/>
                <w:szCs w:val="24"/>
              </w:rPr>
            </w:pPr>
            <w:r w:rsidRPr="00A6690D">
              <w:rPr>
                <w:rFonts w:ascii="楷体" w:eastAsia="楷体" w:hAnsi="楷体" w:hint="eastAsia"/>
                <w:sz w:val="24"/>
                <w:szCs w:val="24"/>
              </w:rPr>
              <w:t>抽样计划</w:t>
            </w:r>
          </w:p>
        </w:tc>
        <w:tc>
          <w:tcPr>
            <w:tcW w:w="1311" w:type="dxa"/>
            <w:vMerge w:val="restart"/>
            <w:vAlign w:val="center"/>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涉及</w:t>
            </w:r>
          </w:p>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条款</w:t>
            </w:r>
          </w:p>
        </w:tc>
        <w:tc>
          <w:tcPr>
            <w:tcW w:w="10004" w:type="dxa"/>
            <w:vAlign w:val="center"/>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受审核部门：行政部 （含财务）    主管领导：王艳    陪同人员：</w:t>
            </w:r>
            <w:r w:rsidR="005D759A" w:rsidRPr="00A6690D">
              <w:rPr>
                <w:rFonts w:ascii="楷体" w:eastAsia="楷体" w:hAnsi="楷体" w:hint="eastAsia"/>
                <w:sz w:val="24"/>
                <w:szCs w:val="24"/>
              </w:rPr>
              <w:t>丁路路</w:t>
            </w:r>
          </w:p>
        </w:tc>
        <w:tc>
          <w:tcPr>
            <w:tcW w:w="1585" w:type="dxa"/>
            <w:vMerge w:val="restart"/>
            <w:vAlign w:val="center"/>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判定</w:t>
            </w:r>
          </w:p>
        </w:tc>
      </w:tr>
      <w:tr w:rsidR="00206FCC" w:rsidRPr="00A6690D" w:rsidTr="005007AD">
        <w:trPr>
          <w:trHeight w:val="403"/>
        </w:trPr>
        <w:tc>
          <w:tcPr>
            <w:tcW w:w="1809" w:type="dxa"/>
            <w:vMerge/>
            <w:vAlign w:val="center"/>
          </w:tcPr>
          <w:p w:rsidR="00206FCC" w:rsidRPr="00A6690D" w:rsidRDefault="00206FCC" w:rsidP="00A6690D">
            <w:pPr>
              <w:spacing w:line="360" w:lineRule="auto"/>
              <w:rPr>
                <w:rFonts w:ascii="楷体" w:eastAsia="楷体" w:hAnsi="楷体"/>
                <w:sz w:val="24"/>
                <w:szCs w:val="24"/>
              </w:rPr>
            </w:pPr>
          </w:p>
        </w:tc>
        <w:tc>
          <w:tcPr>
            <w:tcW w:w="1311" w:type="dxa"/>
            <w:vMerge/>
            <w:vAlign w:val="center"/>
          </w:tcPr>
          <w:p w:rsidR="00206FCC" w:rsidRPr="00A6690D" w:rsidRDefault="00206FCC" w:rsidP="00A6690D">
            <w:pPr>
              <w:spacing w:line="360" w:lineRule="auto"/>
              <w:rPr>
                <w:rFonts w:ascii="楷体" w:eastAsia="楷体" w:hAnsi="楷体"/>
                <w:sz w:val="24"/>
                <w:szCs w:val="24"/>
              </w:rPr>
            </w:pPr>
          </w:p>
        </w:tc>
        <w:tc>
          <w:tcPr>
            <w:tcW w:w="10004" w:type="dxa"/>
            <w:vAlign w:val="center"/>
          </w:tcPr>
          <w:p w:rsidR="00206FCC" w:rsidRPr="00A6690D" w:rsidRDefault="00595F6F" w:rsidP="00A6690D">
            <w:pPr>
              <w:spacing w:before="120" w:line="360" w:lineRule="auto"/>
              <w:rPr>
                <w:rFonts w:ascii="楷体" w:eastAsia="楷体" w:hAnsi="楷体"/>
                <w:sz w:val="24"/>
                <w:szCs w:val="24"/>
              </w:rPr>
            </w:pPr>
            <w:r w:rsidRPr="00A6690D">
              <w:rPr>
                <w:rFonts w:ascii="楷体" w:eastAsia="楷体" w:hAnsi="楷体" w:hint="eastAsia"/>
                <w:sz w:val="24"/>
                <w:szCs w:val="24"/>
              </w:rPr>
              <w:t>审核员：</w:t>
            </w:r>
            <w:r w:rsidR="009001A9" w:rsidRPr="00A6690D">
              <w:rPr>
                <w:rFonts w:ascii="楷体" w:eastAsia="楷体" w:hAnsi="楷体" w:hint="eastAsia"/>
                <w:sz w:val="24"/>
                <w:szCs w:val="24"/>
              </w:rPr>
              <w:t xml:space="preserve">姜海军   </w:t>
            </w:r>
            <w:r w:rsidRPr="00A6690D">
              <w:rPr>
                <w:rFonts w:ascii="楷体" w:eastAsia="楷体" w:hAnsi="楷体" w:hint="eastAsia"/>
                <w:sz w:val="24"/>
                <w:szCs w:val="24"/>
              </w:rPr>
              <w:t xml:space="preserve">     审核时间：202</w:t>
            </w:r>
            <w:r w:rsidR="009001A9" w:rsidRPr="00A6690D">
              <w:rPr>
                <w:rFonts w:ascii="楷体" w:eastAsia="楷体" w:hAnsi="楷体" w:hint="eastAsia"/>
                <w:sz w:val="24"/>
                <w:szCs w:val="24"/>
              </w:rPr>
              <w:t>1</w:t>
            </w:r>
            <w:r w:rsidRPr="00A6690D">
              <w:rPr>
                <w:rFonts w:ascii="楷体" w:eastAsia="楷体" w:hAnsi="楷体" w:hint="eastAsia"/>
                <w:sz w:val="24"/>
                <w:szCs w:val="24"/>
              </w:rPr>
              <w:t>年10月</w:t>
            </w:r>
            <w:r w:rsidR="009001A9" w:rsidRPr="00A6690D">
              <w:rPr>
                <w:rFonts w:ascii="楷体" w:eastAsia="楷体" w:hAnsi="楷体" w:hint="eastAsia"/>
                <w:sz w:val="24"/>
                <w:szCs w:val="24"/>
              </w:rPr>
              <w:t>31</w:t>
            </w:r>
            <w:r w:rsidRPr="00A6690D">
              <w:rPr>
                <w:rFonts w:ascii="楷体" w:eastAsia="楷体" w:hAnsi="楷体" w:hint="eastAsia"/>
                <w:sz w:val="24"/>
                <w:szCs w:val="24"/>
              </w:rPr>
              <w:t>日</w:t>
            </w:r>
          </w:p>
        </w:tc>
        <w:tc>
          <w:tcPr>
            <w:tcW w:w="1585" w:type="dxa"/>
            <w:vMerge/>
          </w:tcPr>
          <w:p w:rsidR="00206FCC" w:rsidRPr="00A6690D" w:rsidRDefault="00206FCC" w:rsidP="00A6690D">
            <w:pPr>
              <w:spacing w:line="360" w:lineRule="auto"/>
              <w:rPr>
                <w:rFonts w:ascii="楷体" w:eastAsia="楷体" w:hAnsi="楷体"/>
                <w:sz w:val="24"/>
                <w:szCs w:val="24"/>
              </w:rPr>
            </w:pPr>
          </w:p>
        </w:tc>
      </w:tr>
      <w:tr w:rsidR="00206FCC" w:rsidRPr="00A6690D" w:rsidTr="005007AD">
        <w:trPr>
          <w:trHeight w:val="516"/>
        </w:trPr>
        <w:tc>
          <w:tcPr>
            <w:tcW w:w="1809" w:type="dxa"/>
            <w:vMerge/>
            <w:vAlign w:val="center"/>
          </w:tcPr>
          <w:p w:rsidR="00206FCC" w:rsidRPr="00A6690D" w:rsidRDefault="00206FCC" w:rsidP="00A6690D">
            <w:pPr>
              <w:spacing w:line="360" w:lineRule="auto"/>
              <w:rPr>
                <w:rFonts w:ascii="楷体" w:eastAsia="楷体" w:hAnsi="楷体"/>
                <w:sz w:val="24"/>
                <w:szCs w:val="24"/>
              </w:rPr>
            </w:pPr>
          </w:p>
        </w:tc>
        <w:tc>
          <w:tcPr>
            <w:tcW w:w="1311" w:type="dxa"/>
            <w:vMerge/>
            <w:vAlign w:val="center"/>
          </w:tcPr>
          <w:p w:rsidR="00206FCC" w:rsidRPr="00A6690D" w:rsidRDefault="00206FCC" w:rsidP="00A6690D">
            <w:pPr>
              <w:spacing w:line="360" w:lineRule="auto"/>
              <w:rPr>
                <w:rFonts w:ascii="楷体" w:eastAsia="楷体" w:hAnsi="楷体"/>
                <w:sz w:val="24"/>
                <w:szCs w:val="24"/>
              </w:rPr>
            </w:pPr>
          </w:p>
        </w:tc>
        <w:tc>
          <w:tcPr>
            <w:tcW w:w="10004" w:type="dxa"/>
            <w:vAlign w:val="center"/>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审核条款：5.3、6.1  6.2、7.5、8.1、8.2、</w:t>
            </w:r>
            <w:r w:rsidR="007A47EE" w:rsidRPr="00A6690D">
              <w:rPr>
                <w:rFonts w:ascii="楷体" w:eastAsia="楷体" w:hAnsi="楷体" w:hint="eastAsia"/>
                <w:sz w:val="24"/>
                <w:szCs w:val="24"/>
              </w:rPr>
              <w:t>9.1、</w:t>
            </w:r>
            <w:r w:rsidRPr="00A6690D">
              <w:rPr>
                <w:rFonts w:ascii="楷体" w:eastAsia="楷体" w:hAnsi="楷体" w:hint="eastAsia"/>
                <w:sz w:val="24"/>
                <w:szCs w:val="24"/>
              </w:rPr>
              <w:t>9.2、10.2</w:t>
            </w:r>
          </w:p>
        </w:tc>
        <w:tc>
          <w:tcPr>
            <w:tcW w:w="1585" w:type="dxa"/>
            <w:vMerge/>
          </w:tcPr>
          <w:p w:rsidR="00206FCC" w:rsidRPr="00A6690D" w:rsidRDefault="00206FCC" w:rsidP="00A6690D">
            <w:pPr>
              <w:spacing w:line="360" w:lineRule="auto"/>
              <w:rPr>
                <w:rFonts w:ascii="楷体" w:eastAsia="楷体" w:hAnsi="楷体"/>
                <w:sz w:val="24"/>
                <w:szCs w:val="24"/>
              </w:rPr>
            </w:pPr>
          </w:p>
        </w:tc>
      </w:tr>
      <w:tr w:rsidR="00206FCC" w:rsidRPr="00A6690D" w:rsidTr="005007AD">
        <w:trPr>
          <w:trHeight w:val="1255"/>
        </w:trPr>
        <w:tc>
          <w:tcPr>
            <w:tcW w:w="1809" w:type="dxa"/>
            <w:vAlign w:val="center"/>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组织的角色、职责和权限</w:t>
            </w:r>
          </w:p>
        </w:tc>
        <w:tc>
          <w:tcPr>
            <w:tcW w:w="1311" w:type="dxa"/>
            <w:vAlign w:val="center"/>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sz w:val="24"/>
                <w:szCs w:val="24"/>
              </w:rPr>
              <w:t>E5.3</w:t>
            </w:r>
          </w:p>
        </w:tc>
        <w:tc>
          <w:tcPr>
            <w:tcW w:w="10004" w:type="dxa"/>
            <w:vAlign w:val="center"/>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行政部与环境有关的主要角色、职责、权限包括：</w:t>
            </w:r>
          </w:p>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a.</w:t>
            </w:r>
            <w:r w:rsidR="004112FD">
              <w:rPr>
                <w:rFonts w:ascii="楷体" w:eastAsia="楷体" w:hAnsi="楷体" w:hint="eastAsia"/>
                <w:sz w:val="24"/>
                <w:szCs w:val="24"/>
              </w:rPr>
              <w:t>负责</w:t>
            </w:r>
            <w:r w:rsidRPr="00A6690D">
              <w:rPr>
                <w:rFonts w:ascii="楷体" w:eastAsia="楷体" w:hAnsi="楷体" w:hint="eastAsia"/>
                <w:sz w:val="24"/>
                <w:szCs w:val="24"/>
              </w:rPr>
              <w:t>环境因素的识别和评价</w:t>
            </w:r>
            <w:r w:rsidR="00C16A60">
              <w:rPr>
                <w:rFonts w:ascii="楷体" w:eastAsia="楷体" w:hAnsi="楷体" w:hint="eastAsia"/>
                <w:sz w:val="24"/>
                <w:szCs w:val="24"/>
              </w:rPr>
              <w:t>；</w:t>
            </w:r>
            <w:r w:rsidRPr="00A6690D">
              <w:rPr>
                <w:rFonts w:ascii="楷体" w:eastAsia="楷体" w:hAnsi="楷体" w:hint="eastAsia"/>
                <w:sz w:val="24"/>
                <w:szCs w:val="24"/>
              </w:rPr>
              <w:t>b.负责能力、意识和培训工作</w:t>
            </w:r>
            <w:r w:rsidR="00C16A60">
              <w:rPr>
                <w:rFonts w:ascii="楷体" w:eastAsia="楷体" w:hAnsi="楷体" w:hint="eastAsia"/>
                <w:sz w:val="24"/>
                <w:szCs w:val="24"/>
              </w:rPr>
              <w:t>；</w:t>
            </w:r>
            <w:r w:rsidRPr="00A6690D">
              <w:rPr>
                <w:rFonts w:ascii="楷体" w:eastAsia="楷体" w:hAnsi="楷体" w:hint="eastAsia"/>
                <w:sz w:val="24"/>
                <w:szCs w:val="24"/>
              </w:rPr>
              <w:t>c.负责内外部信息交流控制</w:t>
            </w:r>
            <w:r w:rsidR="00C16A60">
              <w:rPr>
                <w:rFonts w:ascii="楷体" w:eastAsia="楷体" w:hAnsi="楷体" w:hint="eastAsia"/>
                <w:sz w:val="24"/>
                <w:szCs w:val="24"/>
              </w:rPr>
              <w:t>；</w:t>
            </w:r>
          </w:p>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d.负责本部门环境运行策划和控制</w:t>
            </w:r>
            <w:r w:rsidR="00C16A60">
              <w:rPr>
                <w:rFonts w:ascii="楷体" w:eastAsia="楷体" w:hAnsi="楷体" w:hint="eastAsia"/>
                <w:sz w:val="24"/>
                <w:szCs w:val="24"/>
              </w:rPr>
              <w:t>；</w:t>
            </w:r>
            <w:r w:rsidRPr="00A6690D">
              <w:rPr>
                <w:rFonts w:ascii="楷体" w:eastAsia="楷体" w:hAnsi="楷体" w:hint="eastAsia"/>
                <w:sz w:val="24"/>
                <w:szCs w:val="24"/>
              </w:rPr>
              <w:t>e.负责本部门应对风险和机遇的措施策划和实施</w:t>
            </w:r>
            <w:r w:rsidR="00C16A60">
              <w:rPr>
                <w:rFonts w:ascii="楷体" w:eastAsia="楷体" w:hAnsi="楷体" w:hint="eastAsia"/>
                <w:sz w:val="24"/>
                <w:szCs w:val="24"/>
              </w:rPr>
              <w:t>；</w:t>
            </w:r>
            <w:r w:rsidRPr="00A6690D">
              <w:rPr>
                <w:rFonts w:ascii="楷体" w:eastAsia="楷体" w:hAnsi="楷体" w:hint="eastAsia"/>
                <w:sz w:val="24"/>
                <w:szCs w:val="24"/>
              </w:rPr>
              <w:t>f.负责本部门有关的环境目标及管理方案的实施。</w:t>
            </w:r>
          </w:p>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该部门负责人熟悉本部门及本岗位的角色、职责和权限，且角色、职责和权限基本得到有效沟通和实施。</w:t>
            </w:r>
          </w:p>
        </w:tc>
        <w:tc>
          <w:tcPr>
            <w:tcW w:w="1585" w:type="dxa"/>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Ok</w:t>
            </w:r>
          </w:p>
        </w:tc>
      </w:tr>
      <w:tr w:rsidR="00206FCC" w:rsidRPr="00A6690D" w:rsidTr="00C16A60">
        <w:trPr>
          <w:trHeight w:val="1243"/>
        </w:trPr>
        <w:tc>
          <w:tcPr>
            <w:tcW w:w="1809" w:type="dxa"/>
            <w:vAlign w:val="center"/>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环境目标及其实现的策划</w:t>
            </w:r>
          </w:p>
        </w:tc>
        <w:tc>
          <w:tcPr>
            <w:tcW w:w="1311" w:type="dxa"/>
            <w:vAlign w:val="center"/>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sz w:val="24"/>
                <w:szCs w:val="24"/>
              </w:rPr>
              <w:t>E:6.2</w:t>
            </w:r>
          </w:p>
        </w:tc>
        <w:tc>
          <w:tcPr>
            <w:tcW w:w="10004" w:type="dxa"/>
            <w:vAlign w:val="center"/>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行政部环境目标：</w:t>
            </w:r>
          </w:p>
          <w:p w:rsidR="00206FCC" w:rsidRPr="00A6690D" w:rsidRDefault="00595F6F" w:rsidP="00A6690D">
            <w:pPr>
              <w:numPr>
                <w:ilvl w:val="0"/>
                <w:numId w:val="1"/>
              </w:numPr>
              <w:spacing w:line="360" w:lineRule="auto"/>
              <w:rPr>
                <w:rFonts w:ascii="楷体" w:eastAsia="楷体" w:hAnsi="楷体"/>
                <w:sz w:val="24"/>
                <w:szCs w:val="24"/>
              </w:rPr>
            </w:pPr>
            <w:r w:rsidRPr="00A6690D">
              <w:rPr>
                <w:rFonts w:ascii="楷体" w:eastAsia="楷体" w:hAnsi="楷体" w:hint="eastAsia"/>
                <w:sz w:val="24"/>
                <w:szCs w:val="24"/>
              </w:rPr>
              <w:t xml:space="preserve"> 办公区域危险固废分类回收率100%。</w:t>
            </w:r>
          </w:p>
          <w:p w:rsidR="00206FCC" w:rsidRPr="00A6690D" w:rsidRDefault="00595F6F" w:rsidP="00A6690D">
            <w:pPr>
              <w:numPr>
                <w:ilvl w:val="0"/>
                <w:numId w:val="1"/>
              </w:numPr>
              <w:spacing w:line="360" w:lineRule="auto"/>
              <w:rPr>
                <w:rFonts w:ascii="楷体" w:eastAsia="楷体" w:hAnsi="楷体"/>
                <w:sz w:val="24"/>
                <w:szCs w:val="24"/>
              </w:rPr>
            </w:pPr>
            <w:r w:rsidRPr="00A6690D">
              <w:rPr>
                <w:rFonts w:ascii="楷体" w:eastAsia="楷体" w:hAnsi="楷体" w:hint="eastAsia"/>
                <w:sz w:val="24"/>
                <w:szCs w:val="24"/>
              </w:rPr>
              <w:t xml:space="preserve"> 无浪费水电现象发生。</w:t>
            </w:r>
          </w:p>
          <w:p w:rsidR="00206FCC" w:rsidRPr="00A6690D" w:rsidRDefault="00595F6F" w:rsidP="00A6690D">
            <w:pPr>
              <w:numPr>
                <w:ilvl w:val="0"/>
                <w:numId w:val="1"/>
              </w:numPr>
              <w:spacing w:line="360" w:lineRule="auto"/>
              <w:rPr>
                <w:rFonts w:ascii="楷体" w:eastAsia="楷体" w:hAnsi="楷体"/>
                <w:sz w:val="24"/>
                <w:szCs w:val="24"/>
              </w:rPr>
            </w:pPr>
            <w:r w:rsidRPr="00A6690D">
              <w:rPr>
                <w:rFonts w:ascii="楷体" w:eastAsia="楷体" w:hAnsi="楷体" w:hint="eastAsia"/>
                <w:sz w:val="24"/>
                <w:szCs w:val="24"/>
              </w:rPr>
              <w:t xml:space="preserve"> 无不规范用电现象发生。</w:t>
            </w:r>
          </w:p>
          <w:p w:rsidR="00206FCC" w:rsidRPr="00A6690D" w:rsidRDefault="00595F6F" w:rsidP="00A6690D">
            <w:pPr>
              <w:numPr>
                <w:ilvl w:val="0"/>
                <w:numId w:val="1"/>
              </w:numPr>
              <w:spacing w:line="360" w:lineRule="auto"/>
              <w:rPr>
                <w:rFonts w:ascii="楷体" w:eastAsia="楷体" w:hAnsi="楷体"/>
                <w:sz w:val="24"/>
                <w:szCs w:val="24"/>
              </w:rPr>
            </w:pPr>
            <w:r w:rsidRPr="00A6690D">
              <w:rPr>
                <w:rFonts w:ascii="楷体" w:eastAsia="楷体" w:hAnsi="楷体" w:hint="eastAsia"/>
                <w:sz w:val="24"/>
                <w:szCs w:val="24"/>
              </w:rPr>
              <w:t xml:space="preserve"> 无浪费办公用纸现象发生。</w:t>
            </w:r>
          </w:p>
          <w:p w:rsidR="00206FCC" w:rsidRPr="00A6690D" w:rsidRDefault="00116D42" w:rsidP="00A6690D">
            <w:pPr>
              <w:spacing w:line="360" w:lineRule="auto"/>
              <w:rPr>
                <w:rFonts w:ascii="楷体" w:eastAsia="楷体" w:hAnsi="楷体"/>
                <w:sz w:val="24"/>
                <w:szCs w:val="24"/>
              </w:rPr>
            </w:pPr>
            <w:r>
              <w:rPr>
                <w:rFonts w:ascii="楷体" w:eastAsia="楷体" w:hAnsi="楷体" w:hint="eastAsia"/>
                <w:sz w:val="24"/>
                <w:szCs w:val="24"/>
              </w:rPr>
              <w:t>5.</w:t>
            </w:r>
            <w:r w:rsidR="00595F6F" w:rsidRPr="00A6690D">
              <w:rPr>
                <w:rFonts w:ascii="楷体" w:eastAsia="楷体" w:hAnsi="楷体" w:hint="eastAsia"/>
                <w:sz w:val="24"/>
                <w:szCs w:val="24"/>
              </w:rPr>
              <w:t>本</w:t>
            </w:r>
            <w:r w:rsidR="00595F6F" w:rsidRPr="00A6690D">
              <w:rPr>
                <w:rFonts w:ascii="楷体" w:eastAsia="楷体" w:hAnsi="楷体"/>
                <w:sz w:val="24"/>
                <w:szCs w:val="24"/>
              </w:rPr>
              <w:t>年度</w:t>
            </w:r>
            <w:r w:rsidR="00595F6F" w:rsidRPr="00A6690D">
              <w:rPr>
                <w:rFonts w:ascii="楷体" w:eastAsia="楷体" w:hAnsi="楷体" w:hint="eastAsia"/>
                <w:sz w:val="24"/>
                <w:szCs w:val="24"/>
              </w:rPr>
              <w:t>火灾事故为0</w:t>
            </w:r>
            <w:r>
              <w:rPr>
                <w:rFonts w:ascii="楷体" w:eastAsia="楷体" w:hAnsi="楷体" w:hint="eastAsia"/>
                <w:sz w:val="24"/>
                <w:szCs w:val="24"/>
              </w:rPr>
              <w:t>。</w:t>
            </w:r>
          </w:p>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查见</w:t>
            </w:r>
            <w:r w:rsidR="002E0E61" w:rsidRPr="00A6690D">
              <w:rPr>
                <w:rFonts w:ascii="楷体" w:eastAsia="楷体" w:hAnsi="楷体" w:hint="eastAsia"/>
                <w:sz w:val="24"/>
                <w:szCs w:val="24"/>
              </w:rPr>
              <w:t xml:space="preserve"> </w:t>
            </w:r>
            <w:r w:rsidRPr="00A6690D">
              <w:rPr>
                <w:rFonts w:ascii="楷体" w:eastAsia="楷体" w:hAnsi="楷体" w:hint="eastAsia"/>
                <w:sz w:val="24"/>
                <w:szCs w:val="24"/>
              </w:rPr>
              <w:t>“</w:t>
            </w:r>
            <w:r w:rsidR="002E0E61" w:rsidRPr="002E0E61">
              <w:rPr>
                <w:rFonts w:ascii="楷体" w:eastAsia="楷体" w:hAnsi="楷体" w:hint="eastAsia"/>
                <w:sz w:val="24"/>
                <w:szCs w:val="24"/>
              </w:rPr>
              <w:t>2021年各职能部门环境指标每月完成情况统计</w:t>
            </w:r>
            <w:r w:rsidRPr="00A6690D">
              <w:rPr>
                <w:rFonts w:ascii="楷体" w:eastAsia="楷体" w:hAnsi="楷体" w:hint="eastAsia"/>
                <w:sz w:val="24"/>
                <w:szCs w:val="24"/>
              </w:rPr>
              <w:t>”，</w:t>
            </w:r>
            <w:r w:rsidR="002E0E61">
              <w:rPr>
                <w:rFonts w:ascii="楷体" w:eastAsia="楷体" w:hAnsi="楷体" w:hint="eastAsia"/>
                <w:sz w:val="24"/>
                <w:szCs w:val="24"/>
              </w:rPr>
              <w:t>2021.8.30日检查</w:t>
            </w:r>
            <w:r w:rsidRPr="00A6690D">
              <w:rPr>
                <w:rFonts w:ascii="楷体" w:eastAsia="楷体" w:hAnsi="楷体" w:hint="eastAsia"/>
                <w:sz w:val="24"/>
                <w:szCs w:val="24"/>
              </w:rPr>
              <w:t>目标已完成</w:t>
            </w:r>
          </w:p>
          <w:p w:rsidR="00652C98" w:rsidRDefault="00595F6F" w:rsidP="00652C98">
            <w:pPr>
              <w:spacing w:line="360" w:lineRule="auto"/>
              <w:rPr>
                <w:rFonts w:ascii="楷体" w:eastAsia="楷体" w:hAnsi="楷体"/>
                <w:sz w:val="24"/>
                <w:szCs w:val="24"/>
              </w:rPr>
            </w:pPr>
            <w:r w:rsidRPr="00A6690D">
              <w:rPr>
                <w:rFonts w:ascii="楷体" w:eastAsia="楷体" w:hAnsi="楷体" w:hint="eastAsia"/>
                <w:sz w:val="24"/>
                <w:szCs w:val="24"/>
              </w:rPr>
              <w:lastRenderedPageBreak/>
              <w:t>查见202</w:t>
            </w:r>
            <w:r w:rsidR="00652C98">
              <w:rPr>
                <w:rFonts w:ascii="楷体" w:eastAsia="楷体" w:hAnsi="楷体" w:hint="eastAsia"/>
                <w:sz w:val="24"/>
                <w:szCs w:val="24"/>
              </w:rPr>
              <w:t>1</w:t>
            </w:r>
            <w:r w:rsidRPr="00A6690D">
              <w:rPr>
                <w:rFonts w:ascii="楷体" w:eastAsia="楷体" w:hAnsi="楷体" w:hint="eastAsia"/>
                <w:sz w:val="24"/>
                <w:szCs w:val="24"/>
              </w:rPr>
              <w:t>年度“环境目标及管理方案”，其内容包括：目标、指标，职责和权限，方法和措施，执行部门，经费预算等。</w:t>
            </w:r>
            <w:r w:rsidR="00652C98">
              <w:rPr>
                <w:rFonts w:ascii="楷体" w:eastAsia="楷体" w:hAnsi="楷体" w:hint="eastAsia"/>
                <w:sz w:val="24"/>
                <w:szCs w:val="24"/>
              </w:rPr>
              <w:t>具体</w:t>
            </w:r>
            <w:proofErr w:type="gramStart"/>
            <w:r w:rsidR="00652C98">
              <w:rPr>
                <w:rFonts w:ascii="楷体" w:eastAsia="楷体" w:hAnsi="楷体" w:hint="eastAsia"/>
                <w:sz w:val="24"/>
                <w:szCs w:val="24"/>
              </w:rPr>
              <w:t>见管理</w:t>
            </w:r>
            <w:proofErr w:type="gramEnd"/>
            <w:r w:rsidR="00652C98">
              <w:rPr>
                <w:rFonts w:ascii="楷体" w:eastAsia="楷体" w:hAnsi="楷体" w:hint="eastAsia"/>
                <w:sz w:val="24"/>
                <w:szCs w:val="24"/>
              </w:rPr>
              <w:t>层审核记录。</w:t>
            </w:r>
          </w:p>
          <w:p w:rsidR="00206FCC" w:rsidRPr="00A6690D" w:rsidRDefault="00652C98" w:rsidP="00652C98">
            <w:pPr>
              <w:spacing w:line="360" w:lineRule="auto"/>
              <w:rPr>
                <w:rFonts w:ascii="楷体" w:eastAsia="楷体" w:hAnsi="楷体"/>
                <w:sz w:val="24"/>
                <w:szCs w:val="24"/>
              </w:rPr>
            </w:pPr>
            <w:proofErr w:type="gramStart"/>
            <w:r>
              <w:rPr>
                <w:rFonts w:ascii="楷体" w:eastAsia="楷体" w:hAnsi="楷体" w:hint="eastAsia"/>
                <w:sz w:val="24"/>
                <w:szCs w:val="24"/>
              </w:rPr>
              <w:t>查</w:t>
            </w:r>
            <w:r w:rsidR="00595F6F" w:rsidRPr="00A6690D">
              <w:rPr>
                <w:rFonts w:ascii="楷体" w:eastAsia="楷体" w:hAnsi="楷体" w:hint="eastAsia"/>
                <w:sz w:val="24"/>
                <w:szCs w:val="24"/>
              </w:rPr>
              <w:t>环境</w:t>
            </w:r>
            <w:proofErr w:type="gramEnd"/>
            <w:r w:rsidR="00595F6F" w:rsidRPr="00A6690D">
              <w:rPr>
                <w:rFonts w:ascii="楷体" w:eastAsia="楷体" w:hAnsi="楷体" w:hint="eastAsia"/>
                <w:sz w:val="24"/>
                <w:szCs w:val="24"/>
              </w:rPr>
              <w:t>目标、指标及管理方案落实情况，符合要求</w:t>
            </w:r>
            <w:r>
              <w:rPr>
                <w:rFonts w:ascii="楷体" w:eastAsia="楷体" w:hAnsi="楷体" w:hint="eastAsia"/>
                <w:sz w:val="24"/>
                <w:szCs w:val="24"/>
              </w:rPr>
              <w:t>。</w:t>
            </w:r>
          </w:p>
        </w:tc>
        <w:tc>
          <w:tcPr>
            <w:tcW w:w="1585" w:type="dxa"/>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lastRenderedPageBreak/>
              <w:t>Ok</w:t>
            </w:r>
          </w:p>
        </w:tc>
      </w:tr>
      <w:tr w:rsidR="00206FCC" w:rsidRPr="00A6690D" w:rsidTr="005007AD">
        <w:trPr>
          <w:trHeight w:val="2110"/>
        </w:trPr>
        <w:tc>
          <w:tcPr>
            <w:tcW w:w="1809" w:type="dxa"/>
            <w:vAlign w:val="center"/>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lastRenderedPageBreak/>
              <w:t>环境因素识别</w:t>
            </w:r>
          </w:p>
        </w:tc>
        <w:tc>
          <w:tcPr>
            <w:tcW w:w="1311" w:type="dxa"/>
            <w:vAlign w:val="center"/>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sz w:val="24"/>
                <w:szCs w:val="24"/>
              </w:rPr>
              <w:t>E:6.1</w:t>
            </w:r>
            <w:r w:rsidRPr="00A6690D">
              <w:rPr>
                <w:rFonts w:ascii="楷体" w:eastAsia="楷体" w:hAnsi="楷体" w:hint="eastAsia"/>
                <w:sz w:val="24"/>
                <w:szCs w:val="24"/>
              </w:rPr>
              <w:t>.</w:t>
            </w:r>
            <w:r w:rsidRPr="00A6690D">
              <w:rPr>
                <w:rFonts w:ascii="楷体" w:eastAsia="楷体" w:hAnsi="楷体"/>
                <w:sz w:val="24"/>
                <w:szCs w:val="24"/>
              </w:rPr>
              <w:t>2</w:t>
            </w:r>
          </w:p>
        </w:tc>
        <w:tc>
          <w:tcPr>
            <w:tcW w:w="10004" w:type="dxa"/>
            <w:vAlign w:val="center"/>
          </w:tcPr>
          <w:p w:rsidR="00E85C00" w:rsidRDefault="00E85C00" w:rsidP="00A6690D">
            <w:pPr>
              <w:spacing w:line="360" w:lineRule="auto"/>
              <w:rPr>
                <w:rFonts w:ascii="楷体" w:eastAsia="楷体" w:hAnsi="楷体"/>
                <w:sz w:val="24"/>
                <w:szCs w:val="24"/>
              </w:rPr>
            </w:pPr>
            <w:r>
              <w:rPr>
                <w:rFonts w:ascii="楷体" w:eastAsia="楷体" w:hAnsi="楷体" w:hint="eastAsia"/>
                <w:sz w:val="24"/>
                <w:szCs w:val="24"/>
              </w:rPr>
              <w:t>行政部对办公区域和办公活动、过程中有关的环境因素进行识别、评价。</w:t>
            </w:r>
          </w:p>
          <w:p w:rsidR="00E85C00" w:rsidRDefault="00E85C00" w:rsidP="00A6690D">
            <w:pPr>
              <w:spacing w:line="360" w:lineRule="auto"/>
              <w:rPr>
                <w:rFonts w:ascii="楷体" w:eastAsia="楷体" w:hAnsi="楷体"/>
                <w:sz w:val="24"/>
                <w:szCs w:val="24"/>
              </w:rPr>
            </w:pPr>
            <w:r w:rsidRPr="00A6690D">
              <w:rPr>
                <w:rFonts w:ascii="楷体" w:eastAsia="楷体" w:hAnsi="楷体" w:hint="eastAsia"/>
                <w:sz w:val="24"/>
                <w:szCs w:val="24"/>
              </w:rPr>
              <w:t>查见 “环境因素辨识与评价表”，</w:t>
            </w:r>
            <w:r>
              <w:rPr>
                <w:rFonts w:ascii="楷体" w:eastAsia="楷体" w:hAnsi="楷体" w:hint="eastAsia"/>
                <w:sz w:val="24"/>
                <w:szCs w:val="24"/>
              </w:rPr>
              <w:t>未发生变化。</w:t>
            </w:r>
          </w:p>
          <w:p w:rsidR="00E85C00"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环境因素主要包括：火灾的发生，水、电、纸张消耗，办公设备使用时噪声的排放、</w:t>
            </w:r>
            <w:r w:rsidR="00E85C00">
              <w:rPr>
                <w:rFonts w:ascii="楷体" w:eastAsia="楷体" w:hAnsi="楷体" w:hint="eastAsia"/>
                <w:sz w:val="24"/>
                <w:szCs w:val="24"/>
              </w:rPr>
              <w:t>固体废弃物（废灯管、硒鼓、废旧墨盒）的废弃</w:t>
            </w:r>
            <w:r w:rsidRPr="00A6690D">
              <w:rPr>
                <w:rFonts w:ascii="楷体" w:eastAsia="楷体" w:hAnsi="楷体" w:hint="eastAsia"/>
                <w:sz w:val="24"/>
                <w:szCs w:val="24"/>
              </w:rPr>
              <w:t>、生活垃圾的废弃等，办公区域环境因素识别基本充分、齐全</w:t>
            </w:r>
            <w:r w:rsidR="00E85C00">
              <w:rPr>
                <w:rFonts w:ascii="楷体" w:eastAsia="楷体" w:hAnsi="楷体" w:hint="eastAsia"/>
                <w:sz w:val="24"/>
                <w:szCs w:val="24"/>
              </w:rPr>
              <w:t>。</w:t>
            </w:r>
          </w:p>
          <w:p w:rsidR="00206FCC" w:rsidRDefault="00116D42" w:rsidP="00A6690D">
            <w:pPr>
              <w:spacing w:line="360" w:lineRule="auto"/>
              <w:rPr>
                <w:rFonts w:ascii="楷体" w:eastAsia="楷体" w:hAnsi="楷体"/>
                <w:sz w:val="24"/>
                <w:szCs w:val="24"/>
              </w:rPr>
            </w:pPr>
            <w:r>
              <w:rPr>
                <w:noProof/>
              </w:rPr>
              <w:drawing>
                <wp:anchor distT="0" distB="0" distL="114300" distR="114300" simplePos="0" relativeHeight="251663360" behindDoc="0" locked="0" layoutInCell="1" allowOverlap="1" wp14:anchorId="33D94BA9" wp14:editId="32385F92">
                  <wp:simplePos x="0" y="0"/>
                  <wp:positionH relativeFrom="column">
                    <wp:posOffset>916940</wp:posOffset>
                  </wp:positionH>
                  <wp:positionV relativeFrom="paragraph">
                    <wp:posOffset>319405</wp:posOffset>
                  </wp:positionV>
                  <wp:extent cx="5297170" cy="196215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biLevel thresh="75000"/>
                          </a:blip>
                          <a:stretch>
                            <a:fillRect/>
                          </a:stretch>
                        </pic:blipFill>
                        <pic:spPr>
                          <a:xfrm>
                            <a:off x="0" y="0"/>
                            <a:ext cx="5297170" cy="1962150"/>
                          </a:xfrm>
                          <a:prstGeom prst="rect">
                            <a:avLst/>
                          </a:prstGeom>
                        </pic:spPr>
                      </pic:pic>
                    </a:graphicData>
                  </a:graphic>
                  <wp14:sizeRelH relativeFrom="margin">
                    <wp14:pctWidth>0</wp14:pctWidth>
                  </wp14:sizeRelH>
                  <wp14:sizeRelV relativeFrom="margin">
                    <wp14:pctHeight>0</wp14:pctHeight>
                  </wp14:sizeRelV>
                </wp:anchor>
              </w:drawing>
            </w:r>
            <w:r w:rsidR="00595F6F" w:rsidRPr="00A6690D">
              <w:rPr>
                <w:rFonts w:ascii="楷体" w:eastAsia="楷体" w:hAnsi="楷体" w:hint="eastAsia"/>
                <w:sz w:val="24"/>
                <w:szCs w:val="24"/>
              </w:rPr>
              <w:t>经评价后确定的重要环境因素包括：</w:t>
            </w:r>
            <w:r>
              <w:rPr>
                <w:rFonts w:ascii="楷体" w:eastAsia="楷体" w:hAnsi="楷体" w:hint="eastAsia"/>
                <w:sz w:val="24"/>
                <w:szCs w:val="24"/>
              </w:rPr>
              <w:t>废水排放、</w:t>
            </w:r>
            <w:r w:rsidR="00595F6F" w:rsidRPr="00A6690D">
              <w:rPr>
                <w:rFonts w:ascii="楷体" w:eastAsia="楷体" w:hAnsi="楷体" w:hint="eastAsia"/>
                <w:sz w:val="24"/>
                <w:szCs w:val="24"/>
              </w:rPr>
              <w:t>固体废弃物的排放、潜在火灾，查见“重大环境因素清单”。</w:t>
            </w:r>
          </w:p>
          <w:p w:rsidR="00116D42" w:rsidRDefault="00116D42" w:rsidP="00116D42">
            <w:pPr>
              <w:pStyle w:val="a0"/>
            </w:pPr>
          </w:p>
          <w:p w:rsidR="00116D42" w:rsidRDefault="00116D42" w:rsidP="00116D42">
            <w:pPr>
              <w:pStyle w:val="a0"/>
            </w:pPr>
          </w:p>
          <w:p w:rsidR="00116D42" w:rsidRDefault="00116D42" w:rsidP="00116D42">
            <w:pPr>
              <w:pStyle w:val="a0"/>
            </w:pPr>
          </w:p>
          <w:p w:rsidR="00116D42" w:rsidRDefault="00116D42" w:rsidP="00116D42">
            <w:pPr>
              <w:pStyle w:val="a0"/>
            </w:pPr>
          </w:p>
          <w:p w:rsidR="00116D42" w:rsidRDefault="00116D42" w:rsidP="00116D42">
            <w:pPr>
              <w:pStyle w:val="a0"/>
            </w:pPr>
          </w:p>
          <w:p w:rsidR="00116D42" w:rsidRDefault="00116D42" w:rsidP="00116D42">
            <w:pPr>
              <w:pStyle w:val="a0"/>
            </w:pPr>
          </w:p>
          <w:p w:rsidR="00116D42" w:rsidRDefault="00116D42" w:rsidP="00116D42">
            <w:pPr>
              <w:pStyle w:val="a0"/>
            </w:pPr>
          </w:p>
          <w:p w:rsidR="00116D42" w:rsidRDefault="00116D42" w:rsidP="00116D42">
            <w:pPr>
              <w:pStyle w:val="a0"/>
            </w:pPr>
          </w:p>
          <w:p w:rsidR="00116D42" w:rsidRPr="00116D42" w:rsidRDefault="00116D42" w:rsidP="00116D42">
            <w:pPr>
              <w:pStyle w:val="a0"/>
            </w:pPr>
          </w:p>
          <w:p w:rsidR="00206FCC" w:rsidRPr="00A6690D" w:rsidRDefault="00116D42" w:rsidP="00116D42">
            <w:pPr>
              <w:spacing w:line="360" w:lineRule="auto"/>
              <w:rPr>
                <w:rFonts w:ascii="楷体" w:eastAsia="楷体" w:hAnsi="楷体"/>
                <w:sz w:val="24"/>
                <w:szCs w:val="24"/>
              </w:rPr>
            </w:pPr>
            <w:r>
              <w:rPr>
                <w:rFonts w:ascii="楷体" w:eastAsia="楷体" w:hAnsi="楷体" w:hint="eastAsia"/>
                <w:sz w:val="24"/>
                <w:szCs w:val="24"/>
              </w:rPr>
              <w:t>对</w:t>
            </w:r>
            <w:r w:rsidR="00595F6F" w:rsidRPr="00A6690D">
              <w:rPr>
                <w:rFonts w:ascii="楷体" w:eastAsia="楷体" w:hAnsi="楷体" w:hint="eastAsia"/>
                <w:sz w:val="24"/>
                <w:szCs w:val="24"/>
              </w:rPr>
              <w:t>环境因素</w:t>
            </w:r>
            <w:r>
              <w:rPr>
                <w:rFonts w:ascii="楷体" w:eastAsia="楷体" w:hAnsi="楷体" w:hint="eastAsia"/>
                <w:sz w:val="24"/>
                <w:szCs w:val="24"/>
              </w:rPr>
              <w:t>控制方式：目标指标与管理方案、运行控制、培训、检查、应急预案等，具体见8.1审核记录</w:t>
            </w:r>
            <w:r w:rsidR="00595F6F" w:rsidRPr="00A6690D">
              <w:rPr>
                <w:rFonts w:ascii="楷体" w:eastAsia="楷体" w:hAnsi="楷体" w:hint="eastAsia"/>
                <w:sz w:val="24"/>
                <w:szCs w:val="24"/>
              </w:rPr>
              <w:t>。</w:t>
            </w:r>
          </w:p>
        </w:tc>
        <w:tc>
          <w:tcPr>
            <w:tcW w:w="1585" w:type="dxa"/>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Ok</w:t>
            </w:r>
          </w:p>
        </w:tc>
      </w:tr>
      <w:tr w:rsidR="00206FCC" w:rsidRPr="00A6690D" w:rsidTr="005007AD">
        <w:trPr>
          <w:trHeight w:val="2110"/>
        </w:trPr>
        <w:tc>
          <w:tcPr>
            <w:tcW w:w="1809" w:type="dxa"/>
            <w:vAlign w:val="center"/>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lastRenderedPageBreak/>
              <w:t>合</w:t>
            </w:r>
            <w:proofErr w:type="gramStart"/>
            <w:r w:rsidRPr="00A6690D">
              <w:rPr>
                <w:rFonts w:ascii="楷体" w:eastAsia="楷体" w:hAnsi="楷体" w:hint="eastAsia"/>
                <w:sz w:val="24"/>
                <w:szCs w:val="24"/>
              </w:rPr>
              <w:t>规</w:t>
            </w:r>
            <w:proofErr w:type="gramEnd"/>
            <w:r w:rsidRPr="00A6690D">
              <w:rPr>
                <w:rFonts w:ascii="楷体" w:eastAsia="楷体" w:hAnsi="楷体" w:hint="eastAsia"/>
                <w:sz w:val="24"/>
                <w:szCs w:val="24"/>
              </w:rPr>
              <w:t>义务</w:t>
            </w:r>
            <w:r w:rsidR="007A47EE" w:rsidRPr="00A6690D">
              <w:rPr>
                <w:rFonts w:ascii="楷体" w:eastAsia="楷体" w:hAnsi="楷体" w:hint="eastAsia"/>
                <w:sz w:val="24"/>
                <w:szCs w:val="24"/>
              </w:rPr>
              <w:t xml:space="preserve"> </w:t>
            </w:r>
          </w:p>
        </w:tc>
        <w:tc>
          <w:tcPr>
            <w:tcW w:w="1311" w:type="dxa"/>
            <w:vAlign w:val="center"/>
          </w:tcPr>
          <w:p w:rsidR="00206FCC" w:rsidRPr="00A6690D" w:rsidRDefault="00595F6F" w:rsidP="00F9725B">
            <w:pPr>
              <w:spacing w:line="360" w:lineRule="auto"/>
              <w:rPr>
                <w:rFonts w:ascii="楷体" w:eastAsia="楷体" w:hAnsi="楷体"/>
                <w:sz w:val="24"/>
                <w:szCs w:val="24"/>
              </w:rPr>
            </w:pPr>
            <w:r w:rsidRPr="00A6690D">
              <w:rPr>
                <w:rFonts w:ascii="楷体" w:eastAsia="楷体" w:hAnsi="楷体"/>
                <w:sz w:val="24"/>
                <w:szCs w:val="24"/>
              </w:rPr>
              <w:t>E:6.1.3</w:t>
            </w:r>
          </w:p>
        </w:tc>
        <w:tc>
          <w:tcPr>
            <w:tcW w:w="10004" w:type="dxa"/>
            <w:vAlign w:val="center"/>
          </w:tcPr>
          <w:p w:rsidR="00206FCC" w:rsidRPr="00A6690D" w:rsidRDefault="00595F6F" w:rsidP="00F9725B">
            <w:pPr>
              <w:spacing w:line="360" w:lineRule="auto"/>
              <w:rPr>
                <w:rFonts w:ascii="楷体" w:eastAsia="楷体" w:hAnsi="楷体"/>
                <w:sz w:val="24"/>
                <w:szCs w:val="24"/>
              </w:rPr>
            </w:pPr>
            <w:r w:rsidRPr="00A6690D">
              <w:rPr>
                <w:rFonts w:ascii="楷体" w:eastAsia="楷体" w:hAnsi="楷体" w:hint="eastAsia"/>
                <w:sz w:val="24"/>
                <w:szCs w:val="24"/>
              </w:rPr>
              <w:t>提供的《法律与其他要求获取控制程序》《</w:t>
            </w:r>
            <w:r w:rsidRPr="00A6690D">
              <w:rPr>
                <w:rFonts w:ascii="楷体" w:eastAsia="楷体" w:hAnsi="楷体" w:cs="宋体" w:hint="eastAsia"/>
                <w:sz w:val="24"/>
                <w:szCs w:val="24"/>
              </w:rPr>
              <w:t>合规性评价控制程序</w:t>
            </w:r>
            <w:r w:rsidRPr="00A6690D">
              <w:rPr>
                <w:rFonts w:ascii="楷体" w:eastAsia="楷体" w:hAnsi="楷体" w:hint="eastAsia"/>
                <w:sz w:val="24"/>
                <w:szCs w:val="24"/>
              </w:rPr>
              <w:t>》规定了对适用的</w:t>
            </w:r>
            <w:proofErr w:type="gramStart"/>
            <w:r w:rsidRPr="00A6690D">
              <w:rPr>
                <w:rFonts w:ascii="楷体" w:eastAsia="楷体" w:hAnsi="楷体" w:hint="eastAsia"/>
                <w:sz w:val="24"/>
                <w:szCs w:val="24"/>
              </w:rPr>
              <w:t>法规法规</w:t>
            </w:r>
            <w:proofErr w:type="gramEnd"/>
            <w:r w:rsidRPr="00A6690D">
              <w:rPr>
                <w:rFonts w:ascii="楷体" w:eastAsia="楷体" w:hAnsi="楷体" w:hint="eastAsia"/>
                <w:sz w:val="24"/>
                <w:szCs w:val="24"/>
              </w:rPr>
              <w:t>的识别、获取和评价等控制要求。</w:t>
            </w:r>
          </w:p>
          <w:p w:rsidR="00F9725B" w:rsidRDefault="00595F6F" w:rsidP="00F9725B">
            <w:pPr>
              <w:spacing w:line="360" w:lineRule="auto"/>
              <w:rPr>
                <w:rFonts w:ascii="楷体" w:eastAsia="楷体" w:hAnsi="楷体"/>
                <w:sz w:val="24"/>
                <w:szCs w:val="24"/>
              </w:rPr>
            </w:pPr>
            <w:r w:rsidRPr="00A6690D">
              <w:rPr>
                <w:rFonts w:ascii="楷体" w:eastAsia="楷体" w:hAnsi="楷体" w:hint="eastAsia"/>
                <w:sz w:val="24"/>
                <w:szCs w:val="24"/>
              </w:rPr>
              <w:t>行政部负责识别、获取和更新环境全管理体系有关的适用法律法规，并对其适用性、有效性实施确认，获取渠道包括互联网、政府有关职能部门</w:t>
            </w:r>
            <w:r w:rsidR="00F9725B">
              <w:rPr>
                <w:rFonts w:ascii="楷体" w:eastAsia="楷体" w:hAnsi="楷体" w:hint="eastAsia"/>
                <w:sz w:val="24"/>
                <w:szCs w:val="24"/>
              </w:rPr>
              <w:t>。</w:t>
            </w:r>
          </w:p>
          <w:p w:rsidR="00206FCC" w:rsidRDefault="00595F6F" w:rsidP="00F9725B">
            <w:pPr>
              <w:spacing w:line="360" w:lineRule="auto"/>
              <w:rPr>
                <w:rFonts w:ascii="楷体" w:eastAsia="楷体" w:hAnsi="楷体"/>
                <w:sz w:val="24"/>
                <w:szCs w:val="24"/>
              </w:rPr>
            </w:pPr>
            <w:r w:rsidRPr="00A6690D">
              <w:rPr>
                <w:rFonts w:ascii="楷体" w:eastAsia="楷体" w:hAnsi="楷体" w:hint="eastAsia"/>
                <w:sz w:val="24"/>
                <w:szCs w:val="24"/>
              </w:rPr>
              <w:t>查见“</w:t>
            </w:r>
            <w:r w:rsidR="00F9725B" w:rsidRPr="00F9725B">
              <w:rPr>
                <w:rFonts w:ascii="楷体" w:eastAsia="楷体" w:hAnsi="楷体" w:hint="eastAsia"/>
                <w:sz w:val="24"/>
                <w:szCs w:val="24"/>
              </w:rPr>
              <w:t>相关适用环境法律法规</w:t>
            </w:r>
            <w:r w:rsidRPr="00A6690D">
              <w:rPr>
                <w:rFonts w:ascii="楷体" w:eastAsia="楷体" w:hAnsi="楷体" w:hint="eastAsia"/>
                <w:sz w:val="24"/>
                <w:szCs w:val="24"/>
              </w:rPr>
              <w:t>清单”，清单中包括</w:t>
            </w:r>
            <w:r w:rsidR="00F9725B" w:rsidRPr="00F9725B">
              <w:rPr>
                <w:rFonts w:ascii="楷体" w:eastAsia="楷体" w:hAnsi="楷体" w:hint="eastAsia"/>
                <w:sz w:val="24"/>
                <w:szCs w:val="24"/>
              </w:rPr>
              <w:t>中华人民共和国消防法</w:t>
            </w:r>
            <w:r w:rsidR="00F9725B">
              <w:rPr>
                <w:rFonts w:ascii="楷体" w:eastAsia="楷体" w:hAnsi="楷体" w:hint="eastAsia"/>
                <w:sz w:val="24"/>
                <w:szCs w:val="24"/>
              </w:rPr>
              <w:t>、</w:t>
            </w:r>
            <w:r w:rsidR="00F9725B" w:rsidRPr="00F9725B">
              <w:rPr>
                <w:rFonts w:ascii="楷体" w:eastAsia="楷体" w:hAnsi="楷体" w:hint="eastAsia"/>
                <w:sz w:val="24"/>
                <w:szCs w:val="24"/>
              </w:rPr>
              <w:t>中华人民共和国大气污染防治法</w:t>
            </w:r>
            <w:r w:rsidR="00F9725B">
              <w:rPr>
                <w:rFonts w:ascii="楷体" w:eastAsia="楷体" w:hAnsi="楷体" w:hint="eastAsia"/>
                <w:sz w:val="24"/>
                <w:szCs w:val="24"/>
              </w:rPr>
              <w:t>、</w:t>
            </w:r>
            <w:r w:rsidR="00F9725B" w:rsidRPr="00F9725B">
              <w:rPr>
                <w:rFonts w:ascii="楷体" w:eastAsia="楷体" w:hAnsi="楷体" w:hint="eastAsia"/>
                <w:sz w:val="24"/>
                <w:szCs w:val="24"/>
              </w:rPr>
              <w:t>中华人民共和国水污染防治法</w:t>
            </w:r>
            <w:r w:rsidR="00F9725B">
              <w:rPr>
                <w:rFonts w:ascii="楷体" w:eastAsia="楷体" w:hAnsi="楷体" w:hint="eastAsia"/>
                <w:sz w:val="24"/>
                <w:szCs w:val="24"/>
              </w:rPr>
              <w:t>、</w:t>
            </w:r>
            <w:r w:rsidR="00F9725B" w:rsidRPr="00F9725B">
              <w:rPr>
                <w:rFonts w:ascii="楷体" w:eastAsia="楷体" w:hAnsi="楷体" w:hint="eastAsia"/>
                <w:sz w:val="24"/>
                <w:szCs w:val="24"/>
              </w:rPr>
              <w:t>中华人民共和国环境噪声污染防治法</w:t>
            </w:r>
            <w:r w:rsidR="00F9725B">
              <w:rPr>
                <w:rFonts w:ascii="楷体" w:eastAsia="楷体" w:hAnsi="楷体" w:hint="eastAsia"/>
                <w:sz w:val="24"/>
                <w:szCs w:val="24"/>
              </w:rPr>
              <w:t>、</w:t>
            </w:r>
            <w:r w:rsidR="00F9725B" w:rsidRPr="00F9725B">
              <w:rPr>
                <w:rFonts w:ascii="楷体" w:eastAsia="楷体" w:hAnsi="楷体" w:hint="eastAsia"/>
                <w:sz w:val="24"/>
                <w:szCs w:val="24"/>
              </w:rPr>
              <w:t>建设项目环境保护管理条例</w:t>
            </w:r>
            <w:r w:rsidR="00F9725B">
              <w:rPr>
                <w:rFonts w:ascii="楷体" w:eastAsia="楷体" w:hAnsi="楷体" w:hint="eastAsia"/>
                <w:sz w:val="24"/>
                <w:szCs w:val="24"/>
              </w:rPr>
              <w:t>、</w:t>
            </w:r>
            <w:r w:rsidR="00F9725B" w:rsidRPr="00F9725B">
              <w:rPr>
                <w:rFonts w:ascii="楷体" w:eastAsia="楷体" w:hAnsi="楷体" w:hint="eastAsia"/>
                <w:sz w:val="24"/>
                <w:szCs w:val="24"/>
              </w:rPr>
              <w:t>中华人民共和国固体废物污染环境防治法</w:t>
            </w:r>
            <w:r w:rsidR="00F9725B">
              <w:rPr>
                <w:rFonts w:ascii="楷体" w:eastAsia="楷体" w:hAnsi="楷体" w:hint="eastAsia"/>
                <w:sz w:val="24"/>
                <w:szCs w:val="24"/>
              </w:rPr>
              <w:t>、</w:t>
            </w:r>
            <w:r w:rsidR="00F9725B" w:rsidRPr="00F9725B">
              <w:rPr>
                <w:rFonts w:ascii="楷体" w:eastAsia="楷体" w:hAnsi="楷体" w:hint="eastAsia"/>
                <w:sz w:val="24"/>
                <w:szCs w:val="24"/>
              </w:rPr>
              <w:t>中华人民共和国宪法</w:t>
            </w:r>
            <w:r w:rsidR="00F9725B">
              <w:rPr>
                <w:rFonts w:ascii="楷体" w:eastAsia="楷体" w:hAnsi="楷体" w:hint="eastAsia"/>
                <w:sz w:val="24"/>
                <w:szCs w:val="24"/>
              </w:rPr>
              <w:t>、</w:t>
            </w:r>
            <w:r w:rsidR="00F9725B" w:rsidRPr="00F9725B">
              <w:rPr>
                <w:rFonts w:ascii="楷体" w:eastAsia="楷体" w:hAnsi="楷体" w:hint="eastAsia"/>
                <w:sz w:val="24"/>
                <w:szCs w:val="24"/>
              </w:rPr>
              <w:t>中华人民共和国刑法</w:t>
            </w:r>
            <w:r w:rsidR="00F9725B">
              <w:rPr>
                <w:rFonts w:ascii="楷体" w:eastAsia="楷体" w:hAnsi="楷体" w:hint="eastAsia"/>
                <w:sz w:val="24"/>
                <w:szCs w:val="24"/>
              </w:rPr>
              <w:t>、</w:t>
            </w:r>
            <w:r w:rsidR="00F9725B" w:rsidRPr="00F9725B">
              <w:rPr>
                <w:rFonts w:ascii="楷体" w:eastAsia="楷体" w:hAnsi="楷体" w:hint="eastAsia"/>
                <w:sz w:val="24"/>
                <w:szCs w:val="24"/>
              </w:rPr>
              <w:t>山东省环境保护条例</w:t>
            </w:r>
            <w:r w:rsidRPr="00A6690D">
              <w:rPr>
                <w:rFonts w:ascii="楷体" w:eastAsia="楷体" w:hAnsi="楷体" w:hint="eastAsia"/>
                <w:sz w:val="24"/>
                <w:szCs w:val="24"/>
              </w:rPr>
              <w:t>等。</w:t>
            </w:r>
          </w:p>
          <w:p w:rsidR="00F9725B" w:rsidRPr="00F9725B" w:rsidRDefault="00F9725B" w:rsidP="00F9725B">
            <w:pPr>
              <w:pStyle w:val="a0"/>
              <w:spacing w:line="360" w:lineRule="auto"/>
              <w:rPr>
                <w:b/>
              </w:rPr>
            </w:pPr>
            <w:r w:rsidRPr="00F9725B">
              <w:rPr>
                <w:rFonts w:ascii="楷体" w:eastAsia="楷体" w:hAnsi="楷体" w:hint="eastAsia"/>
                <w:b/>
                <w:bCs w:val="0"/>
                <w:spacing w:val="0"/>
                <w:sz w:val="24"/>
                <w:szCs w:val="24"/>
              </w:rPr>
              <w:t>但是查看清单中的中华人民共和国环境噪声污染防治法、国家危险废物名录、中华人民共和国消防法不是最新版本，不符合规定要求，开具了不符合报告。</w:t>
            </w:r>
          </w:p>
        </w:tc>
        <w:tc>
          <w:tcPr>
            <w:tcW w:w="1585" w:type="dxa"/>
          </w:tcPr>
          <w:p w:rsidR="00206FCC" w:rsidRPr="00A6690D" w:rsidRDefault="00F9725B" w:rsidP="00A6690D">
            <w:pPr>
              <w:spacing w:line="360" w:lineRule="auto"/>
              <w:rPr>
                <w:rFonts w:ascii="楷体" w:eastAsia="楷体" w:hAnsi="楷体"/>
                <w:sz w:val="24"/>
                <w:szCs w:val="24"/>
              </w:rPr>
            </w:pPr>
            <w:r>
              <w:rPr>
                <w:rFonts w:ascii="楷体" w:eastAsia="楷体" w:hAnsi="楷体" w:hint="eastAsia"/>
                <w:sz w:val="24"/>
                <w:szCs w:val="24"/>
              </w:rPr>
              <w:t>N</w:t>
            </w:r>
          </w:p>
        </w:tc>
      </w:tr>
      <w:tr w:rsidR="00206FCC" w:rsidRPr="00A6690D" w:rsidTr="005007AD">
        <w:trPr>
          <w:trHeight w:val="1320"/>
        </w:trPr>
        <w:tc>
          <w:tcPr>
            <w:tcW w:w="1809" w:type="dxa"/>
            <w:vAlign w:val="center"/>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创建和更新/文件化信息的控制</w:t>
            </w:r>
          </w:p>
        </w:tc>
        <w:tc>
          <w:tcPr>
            <w:tcW w:w="1311" w:type="dxa"/>
            <w:vAlign w:val="center"/>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sz w:val="24"/>
                <w:szCs w:val="24"/>
              </w:rPr>
              <w:t>E:7.5.2</w:t>
            </w:r>
          </w:p>
          <w:p w:rsidR="00206FCC" w:rsidRPr="00A6690D" w:rsidRDefault="00595F6F" w:rsidP="00A6690D">
            <w:pPr>
              <w:spacing w:line="360" w:lineRule="auto"/>
              <w:rPr>
                <w:rFonts w:ascii="楷体" w:eastAsia="楷体" w:hAnsi="楷体"/>
                <w:sz w:val="24"/>
                <w:szCs w:val="24"/>
              </w:rPr>
            </w:pPr>
            <w:r w:rsidRPr="00A6690D">
              <w:rPr>
                <w:rFonts w:ascii="楷体" w:eastAsia="楷体" w:hAnsi="楷体"/>
                <w:sz w:val="24"/>
                <w:szCs w:val="24"/>
              </w:rPr>
              <w:t>7.5.3</w:t>
            </w:r>
          </w:p>
        </w:tc>
        <w:tc>
          <w:tcPr>
            <w:tcW w:w="10004" w:type="dxa"/>
            <w:vAlign w:val="center"/>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提供的《文件控制程序》《记录控制程序》规定了文件的编制、审批、标识、复制、更改、保存等要求。</w:t>
            </w:r>
          </w:p>
          <w:p w:rsidR="00C16A60"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查见“受控文件清单”，清单中包括管理手册、程序文件、管理制度汇编等，有提供上述管理体系文件的相应文本。</w:t>
            </w:r>
            <w:r w:rsidR="004B59A5">
              <w:rPr>
                <w:rFonts w:ascii="楷体" w:eastAsia="楷体" w:hAnsi="楷体" w:hint="eastAsia"/>
                <w:sz w:val="24"/>
                <w:szCs w:val="24"/>
              </w:rPr>
              <w:t>文件未发生变更。</w:t>
            </w:r>
            <w:r w:rsidRPr="00A6690D">
              <w:rPr>
                <w:rFonts w:ascii="楷体" w:eastAsia="楷体" w:hAnsi="楷体" w:hint="eastAsia"/>
                <w:sz w:val="24"/>
                <w:szCs w:val="24"/>
              </w:rPr>
              <w:t>环境管理体系文件有纸质，硬拷贝、电子文件等存在形式。</w:t>
            </w:r>
          </w:p>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抽查“</w:t>
            </w:r>
            <w:r w:rsidR="004C3C5A" w:rsidRPr="004C3C5A">
              <w:rPr>
                <w:rFonts w:ascii="楷体" w:eastAsia="楷体" w:hAnsi="楷体" w:hint="eastAsia"/>
                <w:sz w:val="24"/>
                <w:szCs w:val="24"/>
              </w:rPr>
              <w:t>记录一览表</w:t>
            </w:r>
            <w:r w:rsidRPr="00A6690D">
              <w:rPr>
                <w:rFonts w:ascii="楷体" w:eastAsia="楷体" w:hAnsi="楷体" w:hint="eastAsia"/>
                <w:sz w:val="24"/>
                <w:szCs w:val="24"/>
              </w:rPr>
              <w:t>”:</w:t>
            </w:r>
          </w:p>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记录了“管理评审报告”</w:t>
            </w:r>
            <w:r w:rsidR="004C3C5A">
              <w:rPr>
                <w:rFonts w:ascii="楷体" w:eastAsia="楷体" w:hAnsi="楷体" w:hint="eastAsia"/>
                <w:sz w:val="24"/>
                <w:szCs w:val="24"/>
              </w:rPr>
              <w:t>、</w:t>
            </w:r>
            <w:r w:rsidRPr="00A6690D">
              <w:rPr>
                <w:rFonts w:ascii="楷体" w:eastAsia="楷体" w:hAnsi="楷体" w:hint="eastAsia"/>
                <w:sz w:val="24"/>
                <w:szCs w:val="24"/>
              </w:rPr>
              <w:t>“</w:t>
            </w:r>
            <w:r w:rsidR="004C3C5A" w:rsidRPr="004C3C5A">
              <w:rPr>
                <w:rFonts w:ascii="楷体" w:eastAsia="楷体" w:hAnsi="楷体" w:hint="eastAsia"/>
                <w:sz w:val="24"/>
                <w:szCs w:val="24"/>
              </w:rPr>
              <w:t>年度培训计划</w:t>
            </w:r>
            <w:r w:rsidRPr="00A6690D">
              <w:rPr>
                <w:rFonts w:ascii="楷体" w:eastAsia="楷体" w:hAnsi="楷体" w:hint="eastAsia"/>
                <w:sz w:val="24"/>
                <w:szCs w:val="24"/>
              </w:rPr>
              <w:t>”</w:t>
            </w:r>
            <w:r w:rsidR="004C3C5A">
              <w:rPr>
                <w:rFonts w:ascii="楷体" w:eastAsia="楷体" w:hAnsi="楷体" w:hint="eastAsia"/>
                <w:sz w:val="24"/>
                <w:szCs w:val="24"/>
              </w:rPr>
              <w:t>、“</w:t>
            </w:r>
            <w:r w:rsidR="004C3C5A" w:rsidRPr="004C3C5A">
              <w:rPr>
                <w:rFonts w:ascii="楷体" w:eastAsia="楷体" w:hAnsi="楷体" w:hint="eastAsia"/>
                <w:sz w:val="24"/>
                <w:szCs w:val="24"/>
              </w:rPr>
              <w:t>年度内审管理评审计划</w:t>
            </w:r>
            <w:r w:rsidR="004C3C5A">
              <w:rPr>
                <w:rFonts w:ascii="楷体" w:eastAsia="楷体" w:hAnsi="楷体" w:hint="eastAsia"/>
                <w:sz w:val="24"/>
                <w:szCs w:val="24"/>
              </w:rPr>
              <w:t>”、“</w:t>
            </w:r>
            <w:r w:rsidR="004C3C5A" w:rsidRPr="004C3C5A">
              <w:rPr>
                <w:rFonts w:ascii="楷体" w:eastAsia="楷体" w:hAnsi="楷体" w:hint="eastAsia"/>
                <w:sz w:val="24"/>
                <w:szCs w:val="24"/>
              </w:rPr>
              <w:t>环境合</w:t>
            </w:r>
            <w:proofErr w:type="gramStart"/>
            <w:r w:rsidR="004C3C5A" w:rsidRPr="004C3C5A">
              <w:rPr>
                <w:rFonts w:ascii="楷体" w:eastAsia="楷体" w:hAnsi="楷体" w:hint="eastAsia"/>
                <w:sz w:val="24"/>
                <w:szCs w:val="24"/>
              </w:rPr>
              <w:t>规</w:t>
            </w:r>
            <w:proofErr w:type="gramEnd"/>
            <w:r w:rsidR="004C3C5A" w:rsidRPr="004C3C5A">
              <w:rPr>
                <w:rFonts w:ascii="楷体" w:eastAsia="楷体" w:hAnsi="楷体" w:hint="eastAsia"/>
                <w:sz w:val="24"/>
                <w:szCs w:val="24"/>
              </w:rPr>
              <w:t>性评价报告</w:t>
            </w:r>
            <w:r w:rsidR="004C3C5A">
              <w:rPr>
                <w:rFonts w:ascii="楷体" w:eastAsia="楷体" w:hAnsi="楷体" w:hint="eastAsia"/>
                <w:sz w:val="24"/>
                <w:szCs w:val="24"/>
              </w:rPr>
              <w:t>”、“</w:t>
            </w:r>
            <w:r w:rsidR="004C3C5A" w:rsidRPr="004C3C5A">
              <w:rPr>
                <w:rFonts w:ascii="楷体" w:eastAsia="楷体" w:hAnsi="楷体" w:hint="eastAsia"/>
                <w:sz w:val="24"/>
                <w:szCs w:val="24"/>
              </w:rPr>
              <w:t>灭火器检查记录</w:t>
            </w:r>
            <w:r w:rsidR="004C3C5A">
              <w:rPr>
                <w:rFonts w:ascii="楷体" w:eastAsia="楷体" w:hAnsi="楷体" w:hint="eastAsia"/>
                <w:sz w:val="24"/>
                <w:szCs w:val="24"/>
              </w:rPr>
              <w:t>”</w:t>
            </w:r>
            <w:r w:rsidRPr="00A6690D">
              <w:rPr>
                <w:rFonts w:ascii="楷体" w:eastAsia="楷体" w:hAnsi="楷体" w:hint="eastAsia"/>
                <w:sz w:val="24"/>
                <w:szCs w:val="24"/>
              </w:rPr>
              <w:t>等，上述记录有规定了相应的保存期限，标识明确</w:t>
            </w:r>
            <w:r w:rsidR="004B59A5">
              <w:rPr>
                <w:rFonts w:ascii="楷体" w:eastAsia="楷体" w:hAnsi="楷体" w:hint="eastAsia"/>
                <w:sz w:val="24"/>
                <w:szCs w:val="24"/>
              </w:rPr>
              <w:t>。</w:t>
            </w:r>
          </w:p>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lastRenderedPageBreak/>
              <w:t>行政部有识别并收集与环境有关的适用法律法规及其他要求等外来文件。</w:t>
            </w:r>
          </w:p>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t>成文信息控制基本符合标准要求。</w:t>
            </w:r>
          </w:p>
        </w:tc>
        <w:tc>
          <w:tcPr>
            <w:tcW w:w="1585" w:type="dxa"/>
          </w:tcPr>
          <w:p w:rsidR="00206FCC" w:rsidRPr="00A6690D" w:rsidRDefault="00595F6F" w:rsidP="00A6690D">
            <w:pPr>
              <w:spacing w:line="360" w:lineRule="auto"/>
              <w:rPr>
                <w:rFonts w:ascii="楷体" w:eastAsia="楷体" w:hAnsi="楷体"/>
                <w:sz w:val="24"/>
                <w:szCs w:val="24"/>
              </w:rPr>
            </w:pPr>
            <w:r w:rsidRPr="00A6690D">
              <w:rPr>
                <w:rFonts w:ascii="楷体" w:eastAsia="楷体" w:hAnsi="楷体" w:hint="eastAsia"/>
                <w:sz w:val="24"/>
                <w:szCs w:val="24"/>
              </w:rPr>
              <w:lastRenderedPageBreak/>
              <w:t>Ok</w:t>
            </w:r>
          </w:p>
        </w:tc>
      </w:tr>
      <w:tr w:rsidR="003079AB" w:rsidRPr="00A6690D" w:rsidTr="005935BF">
        <w:trPr>
          <w:trHeight w:val="1810"/>
        </w:trPr>
        <w:tc>
          <w:tcPr>
            <w:tcW w:w="1809" w:type="dxa"/>
            <w:vAlign w:val="center"/>
          </w:tcPr>
          <w:p w:rsidR="003079AB" w:rsidRDefault="003079AB" w:rsidP="004E5DB3">
            <w:pPr>
              <w:spacing w:line="360" w:lineRule="auto"/>
              <w:rPr>
                <w:rFonts w:ascii="楷体" w:eastAsia="楷体" w:hAnsi="楷体" w:cs="Lucida Sans"/>
                <w:sz w:val="24"/>
                <w:szCs w:val="24"/>
              </w:rPr>
            </w:pPr>
            <w:r w:rsidRPr="00A6690D">
              <w:rPr>
                <w:rFonts w:ascii="楷体" w:eastAsia="楷体" w:hAnsi="楷体" w:cs="Lucida Sans"/>
                <w:sz w:val="24"/>
                <w:szCs w:val="24"/>
              </w:rPr>
              <w:lastRenderedPageBreak/>
              <w:t>环境运行控制</w:t>
            </w:r>
          </w:p>
          <w:p w:rsidR="003079AB" w:rsidRPr="00621BF6" w:rsidRDefault="003079AB" w:rsidP="004E5DB3">
            <w:pPr>
              <w:pStyle w:val="a0"/>
              <w:rPr>
                <w:rFonts w:ascii="楷体" w:eastAsia="楷体" w:hAnsi="楷体" w:cs="Lucida Sans"/>
                <w:bCs w:val="0"/>
                <w:spacing w:val="0"/>
                <w:sz w:val="24"/>
                <w:szCs w:val="24"/>
              </w:rPr>
            </w:pPr>
          </w:p>
          <w:p w:rsidR="003079AB" w:rsidRPr="00621BF6" w:rsidRDefault="003079AB" w:rsidP="004E5DB3">
            <w:pPr>
              <w:pStyle w:val="a0"/>
              <w:rPr>
                <w:rFonts w:ascii="楷体" w:eastAsia="楷体" w:hAnsi="楷体" w:cs="Lucida Sans"/>
                <w:bCs w:val="0"/>
                <w:spacing w:val="0"/>
                <w:sz w:val="24"/>
                <w:szCs w:val="24"/>
              </w:rPr>
            </w:pPr>
          </w:p>
          <w:p w:rsidR="003079AB" w:rsidRPr="00621BF6" w:rsidRDefault="003079AB" w:rsidP="004E5DB3">
            <w:pPr>
              <w:pStyle w:val="a0"/>
              <w:rPr>
                <w:rFonts w:ascii="楷体" w:eastAsia="楷体" w:hAnsi="楷体" w:cs="Lucida Sans"/>
                <w:bCs w:val="0"/>
                <w:spacing w:val="0"/>
                <w:sz w:val="24"/>
                <w:szCs w:val="24"/>
              </w:rPr>
            </w:pPr>
          </w:p>
          <w:p w:rsidR="003079AB" w:rsidRPr="00621BF6" w:rsidRDefault="003079AB" w:rsidP="004E5DB3">
            <w:pPr>
              <w:pStyle w:val="a0"/>
              <w:rPr>
                <w:rFonts w:ascii="楷体" w:eastAsia="楷体" w:hAnsi="楷体" w:cs="Lucida Sans"/>
                <w:bCs w:val="0"/>
                <w:spacing w:val="0"/>
                <w:sz w:val="24"/>
                <w:szCs w:val="24"/>
              </w:rPr>
            </w:pPr>
          </w:p>
          <w:p w:rsidR="003079AB" w:rsidRPr="00621BF6" w:rsidRDefault="003079AB" w:rsidP="004E5DB3">
            <w:pPr>
              <w:pStyle w:val="a0"/>
              <w:rPr>
                <w:rFonts w:ascii="楷体" w:eastAsia="楷体" w:hAnsi="楷体" w:cs="Lucida Sans"/>
                <w:bCs w:val="0"/>
                <w:spacing w:val="0"/>
                <w:sz w:val="24"/>
                <w:szCs w:val="24"/>
              </w:rPr>
            </w:pPr>
          </w:p>
          <w:p w:rsidR="003079AB" w:rsidRPr="00621BF6" w:rsidRDefault="003079AB" w:rsidP="004E5DB3">
            <w:pPr>
              <w:pStyle w:val="a0"/>
            </w:pPr>
            <w:r w:rsidRPr="00621BF6">
              <w:rPr>
                <w:rFonts w:ascii="楷体" w:eastAsia="楷体" w:hAnsi="楷体" w:cs="Lucida Sans" w:hint="eastAsia"/>
                <w:bCs w:val="0"/>
                <w:spacing w:val="0"/>
                <w:sz w:val="24"/>
                <w:szCs w:val="24"/>
              </w:rPr>
              <w:t>财务支出</w:t>
            </w:r>
          </w:p>
        </w:tc>
        <w:tc>
          <w:tcPr>
            <w:tcW w:w="1311" w:type="dxa"/>
            <w:vAlign w:val="center"/>
          </w:tcPr>
          <w:p w:rsidR="003079AB" w:rsidRPr="00A6690D" w:rsidRDefault="003079AB" w:rsidP="004E5DB3">
            <w:pPr>
              <w:spacing w:line="360" w:lineRule="auto"/>
              <w:rPr>
                <w:rFonts w:ascii="楷体" w:eastAsia="楷体" w:hAnsi="楷体" w:cs="Lucida Sans"/>
                <w:sz w:val="24"/>
                <w:szCs w:val="24"/>
              </w:rPr>
            </w:pPr>
            <w:r w:rsidRPr="00A6690D">
              <w:rPr>
                <w:rFonts w:ascii="楷体" w:eastAsia="楷体" w:hAnsi="楷体" w:cs="Lucida Sans" w:hint="eastAsia"/>
                <w:sz w:val="24"/>
                <w:szCs w:val="24"/>
              </w:rPr>
              <w:t>E</w:t>
            </w:r>
            <w:r w:rsidRPr="00A6690D">
              <w:rPr>
                <w:rFonts w:ascii="楷体" w:eastAsia="楷体" w:hAnsi="楷体" w:cs="Lucida Sans"/>
                <w:sz w:val="24"/>
                <w:szCs w:val="24"/>
              </w:rPr>
              <w:t>8.1</w:t>
            </w:r>
          </w:p>
          <w:p w:rsidR="003079AB" w:rsidRPr="00A6690D" w:rsidRDefault="003079AB" w:rsidP="004E5DB3">
            <w:pPr>
              <w:spacing w:line="360" w:lineRule="auto"/>
              <w:rPr>
                <w:rFonts w:ascii="楷体" w:eastAsia="楷体" w:hAnsi="楷体"/>
                <w:sz w:val="24"/>
                <w:szCs w:val="24"/>
              </w:rPr>
            </w:pPr>
          </w:p>
        </w:tc>
        <w:tc>
          <w:tcPr>
            <w:tcW w:w="10004" w:type="dxa"/>
            <w:vAlign w:val="center"/>
          </w:tcPr>
          <w:p w:rsidR="003079AB" w:rsidRPr="00621BF6" w:rsidRDefault="003079AB" w:rsidP="004E5DB3">
            <w:pPr>
              <w:spacing w:line="360" w:lineRule="auto"/>
              <w:ind w:firstLineChars="200" w:firstLine="480"/>
              <w:rPr>
                <w:rFonts w:ascii="楷体" w:eastAsia="楷体" w:hAnsi="楷体" w:cs="宋体"/>
                <w:sz w:val="24"/>
                <w:szCs w:val="24"/>
                <w:lang w:val="en-GB"/>
              </w:rPr>
            </w:pPr>
            <w:r w:rsidRPr="00A6690D">
              <w:rPr>
                <w:rFonts w:ascii="楷体" w:eastAsia="楷体" w:hAnsi="楷体" w:hint="eastAsia"/>
                <w:sz w:val="24"/>
                <w:szCs w:val="24"/>
              </w:rPr>
              <w:t>本部门</w:t>
            </w:r>
            <w:r w:rsidRPr="00621BF6">
              <w:rPr>
                <w:rFonts w:ascii="楷体" w:eastAsia="楷体" w:hAnsi="楷体" w:cs="宋体" w:hint="eastAsia"/>
                <w:sz w:val="24"/>
                <w:szCs w:val="24"/>
                <w:lang w:val="en-GB"/>
              </w:rPr>
              <w:t>执行节能降耗控制程序、固体废弃物控制程序、环境管理控制程序、档案管理制定、车辆管理规定等。</w:t>
            </w:r>
          </w:p>
          <w:p w:rsidR="003079AB" w:rsidRDefault="003079AB" w:rsidP="004E5DB3">
            <w:pPr>
              <w:spacing w:line="360" w:lineRule="auto"/>
              <w:ind w:firstLineChars="200" w:firstLine="480"/>
              <w:rPr>
                <w:rFonts w:ascii="楷体" w:eastAsia="楷体" w:hAnsi="楷体" w:cs="宋体"/>
                <w:sz w:val="24"/>
                <w:szCs w:val="24"/>
                <w:lang w:val="en-GB"/>
              </w:rPr>
            </w:pPr>
            <w:r w:rsidRPr="00A6690D">
              <w:rPr>
                <w:rFonts w:ascii="楷体" w:eastAsia="楷体" w:hAnsi="楷体" w:cs="宋体" w:hint="eastAsia"/>
                <w:sz w:val="24"/>
                <w:szCs w:val="24"/>
                <w:lang w:val="en-GB"/>
              </w:rPr>
              <w:t>运行控制情况：</w:t>
            </w:r>
          </w:p>
          <w:p w:rsidR="003079AB" w:rsidRPr="00621BF6" w:rsidRDefault="003079AB" w:rsidP="004E5DB3">
            <w:pPr>
              <w:pStyle w:val="a0"/>
              <w:ind w:firstLine="500"/>
              <w:rPr>
                <w:rFonts w:ascii="楷体" w:eastAsia="楷体" w:hAnsi="楷体" w:cs="宋体"/>
                <w:bCs w:val="0"/>
                <w:spacing w:val="0"/>
                <w:sz w:val="24"/>
                <w:szCs w:val="24"/>
                <w:lang w:val="en-GB"/>
              </w:rPr>
            </w:pPr>
            <w:r w:rsidRPr="00621BF6">
              <w:rPr>
                <w:rFonts w:ascii="楷体" w:eastAsia="楷体" w:hAnsi="楷体" w:cs="宋体" w:hint="eastAsia"/>
                <w:bCs w:val="0"/>
                <w:spacing w:val="0"/>
                <w:sz w:val="24"/>
                <w:szCs w:val="24"/>
                <w:lang w:val="en-GB"/>
              </w:rPr>
              <w:t>办公及销售过程无工业废水产生，生活废水排入市政管道。</w:t>
            </w:r>
          </w:p>
          <w:p w:rsidR="003079AB" w:rsidRPr="00621BF6" w:rsidRDefault="003079AB" w:rsidP="004E5DB3">
            <w:pPr>
              <w:pStyle w:val="a0"/>
              <w:ind w:firstLine="500"/>
              <w:rPr>
                <w:rFonts w:ascii="楷体" w:eastAsia="楷体" w:hAnsi="楷体" w:cs="宋体"/>
                <w:bCs w:val="0"/>
                <w:spacing w:val="0"/>
                <w:sz w:val="24"/>
                <w:szCs w:val="24"/>
                <w:lang w:val="en-GB"/>
              </w:rPr>
            </w:pPr>
            <w:r w:rsidRPr="00621BF6">
              <w:rPr>
                <w:rFonts w:ascii="楷体" w:eastAsia="楷体" w:hAnsi="楷体" w:cs="宋体" w:hint="eastAsia"/>
                <w:bCs w:val="0"/>
                <w:spacing w:val="0"/>
                <w:sz w:val="24"/>
                <w:szCs w:val="24"/>
                <w:lang w:val="en-GB"/>
              </w:rPr>
              <w:t>办公及销售过程基本无废气和噪声产生。</w:t>
            </w:r>
          </w:p>
          <w:p w:rsidR="003079AB" w:rsidRPr="00A6690D" w:rsidRDefault="003079AB" w:rsidP="004E5DB3">
            <w:pPr>
              <w:spacing w:line="360" w:lineRule="auto"/>
              <w:ind w:firstLineChars="200" w:firstLine="480"/>
              <w:rPr>
                <w:rFonts w:ascii="楷体" w:eastAsia="楷体" w:hAnsi="楷体" w:cs="宋体"/>
                <w:sz w:val="24"/>
                <w:szCs w:val="24"/>
                <w:lang w:val="en-GB"/>
              </w:rPr>
            </w:pPr>
            <w:r w:rsidRPr="00A6690D">
              <w:rPr>
                <w:rFonts w:ascii="楷体" w:eastAsia="楷体" w:hAnsi="楷体" w:cs="宋体" w:hint="eastAsia"/>
                <w:sz w:val="24"/>
                <w:szCs w:val="24"/>
                <w:lang w:val="en-GB"/>
              </w:rPr>
              <w:t>公司办公产生</w:t>
            </w:r>
            <w:proofErr w:type="gramStart"/>
            <w:r w:rsidRPr="00A6690D">
              <w:rPr>
                <w:rFonts w:ascii="楷体" w:eastAsia="楷体" w:hAnsi="楷体" w:cs="宋体" w:hint="eastAsia"/>
                <w:sz w:val="24"/>
                <w:szCs w:val="24"/>
                <w:lang w:val="en-GB"/>
              </w:rPr>
              <w:t>的废硒鼓</w:t>
            </w:r>
            <w:proofErr w:type="gramEnd"/>
            <w:r w:rsidRPr="00A6690D">
              <w:rPr>
                <w:rFonts w:ascii="楷体" w:eastAsia="楷体" w:hAnsi="楷体" w:cs="宋体" w:hint="eastAsia"/>
                <w:sz w:val="24"/>
                <w:szCs w:val="24"/>
                <w:lang w:val="en-GB"/>
              </w:rPr>
              <w:t>、废墨盒、色带由供应方公司回收；生活垃圾</w:t>
            </w:r>
            <w:r>
              <w:rPr>
                <w:rFonts w:ascii="楷体" w:eastAsia="楷体" w:hAnsi="楷体" w:cs="宋体" w:hint="eastAsia"/>
                <w:sz w:val="24"/>
                <w:szCs w:val="24"/>
                <w:lang w:val="en-GB"/>
              </w:rPr>
              <w:t>倒入集中垃圾桶由当地物业</w:t>
            </w:r>
            <w:r w:rsidRPr="00A6690D">
              <w:rPr>
                <w:rFonts w:ascii="楷体" w:eastAsia="楷体" w:hAnsi="楷体" w:cs="宋体" w:hint="eastAsia"/>
                <w:sz w:val="24"/>
                <w:szCs w:val="24"/>
                <w:lang w:val="en-GB"/>
              </w:rPr>
              <w:t>环卫</w:t>
            </w:r>
            <w:r>
              <w:rPr>
                <w:rFonts w:ascii="楷体" w:eastAsia="楷体" w:hAnsi="楷体" w:cs="宋体" w:hint="eastAsia"/>
                <w:sz w:val="24"/>
                <w:szCs w:val="24"/>
                <w:lang w:val="en-GB"/>
              </w:rPr>
              <w:t>人员拉走。</w:t>
            </w:r>
          </w:p>
          <w:p w:rsidR="003079AB" w:rsidRDefault="003079AB" w:rsidP="004E5DB3">
            <w:pPr>
              <w:spacing w:line="360" w:lineRule="auto"/>
              <w:ind w:firstLineChars="200" w:firstLine="480"/>
              <w:rPr>
                <w:rFonts w:ascii="楷体" w:eastAsia="楷体" w:hAnsi="楷体" w:cs="宋体"/>
                <w:sz w:val="24"/>
                <w:szCs w:val="24"/>
                <w:lang w:val="en-GB"/>
              </w:rPr>
            </w:pPr>
            <w:r w:rsidRPr="00A6690D">
              <w:rPr>
                <w:rFonts w:ascii="楷体" w:eastAsia="楷体" w:hAnsi="楷体" w:cs="宋体" w:hint="eastAsia"/>
                <w:sz w:val="24"/>
                <w:szCs w:val="24"/>
                <w:lang w:val="en-GB"/>
              </w:rPr>
              <w:t>办公过程注意节约用电，做到人走灯灭，电脑长时间不用时关机，下班前要关闭电源</w:t>
            </w:r>
            <w:r>
              <w:rPr>
                <w:rFonts w:ascii="楷体" w:eastAsia="楷体" w:hAnsi="楷体" w:cs="宋体" w:hint="eastAsia"/>
                <w:sz w:val="24"/>
                <w:szCs w:val="24"/>
                <w:lang w:val="en-GB"/>
              </w:rPr>
              <w:t>。</w:t>
            </w:r>
          </w:p>
          <w:p w:rsidR="003079AB" w:rsidRPr="00A6690D" w:rsidRDefault="003079AB" w:rsidP="004E5DB3">
            <w:pPr>
              <w:spacing w:line="360" w:lineRule="auto"/>
              <w:ind w:firstLineChars="200" w:firstLine="480"/>
              <w:rPr>
                <w:rFonts w:ascii="楷体" w:eastAsia="楷体" w:hAnsi="楷体" w:cs="宋体"/>
                <w:sz w:val="24"/>
                <w:szCs w:val="24"/>
                <w:lang w:val="en-GB"/>
              </w:rPr>
            </w:pPr>
            <w:r w:rsidRPr="00A6690D">
              <w:rPr>
                <w:rFonts w:ascii="楷体" w:eastAsia="楷体" w:hAnsi="楷体" w:cs="宋体" w:hint="eastAsia"/>
                <w:sz w:val="24"/>
                <w:szCs w:val="24"/>
              </w:rPr>
              <w:t>办公过程使用的电器如：空调、电脑、灯具均符合安全设计要求，使用过程注意安全，预防触电，工作时间平均每天8小时；</w:t>
            </w:r>
          </w:p>
          <w:p w:rsidR="003079AB" w:rsidRPr="00A6690D" w:rsidRDefault="003079AB" w:rsidP="004E5DB3">
            <w:pPr>
              <w:pStyle w:val="a0"/>
              <w:spacing w:line="360" w:lineRule="auto"/>
              <w:ind w:firstLineChars="200" w:firstLine="520"/>
              <w:rPr>
                <w:rFonts w:ascii="楷体" w:eastAsia="楷体" w:hAnsi="楷体"/>
                <w:sz w:val="24"/>
                <w:szCs w:val="24"/>
              </w:rPr>
            </w:pPr>
            <w:r w:rsidRPr="00A6690D">
              <w:rPr>
                <w:rFonts w:ascii="楷体" w:eastAsia="楷体" w:hAnsi="楷体" w:hint="eastAsia"/>
                <w:sz w:val="24"/>
                <w:szCs w:val="24"/>
              </w:rPr>
              <w:t>提供财务资金保障情况：</w:t>
            </w:r>
          </w:p>
          <w:p w:rsidR="003079AB" w:rsidRPr="00A6690D" w:rsidRDefault="003079AB" w:rsidP="004E5DB3">
            <w:pPr>
              <w:pStyle w:val="a0"/>
              <w:spacing w:line="360" w:lineRule="auto"/>
              <w:ind w:firstLineChars="200" w:firstLine="520"/>
              <w:rPr>
                <w:rFonts w:ascii="楷体" w:eastAsia="楷体" w:hAnsi="楷体"/>
                <w:color w:val="000000" w:themeColor="text1"/>
                <w:sz w:val="24"/>
                <w:szCs w:val="24"/>
              </w:rPr>
            </w:pPr>
            <w:r w:rsidRPr="00A6690D">
              <w:rPr>
                <w:rFonts w:ascii="楷体" w:eastAsia="楷体" w:hAnsi="楷体"/>
                <w:color w:val="000000" w:themeColor="text1"/>
                <w:sz w:val="24"/>
                <w:szCs w:val="24"/>
              </w:rPr>
              <w:t>项目</w:t>
            </w:r>
            <w:r w:rsidRPr="00A6690D">
              <w:rPr>
                <w:rFonts w:ascii="楷体" w:eastAsia="楷体" w:hAnsi="楷体"/>
                <w:color w:val="000000" w:themeColor="text1"/>
                <w:sz w:val="24"/>
                <w:szCs w:val="24"/>
              </w:rPr>
              <w:tab/>
              <w:t>实际投入（单位：元）</w:t>
            </w:r>
          </w:p>
          <w:p w:rsidR="003079AB" w:rsidRPr="00A6690D" w:rsidRDefault="003079AB" w:rsidP="004E5DB3">
            <w:pPr>
              <w:pStyle w:val="a0"/>
              <w:spacing w:line="360" w:lineRule="auto"/>
              <w:ind w:firstLineChars="200" w:firstLine="520"/>
              <w:rPr>
                <w:rFonts w:ascii="楷体" w:eastAsia="楷体" w:hAnsi="楷体"/>
                <w:color w:val="000000" w:themeColor="text1"/>
                <w:sz w:val="24"/>
                <w:szCs w:val="24"/>
              </w:rPr>
            </w:pPr>
            <w:r w:rsidRPr="00A6690D">
              <w:rPr>
                <w:rFonts w:ascii="楷体" w:eastAsia="楷体" w:hAnsi="楷体"/>
                <w:color w:val="000000" w:themeColor="text1"/>
                <w:sz w:val="24"/>
                <w:szCs w:val="24"/>
              </w:rPr>
              <w:t>培训费</w:t>
            </w:r>
            <w:r w:rsidRPr="00A6690D">
              <w:rPr>
                <w:rFonts w:ascii="楷体" w:eastAsia="楷体" w:hAnsi="楷体"/>
                <w:color w:val="000000" w:themeColor="text1"/>
                <w:sz w:val="24"/>
                <w:szCs w:val="24"/>
              </w:rPr>
              <w:tab/>
              <w:t>2000</w:t>
            </w:r>
          </w:p>
          <w:p w:rsidR="003079AB" w:rsidRPr="00A6690D" w:rsidRDefault="003079AB" w:rsidP="004E5DB3">
            <w:pPr>
              <w:pStyle w:val="a0"/>
              <w:spacing w:line="360" w:lineRule="auto"/>
              <w:ind w:firstLineChars="200" w:firstLine="520"/>
              <w:rPr>
                <w:rFonts w:ascii="楷体" w:eastAsia="楷体" w:hAnsi="楷体"/>
                <w:color w:val="000000" w:themeColor="text1"/>
                <w:sz w:val="24"/>
                <w:szCs w:val="24"/>
              </w:rPr>
            </w:pPr>
            <w:r w:rsidRPr="00A6690D">
              <w:rPr>
                <w:rFonts w:ascii="楷体" w:eastAsia="楷体" w:hAnsi="楷体"/>
                <w:color w:val="000000" w:themeColor="text1"/>
                <w:sz w:val="24"/>
                <w:szCs w:val="24"/>
              </w:rPr>
              <w:t>体检费</w:t>
            </w:r>
            <w:r w:rsidRPr="00A6690D">
              <w:rPr>
                <w:rFonts w:ascii="楷体" w:eastAsia="楷体" w:hAnsi="楷体"/>
                <w:color w:val="000000" w:themeColor="text1"/>
                <w:sz w:val="24"/>
                <w:szCs w:val="24"/>
              </w:rPr>
              <w:tab/>
            </w:r>
            <w:r w:rsidRPr="00A6690D">
              <w:rPr>
                <w:rFonts w:ascii="楷体" w:eastAsia="楷体" w:hAnsi="楷体" w:hint="eastAsia"/>
                <w:color w:val="000000" w:themeColor="text1"/>
                <w:sz w:val="24"/>
                <w:szCs w:val="24"/>
              </w:rPr>
              <w:t>2000</w:t>
            </w:r>
          </w:p>
          <w:p w:rsidR="003079AB" w:rsidRPr="00621BF6" w:rsidRDefault="003079AB" w:rsidP="004E5DB3">
            <w:pPr>
              <w:pStyle w:val="a0"/>
              <w:spacing w:line="360" w:lineRule="auto"/>
              <w:ind w:firstLineChars="200" w:firstLine="520"/>
              <w:rPr>
                <w:rFonts w:ascii="楷体" w:eastAsia="楷体" w:hAnsi="楷体" w:cs="Lucida Sans"/>
                <w:bCs w:val="0"/>
                <w:spacing w:val="0"/>
                <w:sz w:val="24"/>
                <w:szCs w:val="24"/>
              </w:rPr>
            </w:pPr>
            <w:r w:rsidRPr="00A6690D">
              <w:rPr>
                <w:rFonts w:ascii="楷体" w:eastAsia="楷体" w:hAnsi="楷体"/>
                <w:color w:val="000000" w:themeColor="text1"/>
                <w:sz w:val="24"/>
                <w:szCs w:val="24"/>
              </w:rPr>
              <w:t>垃圾清运及保洁费</w:t>
            </w:r>
            <w:r w:rsidRPr="00621BF6">
              <w:rPr>
                <w:rFonts w:ascii="楷体" w:eastAsia="楷体" w:hAnsi="楷体" w:cs="Lucida Sans"/>
                <w:bCs w:val="0"/>
                <w:spacing w:val="0"/>
                <w:sz w:val="24"/>
                <w:szCs w:val="24"/>
              </w:rPr>
              <w:tab/>
              <w:t>3000</w:t>
            </w:r>
          </w:p>
          <w:p w:rsidR="003079AB" w:rsidRPr="00A6690D" w:rsidRDefault="003079AB" w:rsidP="004E5DB3">
            <w:pPr>
              <w:spacing w:line="360" w:lineRule="auto"/>
              <w:ind w:leftChars="200" w:left="420"/>
              <w:rPr>
                <w:rFonts w:ascii="楷体" w:eastAsia="楷体" w:hAnsi="楷体"/>
                <w:sz w:val="24"/>
                <w:szCs w:val="24"/>
              </w:rPr>
            </w:pPr>
            <w:r w:rsidRPr="00621BF6">
              <w:rPr>
                <w:rFonts w:ascii="楷体" w:eastAsia="楷体" w:hAnsi="楷体" w:cs="Lucida Sans" w:hint="eastAsia"/>
                <w:sz w:val="24"/>
                <w:szCs w:val="24"/>
              </w:rPr>
              <w:lastRenderedPageBreak/>
              <w:t>现场与公司的财务经理沟通，公司建立了完善的财务管理制度，公司的环境资金保障充足。现场查看办公区域配备有符合要求的灭火器，</w:t>
            </w:r>
            <w:r>
              <w:rPr>
                <w:rFonts w:ascii="楷体" w:eastAsia="楷体" w:hAnsi="楷体" w:cs="Lucida Sans" w:hint="eastAsia"/>
                <w:sz w:val="24"/>
                <w:szCs w:val="24"/>
              </w:rPr>
              <w:t>办公</w:t>
            </w:r>
            <w:r w:rsidRPr="00621BF6">
              <w:rPr>
                <w:rFonts w:ascii="楷体" w:eastAsia="楷体" w:hAnsi="楷体" w:cs="Lucida Sans" w:hint="eastAsia"/>
                <w:sz w:val="24"/>
                <w:szCs w:val="24"/>
              </w:rPr>
              <w:t>设备、电器状态良好，无安全隐患。</w:t>
            </w:r>
          </w:p>
        </w:tc>
        <w:tc>
          <w:tcPr>
            <w:tcW w:w="1585" w:type="dxa"/>
          </w:tcPr>
          <w:p w:rsidR="003079AB" w:rsidRPr="00A6690D" w:rsidRDefault="003079AB" w:rsidP="00A6690D">
            <w:pPr>
              <w:spacing w:line="360" w:lineRule="auto"/>
              <w:rPr>
                <w:rFonts w:ascii="楷体" w:eastAsia="楷体" w:hAnsi="楷体" w:hint="eastAsia"/>
                <w:sz w:val="24"/>
                <w:szCs w:val="24"/>
              </w:rPr>
            </w:pPr>
          </w:p>
        </w:tc>
      </w:tr>
      <w:tr w:rsidR="003079AB" w:rsidRPr="00A6690D" w:rsidTr="005935BF">
        <w:trPr>
          <w:trHeight w:val="5378"/>
        </w:trPr>
        <w:tc>
          <w:tcPr>
            <w:tcW w:w="1809" w:type="dxa"/>
            <w:vAlign w:val="center"/>
          </w:tcPr>
          <w:p w:rsidR="003079AB" w:rsidRPr="00A6690D" w:rsidRDefault="003079AB" w:rsidP="004E5DB3">
            <w:pPr>
              <w:spacing w:line="360" w:lineRule="auto"/>
              <w:rPr>
                <w:rFonts w:ascii="楷体" w:eastAsia="楷体" w:hAnsi="楷体"/>
                <w:sz w:val="24"/>
                <w:szCs w:val="24"/>
              </w:rPr>
            </w:pPr>
            <w:r w:rsidRPr="00A6690D">
              <w:rPr>
                <w:rFonts w:ascii="楷体" w:eastAsia="楷体" w:hAnsi="楷体" w:cs="Lucida Sans" w:hint="eastAsia"/>
                <w:sz w:val="24"/>
                <w:szCs w:val="24"/>
              </w:rPr>
              <w:lastRenderedPageBreak/>
              <w:t>应急准备和响应</w:t>
            </w:r>
          </w:p>
        </w:tc>
        <w:tc>
          <w:tcPr>
            <w:tcW w:w="1311" w:type="dxa"/>
            <w:vAlign w:val="center"/>
          </w:tcPr>
          <w:p w:rsidR="003079AB" w:rsidRPr="00A6690D" w:rsidRDefault="003079AB" w:rsidP="005935BF">
            <w:pPr>
              <w:spacing w:line="360" w:lineRule="auto"/>
              <w:rPr>
                <w:rFonts w:ascii="楷体" w:eastAsia="楷体" w:hAnsi="楷体" w:cs="Lucida Sans"/>
                <w:sz w:val="24"/>
                <w:szCs w:val="24"/>
              </w:rPr>
            </w:pPr>
            <w:r w:rsidRPr="00A6690D">
              <w:rPr>
                <w:rFonts w:ascii="楷体" w:eastAsia="楷体" w:hAnsi="楷体" w:cs="Lucida Sans"/>
                <w:sz w:val="24"/>
                <w:szCs w:val="24"/>
              </w:rPr>
              <w:t>E8.2</w:t>
            </w:r>
          </w:p>
          <w:p w:rsidR="003079AB" w:rsidRPr="00A6690D" w:rsidRDefault="003079AB" w:rsidP="005935BF">
            <w:pPr>
              <w:spacing w:line="360" w:lineRule="auto"/>
              <w:rPr>
                <w:rFonts w:ascii="楷体" w:eastAsia="楷体" w:hAnsi="楷体"/>
                <w:sz w:val="24"/>
                <w:szCs w:val="24"/>
              </w:rPr>
            </w:pPr>
          </w:p>
        </w:tc>
        <w:tc>
          <w:tcPr>
            <w:tcW w:w="10004" w:type="dxa"/>
            <w:vAlign w:val="center"/>
          </w:tcPr>
          <w:p w:rsidR="003079AB" w:rsidRPr="00A6690D" w:rsidRDefault="003079AB" w:rsidP="005935BF">
            <w:pPr>
              <w:spacing w:line="360" w:lineRule="auto"/>
              <w:ind w:firstLineChars="200" w:firstLine="480"/>
              <w:rPr>
                <w:rFonts w:ascii="楷体" w:eastAsia="楷体" w:hAnsi="楷体" w:cs="Lucida Sans"/>
                <w:sz w:val="24"/>
                <w:szCs w:val="24"/>
              </w:rPr>
            </w:pPr>
            <w:r w:rsidRPr="00A6690D">
              <w:rPr>
                <w:rFonts w:ascii="楷体" w:eastAsia="楷体" w:hAnsi="楷体" w:cs="Lucida Sans" w:hint="eastAsia"/>
                <w:sz w:val="24"/>
                <w:szCs w:val="24"/>
              </w:rPr>
              <w:t>公司编制了应急准备与响应管理程序，查看内容基本符合要求。策划了应急预案包括火灾、触电等应急预案。</w:t>
            </w:r>
            <w:r>
              <w:rPr>
                <w:rFonts w:ascii="楷体" w:eastAsia="楷体" w:hAnsi="楷体" w:cs="Lucida Sans" w:hint="eastAsia"/>
                <w:sz w:val="24"/>
                <w:szCs w:val="24"/>
              </w:rPr>
              <w:t xml:space="preserve"> </w:t>
            </w:r>
          </w:p>
          <w:p w:rsidR="003079AB" w:rsidRPr="00A6690D" w:rsidRDefault="003079AB" w:rsidP="005935BF">
            <w:pPr>
              <w:spacing w:line="360" w:lineRule="auto"/>
              <w:ind w:firstLineChars="200" w:firstLine="480"/>
              <w:rPr>
                <w:rFonts w:ascii="楷体" w:eastAsia="楷体" w:hAnsi="楷体" w:cs="Lucida Sans"/>
                <w:bCs/>
                <w:sz w:val="24"/>
                <w:szCs w:val="24"/>
              </w:rPr>
            </w:pPr>
            <w:r w:rsidRPr="00A6690D">
              <w:rPr>
                <w:rFonts w:ascii="楷体" w:eastAsia="楷体" w:hAnsi="楷体" w:cs="Lucida Sans" w:hint="eastAsia"/>
                <w:bCs/>
                <w:sz w:val="24"/>
                <w:szCs w:val="24"/>
              </w:rPr>
              <w:t>提供了《火灾应急预案》，包括发生火灾等紧急情况的处置和应急抢救方案等内容。</w:t>
            </w:r>
          </w:p>
          <w:p w:rsidR="003079AB" w:rsidRPr="00A6690D" w:rsidRDefault="003079AB" w:rsidP="005935BF">
            <w:pPr>
              <w:spacing w:line="360" w:lineRule="auto"/>
              <w:ind w:firstLineChars="200" w:firstLine="480"/>
              <w:rPr>
                <w:rFonts w:ascii="楷体" w:eastAsia="楷体" w:hAnsi="楷体" w:cs="Lucida Sans"/>
                <w:bCs/>
                <w:sz w:val="24"/>
                <w:szCs w:val="24"/>
              </w:rPr>
            </w:pPr>
            <w:r>
              <w:rPr>
                <w:rFonts w:ascii="楷体" w:eastAsia="楷体" w:hAnsi="楷体" w:cs="Lucida Sans" w:hint="eastAsia"/>
                <w:bCs/>
                <w:sz w:val="24"/>
                <w:szCs w:val="24"/>
              </w:rPr>
              <w:t>提供</w:t>
            </w:r>
            <w:r w:rsidRPr="00A6690D">
              <w:rPr>
                <w:rFonts w:ascii="楷体" w:eastAsia="楷体" w:hAnsi="楷体" w:cs="Lucida Sans" w:hint="eastAsia"/>
                <w:bCs/>
                <w:sz w:val="24"/>
                <w:szCs w:val="24"/>
              </w:rPr>
              <w:t>了202</w:t>
            </w:r>
            <w:r>
              <w:rPr>
                <w:rFonts w:ascii="楷体" w:eastAsia="楷体" w:hAnsi="楷体" w:cs="Lucida Sans" w:hint="eastAsia"/>
                <w:bCs/>
                <w:sz w:val="24"/>
                <w:szCs w:val="24"/>
              </w:rPr>
              <w:t>1</w:t>
            </w:r>
            <w:r w:rsidRPr="00A6690D">
              <w:rPr>
                <w:rFonts w:ascii="楷体" w:eastAsia="楷体" w:hAnsi="楷体" w:cs="Lucida Sans" w:hint="eastAsia"/>
                <w:bCs/>
                <w:sz w:val="24"/>
                <w:szCs w:val="24"/>
              </w:rPr>
              <w:t>年</w:t>
            </w:r>
            <w:r>
              <w:rPr>
                <w:rFonts w:ascii="楷体" w:eastAsia="楷体" w:hAnsi="楷体" w:cs="Lucida Sans" w:hint="eastAsia"/>
                <w:bCs/>
                <w:sz w:val="24"/>
                <w:szCs w:val="24"/>
              </w:rPr>
              <w:t>6</w:t>
            </w:r>
            <w:r w:rsidRPr="00A6690D">
              <w:rPr>
                <w:rFonts w:ascii="楷体" w:eastAsia="楷体" w:hAnsi="楷体" w:cs="Lucida Sans" w:hint="eastAsia"/>
                <w:bCs/>
                <w:sz w:val="24"/>
                <w:szCs w:val="24"/>
              </w:rPr>
              <w:t>月</w:t>
            </w:r>
            <w:r>
              <w:rPr>
                <w:rFonts w:ascii="楷体" w:eastAsia="楷体" w:hAnsi="楷体" w:cs="Lucida Sans" w:hint="eastAsia"/>
                <w:bCs/>
                <w:sz w:val="24"/>
                <w:szCs w:val="24"/>
              </w:rPr>
              <w:t>25</w:t>
            </w:r>
            <w:r w:rsidRPr="00A6690D">
              <w:rPr>
                <w:rFonts w:ascii="楷体" w:eastAsia="楷体" w:hAnsi="楷体" w:cs="Lucida Sans" w:hint="eastAsia"/>
                <w:bCs/>
                <w:sz w:val="24"/>
                <w:szCs w:val="24"/>
              </w:rPr>
              <w:t>日“应急预案演练记录”</w:t>
            </w:r>
          </w:p>
          <w:p w:rsidR="003079AB" w:rsidRPr="00A6690D" w:rsidRDefault="003079AB" w:rsidP="005935BF">
            <w:pPr>
              <w:spacing w:line="360" w:lineRule="auto"/>
              <w:rPr>
                <w:rFonts w:ascii="楷体" w:eastAsia="楷体" w:hAnsi="楷体" w:cs="Lucida Sans"/>
                <w:bCs/>
                <w:sz w:val="24"/>
                <w:szCs w:val="24"/>
              </w:rPr>
            </w:pPr>
            <w:r w:rsidRPr="00A6690D">
              <w:rPr>
                <w:rFonts w:ascii="楷体" w:eastAsia="楷体" w:hAnsi="楷体" w:cs="Lucida Sans" w:hint="eastAsia"/>
                <w:bCs/>
                <w:sz w:val="24"/>
                <w:szCs w:val="24"/>
              </w:rPr>
              <w:t>组织部门：行政部  演练主持人：</w:t>
            </w:r>
            <w:r w:rsidRPr="00A6690D">
              <w:rPr>
                <w:rFonts w:ascii="楷体" w:eastAsia="楷体" w:hAnsi="楷体" w:hint="eastAsia"/>
                <w:sz w:val="24"/>
                <w:szCs w:val="24"/>
              </w:rPr>
              <w:t>马林</w:t>
            </w:r>
            <w:r>
              <w:rPr>
                <w:rFonts w:ascii="楷体" w:eastAsia="楷体" w:hAnsi="楷体" w:hint="eastAsia"/>
                <w:sz w:val="24"/>
                <w:szCs w:val="24"/>
              </w:rPr>
              <w:t>，</w:t>
            </w:r>
          </w:p>
          <w:p w:rsidR="003079AB" w:rsidRPr="00AE605C" w:rsidRDefault="003079AB" w:rsidP="005935BF">
            <w:pPr>
              <w:spacing w:line="360" w:lineRule="auto"/>
              <w:rPr>
                <w:rFonts w:ascii="楷体" w:eastAsia="楷体" w:hAnsi="楷体"/>
                <w:sz w:val="24"/>
                <w:szCs w:val="24"/>
              </w:rPr>
            </w:pPr>
            <w:r w:rsidRPr="00A6690D">
              <w:rPr>
                <w:rFonts w:ascii="楷体" w:eastAsia="楷体" w:hAnsi="楷体" w:cs="Lucida Sans" w:hint="eastAsia"/>
                <w:bCs/>
                <w:sz w:val="24"/>
                <w:szCs w:val="24"/>
              </w:rPr>
              <w:t>参加演练人员名单：</w:t>
            </w:r>
            <w:r w:rsidRPr="00A6690D">
              <w:rPr>
                <w:rFonts w:ascii="楷体" w:eastAsia="楷体" w:hAnsi="楷体" w:hint="eastAsia"/>
                <w:sz w:val="24"/>
                <w:szCs w:val="24"/>
              </w:rPr>
              <w:t>马林</w:t>
            </w:r>
            <w:r>
              <w:rPr>
                <w:rFonts w:ascii="楷体" w:eastAsia="楷体" w:hAnsi="楷体" w:hint="eastAsia"/>
                <w:sz w:val="24"/>
                <w:szCs w:val="24"/>
              </w:rPr>
              <w:t>、</w:t>
            </w:r>
            <w:r w:rsidRPr="00A6690D">
              <w:rPr>
                <w:rFonts w:ascii="楷体" w:eastAsia="楷体" w:hAnsi="楷体" w:hint="eastAsia"/>
                <w:sz w:val="24"/>
                <w:szCs w:val="24"/>
              </w:rPr>
              <w:t>丁路路</w:t>
            </w:r>
            <w:r w:rsidRPr="00A6690D">
              <w:rPr>
                <w:rFonts w:ascii="楷体" w:eastAsia="楷体" w:hAnsi="楷体" w:cs="Lucida Sans" w:hint="eastAsia"/>
                <w:bCs/>
                <w:sz w:val="24"/>
                <w:szCs w:val="24"/>
              </w:rPr>
              <w:t>等公司</w:t>
            </w:r>
            <w:r w:rsidRPr="00AE605C">
              <w:rPr>
                <w:rFonts w:ascii="楷体" w:eastAsia="楷体" w:hAnsi="楷体" w:hint="eastAsia"/>
                <w:sz w:val="24"/>
                <w:szCs w:val="24"/>
              </w:rPr>
              <w:t xml:space="preserve">全体人员。    </w:t>
            </w:r>
          </w:p>
          <w:p w:rsidR="003079AB" w:rsidRPr="00AE605C" w:rsidRDefault="003079AB" w:rsidP="005935BF">
            <w:pPr>
              <w:spacing w:line="360" w:lineRule="auto"/>
              <w:rPr>
                <w:rFonts w:ascii="楷体" w:eastAsia="楷体" w:hAnsi="楷体"/>
                <w:sz w:val="24"/>
                <w:szCs w:val="24"/>
              </w:rPr>
            </w:pPr>
            <w:r w:rsidRPr="00AE605C">
              <w:rPr>
                <w:rFonts w:ascii="楷体" w:eastAsia="楷体" w:hAnsi="楷体" w:hint="eastAsia"/>
                <w:sz w:val="24"/>
                <w:szCs w:val="24"/>
              </w:rPr>
              <w:t>记录了演练目的、内容</w:t>
            </w:r>
            <w:r>
              <w:rPr>
                <w:rFonts w:ascii="楷体" w:eastAsia="楷体" w:hAnsi="楷体" w:hint="eastAsia"/>
                <w:sz w:val="24"/>
                <w:szCs w:val="24"/>
              </w:rPr>
              <w:t>、</w:t>
            </w:r>
            <w:r w:rsidRPr="00AE605C">
              <w:rPr>
                <w:rFonts w:ascii="楷体" w:eastAsia="楷体" w:hAnsi="楷体" w:hint="eastAsia"/>
                <w:sz w:val="24"/>
                <w:szCs w:val="24"/>
              </w:rPr>
              <w:t>演练</w:t>
            </w:r>
            <w:r>
              <w:rPr>
                <w:rFonts w:ascii="楷体" w:eastAsia="楷体" w:hAnsi="楷体" w:hint="eastAsia"/>
                <w:sz w:val="24"/>
                <w:szCs w:val="24"/>
              </w:rPr>
              <w:t>总结：</w:t>
            </w:r>
            <w:r w:rsidRPr="00AE605C">
              <w:rPr>
                <w:rFonts w:ascii="楷体" w:eastAsia="楷体" w:hAnsi="楷体" w:hint="eastAsia"/>
                <w:sz w:val="24"/>
                <w:szCs w:val="24"/>
              </w:rPr>
              <w:t>通过本次消防演习使参加消防演习全体人员对火灾扑救方式、消防器材正确安全使用、逃生自救技巧等都有了明确了解，对今后应对火灾事故，减少人身伤害有很大的帮助</w:t>
            </w:r>
            <w:r>
              <w:rPr>
                <w:rFonts w:ascii="楷体" w:eastAsia="楷体" w:hAnsi="楷体" w:hint="eastAsia"/>
                <w:sz w:val="24"/>
                <w:szCs w:val="24"/>
              </w:rPr>
              <w:t>，</w:t>
            </w:r>
            <w:r w:rsidRPr="00A6690D">
              <w:rPr>
                <w:rFonts w:ascii="楷体" w:eastAsia="楷体" w:hAnsi="楷体" w:cs="Lucida Sans" w:hint="eastAsia"/>
                <w:bCs/>
                <w:sz w:val="24"/>
                <w:szCs w:val="24"/>
              </w:rPr>
              <w:t>预案适用无需修订</w:t>
            </w:r>
            <w:r>
              <w:rPr>
                <w:rFonts w:ascii="楷体" w:eastAsia="楷体" w:hAnsi="楷体" w:cs="Lucida Sans" w:hint="eastAsia"/>
                <w:bCs/>
                <w:sz w:val="24"/>
                <w:szCs w:val="24"/>
              </w:rPr>
              <w:t>。</w:t>
            </w:r>
            <w:r w:rsidRPr="00AE605C">
              <w:rPr>
                <w:rFonts w:ascii="楷体" w:eastAsia="楷体" w:hAnsi="楷体" w:hint="eastAsia"/>
                <w:sz w:val="24"/>
                <w:szCs w:val="24"/>
              </w:rPr>
              <w:t>记录人：王艳</w:t>
            </w:r>
            <w:r>
              <w:rPr>
                <w:rFonts w:ascii="楷体" w:eastAsia="楷体" w:hAnsi="楷体" w:hint="eastAsia"/>
                <w:sz w:val="24"/>
                <w:szCs w:val="24"/>
              </w:rPr>
              <w:t>。</w:t>
            </w:r>
          </w:p>
          <w:p w:rsidR="003079AB" w:rsidRPr="00AE605C" w:rsidRDefault="003079AB" w:rsidP="005935BF">
            <w:pPr>
              <w:pStyle w:val="a0"/>
              <w:spacing w:line="360" w:lineRule="auto"/>
              <w:ind w:firstLineChars="200" w:firstLine="520"/>
            </w:pPr>
            <w:r>
              <w:rPr>
                <w:rFonts w:ascii="楷体" w:eastAsia="楷体" w:hAnsi="楷体" w:cs="Lucida Sans" w:hint="eastAsia"/>
                <w:sz w:val="24"/>
                <w:szCs w:val="24"/>
              </w:rPr>
              <w:t>行政部人员</w:t>
            </w:r>
            <w:r w:rsidRPr="00A6690D">
              <w:rPr>
                <w:rFonts w:ascii="楷体" w:eastAsia="楷体" w:hAnsi="楷体" w:cs="Lucida Sans" w:hint="eastAsia"/>
                <w:sz w:val="24"/>
                <w:szCs w:val="24"/>
              </w:rPr>
              <w:t>参加了公司组织的消防演练，均接受过培训，知晓灭火器使用和各种火情的灭火方法。</w:t>
            </w:r>
          </w:p>
        </w:tc>
        <w:tc>
          <w:tcPr>
            <w:tcW w:w="1585" w:type="dxa"/>
          </w:tcPr>
          <w:p w:rsidR="003079AB" w:rsidRPr="00A6690D" w:rsidRDefault="003079AB" w:rsidP="00A6690D">
            <w:pPr>
              <w:spacing w:line="360" w:lineRule="auto"/>
              <w:rPr>
                <w:rFonts w:ascii="楷体" w:eastAsia="楷体" w:hAnsi="楷体" w:hint="eastAsia"/>
                <w:sz w:val="24"/>
                <w:szCs w:val="24"/>
              </w:rPr>
            </w:pPr>
          </w:p>
        </w:tc>
      </w:tr>
      <w:tr w:rsidR="003079AB" w:rsidRPr="00A6690D" w:rsidTr="005007AD">
        <w:trPr>
          <w:trHeight w:val="2110"/>
        </w:trPr>
        <w:tc>
          <w:tcPr>
            <w:tcW w:w="1809" w:type="dxa"/>
            <w:vAlign w:val="center"/>
          </w:tcPr>
          <w:p w:rsidR="003079AB" w:rsidRPr="00A6690D" w:rsidRDefault="003079AB" w:rsidP="00A6690D">
            <w:pPr>
              <w:spacing w:line="360" w:lineRule="auto"/>
              <w:rPr>
                <w:rFonts w:ascii="楷体" w:eastAsia="楷体" w:hAnsi="楷体"/>
                <w:sz w:val="24"/>
                <w:szCs w:val="24"/>
              </w:rPr>
            </w:pPr>
            <w:r w:rsidRPr="00A6690D">
              <w:rPr>
                <w:rFonts w:ascii="楷体" w:eastAsia="楷体" w:hAnsi="楷体" w:hint="eastAsia"/>
                <w:sz w:val="24"/>
                <w:szCs w:val="24"/>
              </w:rPr>
              <w:lastRenderedPageBreak/>
              <w:t>监视、测量、分析和评价/总则</w:t>
            </w:r>
          </w:p>
        </w:tc>
        <w:tc>
          <w:tcPr>
            <w:tcW w:w="1311" w:type="dxa"/>
            <w:vAlign w:val="center"/>
          </w:tcPr>
          <w:p w:rsidR="003079AB" w:rsidRPr="00A6690D" w:rsidRDefault="005935BF" w:rsidP="00A6690D">
            <w:pPr>
              <w:spacing w:line="360" w:lineRule="auto"/>
              <w:rPr>
                <w:rFonts w:ascii="楷体" w:eastAsia="楷体" w:hAnsi="楷体"/>
                <w:sz w:val="24"/>
                <w:szCs w:val="24"/>
              </w:rPr>
            </w:pPr>
            <w:r>
              <w:rPr>
                <w:noProof/>
              </w:rPr>
              <w:drawing>
                <wp:anchor distT="0" distB="0" distL="114300" distR="114300" simplePos="0" relativeHeight="251677696" behindDoc="0" locked="0" layoutInCell="1" allowOverlap="1" wp14:anchorId="76DF5C68" wp14:editId="71E90B32">
                  <wp:simplePos x="0" y="0"/>
                  <wp:positionH relativeFrom="column">
                    <wp:posOffset>496570</wp:posOffset>
                  </wp:positionH>
                  <wp:positionV relativeFrom="paragraph">
                    <wp:posOffset>1240790</wp:posOffset>
                  </wp:positionV>
                  <wp:extent cx="6858000" cy="2590800"/>
                  <wp:effectExtent l="0" t="0" r="0" b="0"/>
                  <wp:wrapNone/>
                  <wp:docPr id="5" name="图片 5" descr="C:\Users\DELL\AppData\Local\Microsoft\Windows\INetCache\Content.Word\扫描全能王 2021-10-31 11.2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INetCache\Content.Word\扫描全能王 2021-10-31 11.20_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0250"/>
                          <a:stretch/>
                        </pic:blipFill>
                        <pic:spPr bwMode="auto">
                          <a:xfrm>
                            <a:off x="0" y="0"/>
                            <a:ext cx="6858000"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79AB" w:rsidRPr="00A6690D">
              <w:rPr>
                <w:rFonts w:ascii="楷体" w:eastAsia="楷体" w:hAnsi="楷体"/>
                <w:sz w:val="24"/>
                <w:szCs w:val="24"/>
              </w:rPr>
              <w:t>E:9.1.1</w:t>
            </w:r>
          </w:p>
        </w:tc>
        <w:tc>
          <w:tcPr>
            <w:tcW w:w="10004" w:type="dxa"/>
            <w:vAlign w:val="center"/>
          </w:tcPr>
          <w:p w:rsidR="003079AB" w:rsidRPr="00C16A60" w:rsidRDefault="003079AB" w:rsidP="00C16A60">
            <w:pPr>
              <w:spacing w:line="360" w:lineRule="auto"/>
              <w:ind w:firstLineChars="100" w:firstLine="240"/>
              <w:rPr>
                <w:rFonts w:ascii="楷体" w:eastAsia="楷体" w:hAnsi="楷体"/>
                <w:sz w:val="24"/>
                <w:szCs w:val="24"/>
              </w:rPr>
            </w:pPr>
            <w:r w:rsidRPr="00C16A60">
              <w:rPr>
                <w:rFonts w:ascii="楷体" w:eastAsia="楷体" w:hAnsi="楷体" w:hint="eastAsia"/>
                <w:sz w:val="24"/>
                <w:szCs w:val="24"/>
              </w:rPr>
              <w:t>企业按策划的要求实施环境绩效的监视和测量；具体包括内审、管理评审活动</w:t>
            </w:r>
            <w:r>
              <w:rPr>
                <w:rFonts w:ascii="楷体" w:eastAsia="楷体" w:hAnsi="楷体" w:hint="eastAsia"/>
                <w:sz w:val="24"/>
                <w:szCs w:val="24"/>
              </w:rPr>
              <w:t>，</w:t>
            </w:r>
            <w:r w:rsidRPr="00C16A60">
              <w:rPr>
                <w:rFonts w:ascii="楷体" w:eastAsia="楷体" w:hAnsi="楷体" w:hint="eastAsia"/>
                <w:sz w:val="24"/>
                <w:szCs w:val="24"/>
              </w:rPr>
              <w:t>日常监督检查，定期收集外部相关方信息，定期对适用的法律法规及其他要求进行评价。</w:t>
            </w:r>
          </w:p>
          <w:p w:rsidR="003079AB" w:rsidRPr="00A6690D" w:rsidRDefault="003079AB" w:rsidP="00C16A60">
            <w:pPr>
              <w:spacing w:line="360" w:lineRule="auto"/>
              <w:ind w:firstLineChars="200" w:firstLine="480"/>
              <w:rPr>
                <w:rFonts w:ascii="楷体" w:eastAsia="楷体" w:hAnsi="楷体"/>
                <w:sz w:val="24"/>
                <w:szCs w:val="24"/>
              </w:rPr>
            </w:pPr>
            <w:r w:rsidRPr="00A6690D">
              <w:rPr>
                <w:rFonts w:ascii="楷体" w:eastAsia="楷体" w:hAnsi="楷体" w:hint="eastAsia"/>
                <w:sz w:val="24"/>
                <w:szCs w:val="24"/>
              </w:rPr>
              <w:t>查见</w:t>
            </w:r>
            <w:r>
              <w:rPr>
                <w:rFonts w:ascii="楷体" w:eastAsia="楷体" w:hAnsi="楷体" w:hint="eastAsia"/>
                <w:sz w:val="24"/>
                <w:szCs w:val="24"/>
              </w:rPr>
              <w:t>“</w:t>
            </w:r>
            <w:r w:rsidRPr="002E0E61">
              <w:rPr>
                <w:rFonts w:ascii="楷体" w:eastAsia="楷体" w:hAnsi="楷体" w:hint="eastAsia"/>
                <w:sz w:val="24"/>
                <w:szCs w:val="24"/>
              </w:rPr>
              <w:t>2021年各职能部门环境指标每月完成情况统计表</w:t>
            </w:r>
            <w:r>
              <w:rPr>
                <w:rFonts w:ascii="楷体" w:eastAsia="楷体" w:hAnsi="楷体" w:hint="eastAsia"/>
                <w:sz w:val="24"/>
                <w:szCs w:val="24"/>
              </w:rPr>
              <w:t>”、</w:t>
            </w:r>
            <w:r w:rsidRPr="00A6690D">
              <w:rPr>
                <w:rFonts w:ascii="楷体" w:eastAsia="楷体" w:hAnsi="楷体" w:hint="eastAsia"/>
                <w:sz w:val="24"/>
                <w:szCs w:val="24"/>
              </w:rPr>
              <w:t>“</w:t>
            </w:r>
            <w:r w:rsidRPr="002E0E61">
              <w:rPr>
                <w:rFonts w:ascii="楷体" w:eastAsia="楷体" w:hAnsi="楷体" w:hint="eastAsia"/>
                <w:sz w:val="24"/>
                <w:szCs w:val="24"/>
              </w:rPr>
              <w:t>环境目标指标及管理方案考核记录</w:t>
            </w:r>
            <w:r w:rsidRPr="00A6690D">
              <w:rPr>
                <w:rFonts w:ascii="楷体" w:eastAsia="楷体" w:hAnsi="楷体" w:hint="eastAsia"/>
                <w:sz w:val="24"/>
                <w:szCs w:val="24"/>
              </w:rPr>
              <w:t>”，方案内容基本符合标准要求并切实可行，20</w:t>
            </w:r>
            <w:r>
              <w:rPr>
                <w:rFonts w:ascii="楷体" w:eastAsia="楷体" w:hAnsi="楷体" w:hint="eastAsia"/>
                <w:sz w:val="24"/>
                <w:szCs w:val="24"/>
              </w:rPr>
              <w:t>21</w:t>
            </w:r>
            <w:r w:rsidRPr="00A6690D">
              <w:rPr>
                <w:rFonts w:ascii="楷体" w:eastAsia="楷体" w:hAnsi="楷体" w:hint="eastAsia"/>
                <w:sz w:val="24"/>
                <w:szCs w:val="24"/>
              </w:rPr>
              <w:t>年</w:t>
            </w:r>
            <w:r>
              <w:rPr>
                <w:rFonts w:ascii="楷体" w:eastAsia="楷体" w:hAnsi="楷体" w:hint="eastAsia"/>
                <w:sz w:val="24"/>
                <w:szCs w:val="24"/>
              </w:rPr>
              <w:t>1</w:t>
            </w:r>
            <w:r w:rsidRPr="00A6690D">
              <w:rPr>
                <w:rFonts w:ascii="楷体" w:eastAsia="楷体" w:hAnsi="楷体" w:hint="eastAsia"/>
                <w:sz w:val="24"/>
                <w:szCs w:val="24"/>
              </w:rPr>
              <w:t>-202</w:t>
            </w:r>
            <w:r>
              <w:rPr>
                <w:rFonts w:ascii="楷体" w:eastAsia="楷体" w:hAnsi="楷体" w:hint="eastAsia"/>
                <w:sz w:val="24"/>
                <w:szCs w:val="24"/>
              </w:rPr>
              <w:t>1</w:t>
            </w:r>
            <w:r w:rsidRPr="00A6690D">
              <w:rPr>
                <w:rFonts w:ascii="楷体" w:eastAsia="楷体" w:hAnsi="楷体" w:hint="eastAsia"/>
                <w:sz w:val="24"/>
                <w:szCs w:val="24"/>
              </w:rPr>
              <w:t>年</w:t>
            </w:r>
            <w:r>
              <w:rPr>
                <w:rFonts w:ascii="楷体" w:eastAsia="楷体" w:hAnsi="楷体" w:hint="eastAsia"/>
                <w:sz w:val="24"/>
                <w:szCs w:val="24"/>
              </w:rPr>
              <w:t>8</w:t>
            </w:r>
            <w:r w:rsidRPr="00A6690D">
              <w:rPr>
                <w:rFonts w:ascii="楷体" w:eastAsia="楷体" w:hAnsi="楷体" w:hint="eastAsia"/>
                <w:sz w:val="24"/>
                <w:szCs w:val="24"/>
              </w:rPr>
              <w:t>月环境目标、指标及管理方案实施情况完成情况良好。</w:t>
            </w:r>
          </w:p>
          <w:p w:rsidR="003079AB" w:rsidRPr="00A6690D" w:rsidRDefault="003079AB" w:rsidP="00C16A60">
            <w:pPr>
              <w:spacing w:line="360" w:lineRule="auto"/>
              <w:ind w:firstLineChars="200" w:firstLine="480"/>
              <w:rPr>
                <w:rFonts w:ascii="楷体" w:eastAsia="楷体" w:hAnsi="楷体"/>
                <w:sz w:val="24"/>
                <w:szCs w:val="24"/>
              </w:rPr>
            </w:pPr>
            <w:r w:rsidRPr="00A6690D">
              <w:rPr>
                <w:rFonts w:ascii="楷体" w:eastAsia="楷体" w:hAnsi="楷体" w:hint="eastAsia"/>
                <w:sz w:val="24"/>
                <w:szCs w:val="24"/>
              </w:rPr>
              <w:t>查见 “</w:t>
            </w:r>
            <w:r>
              <w:rPr>
                <w:rFonts w:ascii="楷体" w:eastAsia="楷体" w:hAnsi="楷体" w:hint="eastAsia"/>
                <w:sz w:val="24"/>
                <w:szCs w:val="24"/>
              </w:rPr>
              <w:t>与</w:t>
            </w:r>
            <w:r w:rsidRPr="00A6690D">
              <w:rPr>
                <w:rFonts w:ascii="楷体" w:eastAsia="楷体" w:hAnsi="楷体" w:hint="eastAsia"/>
                <w:sz w:val="24"/>
                <w:szCs w:val="24"/>
              </w:rPr>
              <w:t>环境</w:t>
            </w:r>
            <w:r>
              <w:rPr>
                <w:rFonts w:ascii="楷体" w:eastAsia="楷体" w:hAnsi="楷体" w:hint="eastAsia"/>
                <w:sz w:val="24"/>
                <w:szCs w:val="24"/>
              </w:rPr>
              <w:t>相关的运行实施情况</w:t>
            </w:r>
            <w:r w:rsidRPr="00A6690D">
              <w:rPr>
                <w:rFonts w:ascii="楷体" w:eastAsia="楷体" w:hAnsi="楷体" w:hint="eastAsia"/>
                <w:sz w:val="24"/>
                <w:szCs w:val="24"/>
              </w:rPr>
              <w:t>检查</w:t>
            </w:r>
            <w:r>
              <w:rPr>
                <w:rFonts w:ascii="楷体" w:eastAsia="楷体" w:hAnsi="楷体" w:hint="eastAsia"/>
                <w:sz w:val="24"/>
                <w:szCs w:val="24"/>
              </w:rPr>
              <w:t>表</w:t>
            </w:r>
            <w:r w:rsidRPr="00A6690D">
              <w:rPr>
                <w:rFonts w:ascii="楷体" w:eastAsia="楷体" w:hAnsi="楷体" w:hint="eastAsia"/>
                <w:sz w:val="24"/>
                <w:szCs w:val="24"/>
              </w:rPr>
              <w:t xml:space="preserve">” </w:t>
            </w:r>
          </w:p>
          <w:p w:rsidR="003079AB" w:rsidRDefault="003079AB" w:rsidP="00A6690D">
            <w:pPr>
              <w:spacing w:line="360" w:lineRule="auto"/>
              <w:rPr>
                <w:rFonts w:ascii="楷体" w:eastAsia="楷体" w:hAnsi="楷体"/>
                <w:sz w:val="24"/>
                <w:szCs w:val="24"/>
              </w:rPr>
            </w:pPr>
          </w:p>
          <w:p w:rsidR="003079AB" w:rsidRDefault="003079AB" w:rsidP="00C16A60">
            <w:pPr>
              <w:pStyle w:val="a0"/>
            </w:pPr>
          </w:p>
          <w:p w:rsidR="003079AB" w:rsidRDefault="003079AB" w:rsidP="00C16A60">
            <w:pPr>
              <w:pStyle w:val="a0"/>
            </w:pPr>
          </w:p>
          <w:p w:rsidR="003079AB" w:rsidRDefault="003079AB" w:rsidP="00C16A60">
            <w:pPr>
              <w:pStyle w:val="a0"/>
            </w:pPr>
          </w:p>
          <w:p w:rsidR="003079AB" w:rsidRDefault="003079AB" w:rsidP="00C16A60">
            <w:pPr>
              <w:pStyle w:val="a0"/>
            </w:pPr>
          </w:p>
          <w:p w:rsidR="003079AB" w:rsidRDefault="003079AB" w:rsidP="00C16A60">
            <w:pPr>
              <w:pStyle w:val="a0"/>
            </w:pPr>
          </w:p>
          <w:p w:rsidR="003079AB" w:rsidRDefault="003079AB" w:rsidP="00C16A60">
            <w:pPr>
              <w:pStyle w:val="a0"/>
            </w:pPr>
          </w:p>
          <w:p w:rsidR="003079AB" w:rsidRDefault="003079AB" w:rsidP="00C16A60">
            <w:pPr>
              <w:pStyle w:val="a0"/>
            </w:pPr>
          </w:p>
          <w:p w:rsidR="003079AB" w:rsidRDefault="003079AB" w:rsidP="00C16A60">
            <w:pPr>
              <w:pStyle w:val="a0"/>
            </w:pPr>
          </w:p>
          <w:p w:rsidR="003079AB" w:rsidRPr="00C16A60" w:rsidRDefault="003079AB" w:rsidP="00C16A60">
            <w:pPr>
              <w:pStyle w:val="a0"/>
            </w:pPr>
          </w:p>
          <w:p w:rsidR="003079AB" w:rsidRDefault="003079AB" w:rsidP="00C16A60">
            <w:pPr>
              <w:pStyle w:val="a0"/>
            </w:pPr>
          </w:p>
          <w:p w:rsidR="003079AB" w:rsidRPr="00C16A60" w:rsidRDefault="003079AB" w:rsidP="00C16A60">
            <w:pPr>
              <w:pStyle w:val="a0"/>
            </w:pPr>
          </w:p>
          <w:p w:rsidR="003079AB" w:rsidRDefault="003079AB" w:rsidP="00C16A60">
            <w:pPr>
              <w:spacing w:line="360" w:lineRule="auto"/>
              <w:ind w:firstLineChars="200" w:firstLine="480"/>
              <w:rPr>
                <w:rFonts w:ascii="楷体" w:eastAsia="楷体" w:hAnsi="楷体" w:hint="eastAsia"/>
                <w:sz w:val="24"/>
                <w:szCs w:val="24"/>
              </w:rPr>
            </w:pPr>
          </w:p>
          <w:p w:rsidR="005935BF" w:rsidRDefault="005935BF" w:rsidP="005935BF">
            <w:pPr>
              <w:pStyle w:val="a0"/>
              <w:rPr>
                <w:rFonts w:hint="eastAsia"/>
              </w:rPr>
            </w:pPr>
          </w:p>
          <w:p w:rsidR="005935BF" w:rsidRDefault="005935BF" w:rsidP="005935BF">
            <w:pPr>
              <w:pStyle w:val="a0"/>
              <w:rPr>
                <w:rFonts w:hint="eastAsia"/>
              </w:rPr>
            </w:pPr>
          </w:p>
          <w:p w:rsidR="005935BF" w:rsidRPr="005935BF" w:rsidRDefault="005935BF" w:rsidP="005935BF">
            <w:pPr>
              <w:pStyle w:val="a0"/>
            </w:pPr>
          </w:p>
          <w:p w:rsidR="005935BF" w:rsidRDefault="005935BF" w:rsidP="00C16A60">
            <w:pPr>
              <w:spacing w:line="360" w:lineRule="auto"/>
              <w:ind w:firstLineChars="200" w:firstLine="480"/>
              <w:rPr>
                <w:rFonts w:ascii="楷体" w:eastAsia="楷体" w:hAnsi="楷体" w:hint="eastAsia"/>
                <w:sz w:val="24"/>
                <w:szCs w:val="24"/>
              </w:rPr>
            </w:pPr>
          </w:p>
          <w:p w:rsidR="003079AB" w:rsidRPr="00A6690D" w:rsidRDefault="003079AB" w:rsidP="00C16A60">
            <w:pPr>
              <w:spacing w:line="360" w:lineRule="auto"/>
              <w:ind w:firstLineChars="200" w:firstLine="480"/>
              <w:rPr>
                <w:rFonts w:ascii="楷体" w:eastAsia="楷体" w:hAnsi="楷体"/>
                <w:sz w:val="24"/>
                <w:szCs w:val="24"/>
              </w:rPr>
            </w:pPr>
            <w:r w:rsidRPr="00A6690D">
              <w:rPr>
                <w:rFonts w:ascii="楷体" w:eastAsia="楷体" w:hAnsi="楷体" w:hint="eastAsia"/>
                <w:sz w:val="24"/>
                <w:szCs w:val="24"/>
              </w:rPr>
              <w:t>查</w:t>
            </w:r>
            <w:r>
              <w:rPr>
                <w:rFonts w:ascii="楷体" w:eastAsia="楷体" w:hAnsi="楷体" w:hint="eastAsia"/>
                <w:sz w:val="24"/>
                <w:szCs w:val="24"/>
              </w:rPr>
              <w:t>“节约能源实施情况检查表”</w:t>
            </w:r>
          </w:p>
          <w:p w:rsidR="003079AB" w:rsidRDefault="003079AB" w:rsidP="002E0E61">
            <w:pPr>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78720" behindDoc="0" locked="0" layoutInCell="1" allowOverlap="1" wp14:anchorId="187E6336" wp14:editId="43B0D74C">
                  <wp:simplePos x="0" y="0"/>
                  <wp:positionH relativeFrom="column">
                    <wp:posOffset>-422910</wp:posOffset>
                  </wp:positionH>
                  <wp:positionV relativeFrom="paragraph">
                    <wp:posOffset>128905</wp:posOffset>
                  </wp:positionV>
                  <wp:extent cx="7204710" cy="3816350"/>
                  <wp:effectExtent l="0" t="0" r="0" b="0"/>
                  <wp:wrapNone/>
                  <wp:docPr id="6" name="图片 6" descr="E:\360安全云盘同步版\国标联合审核\202110\青岛威尔赫义齿科技有限公司\新建文件夹\扫描全能王 2021-10-31 11.2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110\青岛威尔赫义齿科技有限公司\新建文件夹\扫描全能王 2021-10-31 11.20_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631" r="927" b="10341"/>
                          <a:stretch/>
                        </pic:blipFill>
                        <pic:spPr bwMode="auto">
                          <a:xfrm>
                            <a:off x="0" y="0"/>
                            <a:ext cx="7204710" cy="381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9AB" w:rsidRPr="00C16A60" w:rsidRDefault="003079AB" w:rsidP="00C16A60">
            <w:pPr>
              <w:pStyle w:val="a0"/>
            </w:pPr>
          </w:p>
          <w:p w:rsidR="003079AB" w:rsidRDefault="003079AB" w:rsidP="002E0E61">
            <w:pPr>
              <w:jc w:val="left"/>
              <w:rPr>
                <w:rFonts w:ascii="楷体" w:eastAsia="楷体" w:hAnsi="楷体"/>
                <w:sz w:val="24"/>
                <w:szCs w:val="24"/>
              </w:rPr>
            </w:pPr>
          </w:p>
          <w:p w:rsidR="003079AB" w:rsidRDefault="003079AB" w:rsidP="002E0E61">
            <w:pPr>
              <w:jc w:val="left"/>
              <w:rPr>
                <w:rFonts w:ascii="楷体" w:eastAsia="楷体" w:hAnsi="楷体"/>
                <w:sz w:val="24"/>
                <w:szCs w:val="24"/>
              </w:rPr>
            </w:pPr>
          </w:p>
          <w:p w:rsidR="003079AB" w:rsidRDefault="003079AB" w:rsidP="002E0E61">
            <w:pPr>
              <w:jc w:val="left"/>
              <w:rPr>
                <w:rFonts w:ascii="楷体" w:eastAsia="楷体" w:hAnsi="楷体"/>
                <w:sz w:val="24"/>
                <w:szCs w:val="24"/>
              </w:rPr>
            </w:pPr>
          </w:p>
          <w:p w:rsidR="003079AB" w:rsidRDefault="003079AB" w:rsidP="002E0E61">
            <w:pPr>
              <w:jc w:val="left"/>
              <w:rPr>
                <w:rFonts w:ascii="楷体" w:eastAsia="楷体" w:hAnsi="楷体"/>
                <w:sz w:val="24"/>
                <w:szCs w:val="24"/>
              </w:rPr>
            </w:pPr>
          </w:p>
          <w:p w:rsidR="003079AB" w:rsidRDefault="003079AB" w:rsidP="002E0E61">
            <w:pPr>
              <w:jc w:val="left"/>
              <w:rPr>
                <w:rFonts w:ascii="楷体" w:eastAsia="楷体" w:hAnsi="楷体"/>
                <w:sz w:val="24"/>
                <w:szCs w:val="24"/>
              </w:rPr>
            </w:pPr>
          </w:p>
          <w:p w:rsidR="003079AB" w:rsidRDefault="003079AB" w:rsidP="002E0E61">
            <w:pPr>
              <w:jc w:val="left"/>
              <w:rPr>
                <w:rFonts w:ascii="楷体" w:eastAsia="楷体" w:hAnsi="楷体"/>
                <w:sz w:val="24"/>
                <w:szCs w:val="24"/>
              </w:rPr>
            </w:pPr>
          </w:p>
          <w:p w:rsidR="003079AB" w:rsidRDefault="003079AB" w:rsidP="002E0E61">
            <w:pPr>
              <w:jc w:val="left"/>
              <w:rPr>
                <w:rFonts w:ascii="楷体" w:eastAsia="楷体" w:hAnsi="楷体"/>
                <w:sz w:val="24"/>
                <w:szCs w:val="24"/>
              </w:rPr>
            </w:pPr>
          </w:p>
          <w:p w:rsidR="003079AB" w:rsidRDefault="003079AB" w:rsidP="002E0E61">
            <w:pPr>
              <w:jc w:val="left"/>
              <w:rPr>
                <w:rFonts w:ascii="楷体" w:eastAsia="楷体" w:hAnsi="楷体"/>
                <w:sz w:val="24"/>
                <w:szCs w:val="24"/>
              </w:rPr>
            </w:pPr>
          </w:p>
          <w:p w:rsidR="003079AB" w:rsidRDefault="003079AB" w:rsidP="00C16A60">
            <w:pPr>
              <w:pStyle w:val="a0"/>
            </w:pPr>
          </w:p>
          <w:p w:rsidR="003079AB" w:rsidRDefault="003079AB" w:rsidP="00C16A60">
            <w:pPr>
              <w:pStyle w:val="a0"/>
            </w:pPr>
          </w:p>
          <w:p w:rsidR="003079AB" w:rsidRDefault="003079AB" w:rsidP="00C16A60">
            <w:pPr>
              <w:spacing w:line="360" w:lineRule="auto"/>
              <w:ind w:rightChars="-3848" w:right="-8081" w:firstLineChars="200" w:firstLine="480"/>
              <w:rPr>
                <w:rFonts w:ascii="楷体" w:eastAsia="楷体" w:hAnsi="楷体"/>
                <w:sz w:val="24"/>
                <w:szCs w:val="24"/>
              </w:rPr>
            </w:pPr>
          </w:p>
          <w:p w:rsidR="003079AB" w:rsidRDefault="003079AB" w:rsidP="00C16A60">
            <w:pPr>
              <w:spacing w:line="360" w:lineRule="auto"/>
              <w:ind w:rightChars="-3848" w:right="-8081" w:firstLineChars="200" w:firstLine="480"/>
              <w:rPr>
                <w:rFonts w:ascii="楷体" w:eastAsia="楷体" w:hAnsi="楷体"/>
                <w:sz w:val="24"/>
                <w:szCs w:val="24"/>
              </w:rPr>
            </w:pPr>
          </w:p>
          <w:p w:rsidR="003079AB" w:rsidRDefault="003079AB" w:rsidP="00C16A60">
            <w:pPr>
              <w:spacing w:line="360" w:lineRule="auto"/>
              <w:ind w:rightChars="-3848" w:right="-8081" w:firstLineChars="200" w:firstLine="480"/>
              <w:rPr>
                <w:rFonts w:ascii="楷体" w:eastAsia="楷体" w:hAnsi="楷体"/>
                <w:sz w:val="24"/>
                <w:szCs w:val="24"/>
              </w:rPr>
            </w:pPr>
          </w:p>
          <w:p w:rsidR="003079AB" w:rsidRDefault="003079AB" w:rsidP="00C16A60">
            <w:pPr>
              <w:spacing w:line="360" w:lineRule="auto"/>
              <w:ind w:rightChars="-3848" w:right="-8081" w:firstLineChars="200" w:firstLine="480"/>
              <w:rPr>
                <w:rFonts w:ascii="楷体" w:eastAsia="楷体" w:hAnsi="楷体"/>
                <w:sz w:val="24"/>
                <w:szCs w:val="24"/>
              </w:rPr>
            </w:pPr>
          </w:p>
          <w:p w:rsidR="003079AB" w:rsidRDefault="003079AB" w:rsidP="00C16A60">
            <w:pPr>
              <w:spacing w:line="360" w:lineRule="auto"/>
              <w:ind w:rightChars="-3848" w:right="-8081" w:firstLineChars="200" w:firstLine="480"/>
              <w:rPr>
                <w:rFonts w:ascii="楷体" w:eastAsia="楷体" w:hAnsi="楷体"/>
                <w:sz w:val="24"/>
                <w:szCs w:val="24"/>
              </w:rPr>
            </w:pPr>
          </w:p>
          <w:p w:rsidR="003079AB" w:rsidRDefault="003079AB" w:rsidP="00C16A60">
            <w:pPr>
              <w:spacing w:line="360" w:lineRule="auto"/>
              <w:ind w:rightChars="-3848" w:right="-8081" w:firstLineChars="200" w:firstLine="480"/>
              <w:rPr>
                <w:rFonts w:ascii="楷体" w:eastAsia="楷体" w:hAnsi="楷体"/>
                <w:sz w:val="24"/>
                <w:szCs w:val="24"/>
              </w:rPr>
            </w:pPr>
          </w:p>
          <w:p w:rsidR="003079AB" w:rsidRDefault="003079AB" w:rsidP="00C16A60">
            <w:pPr>
              <w:spacing w:line="360" w:lineRule="auto"/>
              <w:ind w:rightChars="-3848" w:right="-8081" w:firstLineChars="200" w:firstLine="480"/>
              <w:rPr>
                <w:rFonts w:ascii="楷体" w:eastAsia="楷体" w:hAnsi="楷体"/>
                <w:sz w:val="24"/>
                <w:szCs w:val="24"/>
              </w:rPr>
            </w:pPr>
          </w:p>
          <w:p w:rsidR="003079AB" w:rsidRDefault="003079AB" w:rsidP="00C16A60">
            <w:pPr>
              <w:spacing w:line="360" w:lineRule="auto"/>
              <w:ind w:rightChars="-3848" w:right="-8081" w:firstLineChars="200" w:firstLine="480"/>
              <w:rPr>
                <w:rFonts w:ascii="楷体" w:eastAsia="楷体" w:hAnsi="楷体"/>
                <w:sz w:val="24"/>
                <w:szCs w:val="24"/>
              </w:rPr>
            </w:pPr>
          </w:p>
          <w:p w:rsidR="003079AB" w:rsidRDefault="003079AB" w:rsidP="00C16A60">
            <w:pPr>
              <w:spacing w:line="360" w:lineRule="auto"/>
              <w:ind w:rightChars="-3848" w:right="-8081" w:firstLineChars="200" w:firstLine="480"/>
              <w:rPr>
                <w:rFonts w:ascii="楷体" w:eastAsia="楷体" w:hAnsi="楷体"/>
                <w:sz w:val="24"/>
                <w:szCs w:val="24"/>
              </w:rPr>
            </w:pPr>
          </w:p>
          <w:p w:rsidR="003079AB" w:rsidRPr="00A6690D" w:rsidRDefault="003079AB" w:rsidP="00C16A60">
            <w:pPr>
              <w:spacing w:line="360" w:lineRule="auto"/>
              <w:ind w:rightChars="-3848" w:right="-8081" w:firstLineChars="200" w:firstLine="480"/>
              <w:rPr>
                <w:rFonts w:ascii="楷体" w:eastAsia="楷体" w:hAnsi="楷体"/>
                <w:sz w:val="24"/>
                <w:szCs w:val="24"/>
              </w:rPr>
            </w:pPr>
            <w:r w:rsidRPr="00A6690D">
              <w:rPr>
                <w:rFonts w:ascii="楷体" w:eastAsia="楷体" w:hAnsi="楷体" w:hint="eastAsia"/>
                <w:sz w:val="24"/>
                <w:szCs w:val="24"/>
              </w:rPr>
              <w:t>查202</w:t>
            </w:r>
            <w:r>
              <w:rPr>
                <w:rFonts w:ascii="楷体" w:eastAsia="楷体" w:hAnsi="楷体" w:hint="eastAsia"/>
                <w:sz w:val="24"/>
                <w:szCs w:val="24"/>
              </w:rPr>
              <w:t>1</w:t>
            </w:r>
            <w:r w:rsidRPr="00A6690D">
              <w:rPr>
                <w:rFonts w:ascii="楷体" w:eastAsia="楷体" w:hAnsi="楷体" w:hint="eastAsia"/>
                <w:sz w:val="24"/>
                <w:szCs w:val="24"/>
              </w:rPr>
              <w:t>年消防</w:t>
            </w:r>
            <w:r>
              <w:rPr>
                <w:rFonts w:ascii="楷体" w:eastAsia="楷体" w:hAnsi="楷体" w:hint="eastAsia"/>
                <w:sz w:val="24"/>
                <w:szCs w:val="24"/>
              </w:rPr>
              <w:t>栓检查</w:t>
            </w:r>
            <w:r w:rsidRPr="00A6690D">
              <w:rPr>
                <w:rFonts w:ascii="楷体" w:eastAsia="楷体" w:hAnsi="楷体" w:hint="eastAsia"/>
                <w:sz w:val="24"/>
                <w:szCs w:val="24"/>
              </w:rPr>
              <w:t>记录</w:t>
            </w:r>
            <w:r>
              <w:rPr>
                <w:rFonts w:ascii="楷体" w:eastAsia="楷体" w:hAnsi="楷体" w:hint="eastAsia"/>
                <w:sz w:val="24"/>
                <w:szCs w:val="24"/>
              </w:rPr>
              <w:t>，</w:t>
            </w:r>
          </w:p>
          <w:p w:rsidR="003079AB" w:rsidRDefault="003079AB" w:rsidP="00A6690D">
            <w:pPr>
              <w:spacing w:line="360" w:lineRule="auto"/>
              <w:ind w:rightChars="-3848" w:right="-8081"/>
              <w:rPr>
                <w:rFonts w:ascii="楷体" w:eastAsia="楷体" w:hAnsi="楷体"/>
                <w:sz w:val="24"/>
                <w:szCs w:val="24"/>
              </w:rPr>
            </w:pPr>
            <w:r>
              <w:rPr>
                <w:rFonts w:ascii="楷体" w:eastAsia="楷体" w:hAnsi="楷体"/>
                <w:noProof/>
                <w:sz w:val="24"/>
                <w:szCs w:val="24"/>
              </w:rPr>
              <w:drawing>
                <wp:anchor distT="0" distB="0" distL="114300" distR="114300" simplePos="0" relativeHeight="251679744" behindDoc="0" locked="0" layoutInCell="1" allowOverlap="1" wp14:anchorId="72405FCA" wp14:editId="2AA7B8C7">
                  <wp:simplePos x="0" y="0"/>
                  <wp:positionH relativeFrom="column">
                    <wp:posOffset>-40005</wp:posOffset>
                  </wp:positionH>
                  <wp:positionV relativeFrom="paragraph">
                    <wp:posOffset>74295</wp:posOffset>
                  </wp:positionV>
                  <wp:extent cx="6322695" cy="4400550"/>
                  <wp:effectExtent l="0" t="0" r="0" b="0"/>
                  <wp:wrapNone/>
                  <wp:docPr id="7" name="图片 7" descr="E:\360安全云盘同步版\国标联合审核\202110\青岛威尔赫义齿科技有限公司\新建文件夹\扫描全能王 2021-10-31 11.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110\青岛威尔赫义齿科技有限公司\新建文件夹\扫描全能王 2021-10-31 11.20_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528" b="5916"/>
                          <a:stretch/>
                        </pic:blipFill>
                        <pic:spPr bwMode="auto">
                          <a:xfrm>
                            <a:off x="0" y="0"/>
                            <a:ext cx="6322695" cy="440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9AB" w:rsidRDefault="003079AB" w:rsidP="00A6690D">
            <w:pPr>
              <w:spacing w:line="360" w:lineRule="auto"/>
              <w:ind w:rightChars="-3848" w:right="-8081"/>
              <w:rPr>
                <w:rFonts w:ascii="楷体" w:eastAsia="楷体" w:hAnsi="楷体"/>
                <w:sz w:val="24"/>
                <w:szCs w:val="24"/>
              </w:rPr>
            </w:pPr>
          </w:p>
          <w:p w:rsidR="003079AB" w:rsidRDefault="003079AB" w:rsidP="00A6690D">
            <w:pPr>
              <w:spacing w:line="360" w:lineRule="auto"/>
              <w:ind w:rightChars="-3848" w:right="-8081"/>
              <w:rPr>
                <w:rFonts w:ascii="楷体" w:eastAsia="楷体" w:hAnsi="楷体"/>
                <w:sz w:val="24"/>
                <w:szCs w:val="24"/>
              </w:rPr>
            </w:pPr>
          </w:p>
          <w:p w:rsidR="003079AB" w:rsidRDefault="003079AB" w:rsidP="00A6690D">
            <w:pPr>
              <w:spacing w:line="360" w:lineRule="auto"/>
              <w:ind w:rightChars="-3848" w:right="-8081"/>
              <w:rPr>
                <w:rFonts w:ascii="楷体" w:eastAsia="楷体" w:hAnsi="楷体"/>
                <w:sz w:val="24"/>
                <w:szCs w:val="24"/>
              </w:rPr>
            </w:pPr>
          </w:p>
          <w:p w:rsidR="003079AB" w:rsidRDefault="003079AB" w:rsidP="00A6690D">
            <w:pPr>
              <w:spacing w:line="360" w:lineRule="auto"/>
              <w:ind w:rightChars="-3848" w:right="-8081"/>
              <w:rPr>
                <w:rFonts w:ascii="楷体" w:eastAsia="楷体" w:hAnsi="楷体"/>
                <w:sz w:val="24"/>
                <w:szCs w:val="24"/>
              </w:rPr>
            </w:pPr>
          </w:p>
          <w:p w:rsidR="003079AB" w:rsidRDefault="003079AB" w:rsidP="00A6690D">
            <w:pPr>
              <w:spacing w:line="360" w:lineRule="auto"/>
              <w:ind w:rightChars="-3848" w:right="-8081"/>
              <w:rPr>
                <w:rFonts w:ascii="楷体" w:eastAsia="楷体" w:hAnsi="楷体"/>
                <w:sz w:val="24"/>
                <w:szCs w:val="24"/>
              </w:rPr>
            </w:pPr>
          </w:p>
          <w:p w:rsidR="003079AB" w:rsidRDefault="003079AB" w:rsidP="00A6690D">
            <w:pPr>
              <w:spacing w:line="360" w:lineRule="auto"/>
              <w:ind w:rightChars="-3848" w:right="-8081"/>
              <w:rPr>
                <w:rFonts w:ascii="楷体" w:eastAsia="楷体" w:hAnsi="楷体"/>
                <w:sz w:val="24"/>
                <w:szCs w:val="24"/>
              </w:rPr>
            </w:pPr>
          </w:p>
          <w:p w:rsidR="003079AB" w:rsidRDefault="003079AB" w:rsidP="00A6690D">
            <w:pPr>
              <w:spacing w:line="360" w:lineRule="auto"/>
              <w:ind w:rightChars="-3848" w:right="-8081"/>
              <w:rPr>
                <w:rFonts w:ascii="楷体" w:eastAsia="楷体" w:hAnsi="楷体"/>
                <w:sz w:val="24"/>
                <w:szCs w:val="24"/>
              </w:rPr>
            </w:pPr>
          </w:p>
          <w:p w:rsidR="003079AB" w:rsidRDefault="003079AB" w:rsidP="00A6690D">
            <w:pPr>
              <w:spacing w:line="360" w:lineRule="auto"/>
              <w:ind w:rightChars="-3848" w:right="-8081"/>
              <w:rPr>
                <w:rFonts w:ascii="楷体" w:eastAsia="楷体" w:hAnsi="楷体"/>
                <w:sz w:val="24"/>
                <w:szCs w:val="24"/>
              </w:rPr>
            </w:pPr>
          </w:p>
          <w:p w:rsidR="003079AB" w:rsidRDefault="003079AB" w:rsidP="00A6690D">
            <w:pPr>
              <w:spacing w:line="360" w:lineRule="auto"/>
              <w:ind w:rightChars="-3848" w:right="-8081"/>
              <w:rPr>
                <w:rFonts w:ascii="楷体" w:eastAsia="楷体" w:hAnsi="楷体"/>
                <w:sz w:val="24"/>
                <w:szCs w:val="24"/>
              </w:rPr>
            </w:pPr>
          </w:p>
          <w:p w:rsidR="003079AB" w:rsidRDefault="003079AB" w:rsidP="00A6690D">
            <w:pPr>
              <w:spacing w:line="360" w:lineRule="auto"/>
              <w:ind w:rightChars="-3848" w:right="-8081"/>
              <w:rPr>
                <w:rFonts w:ascii="楷体" w:eastAsia="楷体" w:hAnsi="楷体"/>
                <w:sz w:val="24"/>
                <w:szCs w:val="24"/>
              </w:rPr>
            </w:pPr>
          </w:p>
          <w:p w:rsidR="003079AB" w:rsidRDefault="003079AB" w:rsidP="00A6690D">
            <w:pPr>
              <w:spacing w:line="360" w:lineRule="auto"/>
              <w:ind w:rightChars="-3848" w:right="-8081"/>
              <w:rPr>
                <w:rFonts w:ascii="楷体" w:eastAsia="楷体" w:hAnsi="楷体"/>
                <w:sz w:val="24"/>
                <w:szCs w:val="24"/>
              </w:rPr>
            </w:pPr>
          </w:p>
          <w:p w:rsidR="003079AB" w:rsidRDefault="003079AB" w:rsidP="00C16A60">
            <w:pPr>
              <w:pStyle w:val="a0"/>
            </w:pPr>
          </w:p>
          <w:p w:rsidR="003079AB" w:rsidRDefault="003079AB" w:rsidP="00C16A60">
            <w:pPr>
              <w:pStyle w:val="a0"/>
            </w:pPr>
          </w:p>
          <w:p w:rsidR="003079AB" w:rsidRDefault="003079AB" w:rsidP="00C16A60">
            <w:pPr>
              <w:pStyle w:val="a0"/>
            </w:pPr>
          </w:p>
          <w:p w:rsidR="003079AB" w:rsidRDefault="003079AB" w:rsidP="00C16A60">
            <w:pPr>
              <w:pStyle w:val="a0"/>
            </w:pPr>
          </w:p>
          <w:p w:rsidR="003079AB" w:rsidRPr="00C16A60" w:rsidRDefault="003079AB" w:rsidP="00C16A60">
            <w:pPr>
              <w:pStyle w:val="a0"/>
            </w:pPr>
          </w:p>
          <w:p w:rsidR="003079AB" w:rsidRDefault="003079AB" w:rsidP="00A6690D">
            <w:pPr>
              <w:spacing w:line="360" w:lineRule="auto"/>
              <w:ind w:rightChars="-3848" w:right="-8081"/>
              <w:rPr>
                <w:rFonts w:ascii="楷体" w:eastAsia="楷体" w:hAnsi="楷体"/>
                <w:sz w:val="24"/>
                <w:szCs w:val="24"/>
              </w:rPr>
            </w:pPr>
          </w:p>
          <w:p w:rsidR="003079AB" w:rsidRPr="00A6690D" w:rsidRDefault="003079AB" w:rsidP="00C16A60">
            <w:pPr>
              <w:spacing w:line="360" w:lineRule="auto"/>
              <w:ind w:rightChars="-3848" w:right="-8081"/>
              <w:rPr>
                <w:rFonts w:ascii="楷体" w:eastAsia="楷体" w:hAnsi="楷体"/>
                <w:sz w:val="24"/>
                <w:szCs w:val="24"/>
              </w:rPr>
            </w:pPr>
            <w:r>
              <w:rPr>
                <w:rFonts w:ascii="楷体" w:eastAsia="楷体" w:hAnsi="楷体" w:hint="eastAsia"/>
                <w:sz w:val="24"/>
                <w:szCs w:val="24"/>
              </w:rPr>
              <w:lastRenderedPageBreak/>
              <w:t xml:space="preserve"> </w:t>
            </w:r>
          </w:p>
          <w:p w:rsidR="003079AB" w:rsidRPr="00A6690D" w:rsidRDefault="003079AB" w:rsidP="00C16A60">
            <w:pPr>
              <w:spacing w:line="360" w:lineRule="auto"/>
              <w:ind w:firstLineChars="200" w:firstLine="480"/>
              <w:rPr>
                <w:rFonts w:ascii="楷体" w:eastAsia="楷体" w:hAnsi="楷体"/>
                <w:sz w:val="24"/>
                <w:szCs w:val="24"/>
              </w:rPr>
            </w:pPr>
            <w:r>
              <w:rPr>
                <w:rFonts w:ascii="楷体" w:eastAsia="楷体" w:hAnsi="楷体" w:hint="eastAsia"/>
                <w:sz w:val="24"/>
                <w:szCs w:val="24"/>
              </w:rPr>
              <w:t>查“灭火器检查记录表”</w:t>
            </w:r>
          </w:p>
          <w:p w:rsidR="003079AB" w:rsidRDefault="003079AB" w:rsidP="003C6329">
            <w:pPr>
              <w:spacing w:line="360" w:lineRule="auto"/>
              <w:rPr>
                <w:rFonts w:ascii="楷体" w:eastAsia="楷体" w:hAnsi="楷体"/>
                <w:sz w:val="24"/>
                <w:szCs w:val="24"/>
              </w:rPr>
            </w:pPr>
            <w:r>
              <w:rPr>
                <w:noProof/>
              </w:rPr>
              <w:drawing>
                <wp:anchor distT="0" distB="0" distL="114300" distR="114300" simplePos="0" relativeHeight="251680768" behindDoc="0" locked="0" layoutInCell="1" allowOverlap="1" wp14:anchorId="7F686F73" wp14:editId="648881B7">
                  <wp:simplePos x="0" y="0"/>
                  <wp:positionH relativeFrom="column">
                    <wp:posOffset>-168910</wp:posOffset>
                  </wp:positionH>
                  <wp:positionV relativeFrom="paragraph">
                    <wp:posOffset>71755</wp:posOffset>
                  </wp:positionV>
                  <wp:extent cx="6408420" cy="4533900"/>
                  <wp:effectExtent l="0" t="0" r="0" b="0"/>
                  <wp:wrapNone/>
                  <wp:docPr id="8" name="图片 8" descr="C:\Users\DELL\AppData\Local\Microsoft\Windows\INetCache\Content.Word\扫描全能王 2021-10-31 11.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Microsoft\Windows\INetCache\Content.Word\扫描全能王 2021-10-31 11.20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8420"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9AB" w:rsidRDefault="003079AB" w:rsidP="003C6329">
            <w:pPr>
              <w:spacing w:line="360" w:lineRule="auto"/>
              <w:rPr>
                <w:rFonts w:ascii="楷体" w:eastAsia="楷体" w:hAnsi="楷体"/>
                <w:sz w:val="24"/>
                <w:szCs w:val="24"/>
              </w:rPr>
            </w:pPr>
          </w:p>
          <w:p w:rsidR="003079AB" w:rsidRDefault="003079AB" w:rsidP="003C6329">
            <w:pPr>
              <w:spacing w:line="360" w:lineRule="auto"/>
              <w:rPr>
                <w:rFonts w:ascii="楷体" w:eastAsia="楷体" w:hAnsi="楷体"/>
                <w:sz w:val="24"/>
                <w:szCs w:val="24"/>
              </w:rPr>
            </w:pPr>
          </w:p>
          <w:p w:rsidR="003079AB" w:rsidRDefault="003079AB" w:rsidP="003C6329">
            <w:pPr>
              <w:spacing w:line="360" w:lineRule="auto"/>
              <w:rPr>
                <w:rFonts w:ascii="楷体" w:eastAsia="楷体" w:hAnsi="楷体"/>
                <w:sz w:val="24"/>
                <w:szCs w:val="24"/>
              </w:rPr>
            </w:pPr>
          </w:p>
          <w:p w:rsidR="003079AB" w:rsidRDefault="003079AB" w:rsidP="003C6329">
            <w:pPr>
              <w:spacing w:line="360" w:lineRule="auto"/>
              <w:rPr>
                <w:rFonts w:ascii="楷体" w:eastAsia="楷体" w:hAnsi="楷体"/>
                <w:sz w:val="24"/>
                <w:szCs w:val="24"/>
              </w:rPr>
            </w:pPr>
          </w:p>
          <w:p w:rsidR="003079AB" w:rsidRDefault="003079AB" w:rsidP="003C6329">
            <w:pPr>
              <w:spacing w:line="360" w:lineRule="auto"/>
              <w:rPr>
                <w:rFonts w:ascii="楷体" w:eastAsia="楷体" w:hAnsi="楷体"/>
                <w:sz w:val="24"/>
                <w:szCs w:val="24"/>
              </w:rPr>
            </w:pPr>
          </w:p>
          <w:p w:rsidR="003079AB" w:rsidRDefault="003079AB" w:rsidP="003C6329">
            <w:pPr>
              <w:spacing w:line="360" w:lineRule="auto"/>
              <w:rPr>
                <w:rFonts w:ascii="楷体" w:eastAsia="楷体" w:hAnsi="楷体"/>
                <w:sz w:val="24"/>
                <w:szCs w:val="24"/>
              </w:rPr>
            </w:pPr>
          </w:p>
          <w:p w:rsidR="003079AB" w:rsidRDefault="003079AB" w:rsidP="00C16A60">
            <w:pPr>
              <w:pStyle w:val="a0"/>
            </w:pPr>
          </w:p>
          <w:p w:rsidR="003079AB" w:rsidRDefault="003079AB" w:rsidP="00C16A60">
            <w:pPr>
              <w:pStyle w:val="a0"/>
            </w:pPr>
          </w:p>
          <w:p w:rsidR="003079AB" w:rsidRDefault="003079AB" w:rsidP="00C16A60">
            <w:pPr>
              <w:pStyle w:val="a0"/>
            </w:pPr>
          </w:p>
          <w:p w:rsidR="003079AB" w:rsidRDefault="003079AB" w:rsidP="00C16A60">
            <w:pPr>
              <w:pStyle w:val="a0"/>
            </w:pPr>
          </w:p>
          <w:p w:rsidR="003079AB" w:rsidRDefault="003079AB" w:rsidP="00C16A60">
            <w:pPr>
              <w:pStyle w:val="a0"/>
            </w:pPr>
          </w:p>
          <w:p w:rsidR="003079AB" w:rsidRDefault="003079AB" w:rsidP="00C16A60">
            <w:pPr>
              <w:pStyle w:val="a0"/>
            </w:pPr>
          </w:p>
          <w:p w:rsidR="003079AB" w:rsidRDefault="003079AB" w:rsidP="00C16A60">
            <w:pPr>
              <w:pStyle w:val="a0"/>
            </w:pPr>
          </w:p>
          <w:p w:rsidR="003079AB" w:rsidRDefault="003079AB" w:rsidP="00C16A60">
            <w:pPr>
              <w:pStyle w:val="a0"/>
            </w:pPr>
          </w:p>
          <w:p w:rsidR="003079AB" w:rsidRPr="00C16A60" w:rsidRDefault="003079AB" w:rsidP="00C16A60">
            <w:pPr>
              <w:pStyle w:val="a0"/>
            </w:pPr>
          </w:p>
          <w:p w:rsidR="003079AB" w:rsidRDefault="003079AB" w:rsidP="003C6329">
            <w:pPr>
              <w:spacing w:line="360" w:lineRule="auto"/>
              <w:rPr>
                <w:rFonts w:ascii="楷体" w:eastAsia="楷体" w:hAnsi="楷体"/>
                <w:sz w:val="24"/>
                <w:szCs w:val="24"/>
              </w:rPr>
            </w:pPr>
          </w:p>
          <w:p w:rsidR="003079AB" w:rsidRDefault="003079AB" w:rsidP="003C6329">
            <w:pPr>
              <w:spacing w:line="360" w:lineRule="auto"/>
              <w:rPr>
                <w:rFonts w:ascii="楷体" w:eastAsia="楷体" w:hAnsi="楷体"/>
                <w:sz w:val="24"/>
                <w:szCs w:val="24"/>
              </w:rPr>
            </w:pPr>
          </w:p>
          <w:p w:rsidR="003079AB" w:rsidRDefault="003079AB" w:rsidP="003C6329">
            <w:pPr>
              <w:spacing w:line="360" w:lineRule="auto"/>
              <w:rPr>
                <w:rFonts w:ascii="楷体" w:eastAsia="楷体" w:hAnsi="楷体"/>
                <w:sz w:val="24"/>
                <w:szCs w:val="24"/>
              </w:rPr>
            </w:pPr>
          </w:p>
          <w:p w:rsidR="003079AB" w:rsidRPr="00C16A60" w:rsidRDefault="003079AB" w:rsidP="00C16A60">
            <w:pPr>
              <w:pStyle w:val="a0"/>
            </w:pPr>
          </w:p>
          <w:p w:rsidR="003079AB" w:rsidRPr="003C6329" w:rsidRDefault="003079AB" w:rsidP="003C6329">
            <w:pPr>
              <w:spacing w:line="360" w:lineRule="auto"/>
              <w:rPr>
                <w:rFonts w:ascii="楷体" w:eastAsia="楷体" w:hAnsi="楷体"/>
                <w:sz w:val="24"/>
                <w:szCs w:val="24"/>
              </w:rPr>
            </w:pPr>
            <w:r w:rsidRPr="003C6329">
              <w:rPr>
                <w:rFonts w:ascii="楷体" w:eastAsia="楷体" w:hAnsi="楷体" w:hint="eastAsia"/>
                <w:sz w:val="24"/>
                <w:szCs w:val="24"/>
              </w:rPr>
              <w:t>基于企业的环境管理体系范围，无需环境监测。</w:t>
            </w:r>
          </w:p>
          <w:p w:rsidR="003079AB" w:rsidRDefault="003079AB" w:rsidP="003C6329">
            <w:pPr>
              <w:spacing w:line="360" w:lineRule="auto"/>
              <w:rPr>
                <w:rFonts w:ascii="楷体" w:eastAsia="楷体" w:hAnsi="楷体"/>
                <w:sz w:val="24"/>
                <w:szCs w:val="24"/>
              </w:rPr>
            </w:pPr>
            <w:r w:rsidRPr="00A6690D">
              <w:rPr>
                <w:rFonts w:ascii="楷体" w:eastAsia="楷体" w:hAnsi="楷体" w:hint="eastAsia"/>
                <w:sz w:val="24"/>
                <w:szCs w:val="24"/>
              </w:rPr>
              <w:t>目前无需使用监视和测量设备用于环境绩效的监测，体系实施后未受到过当地环保、消防等地方政府相关职能部门的行政处罚，也为发生相关</w:t>
            </w:r>
            <w:proofErr w:type="gramStart"/>
            <w:r w:rsidRPr="00A6690D">
              <w:rPr>
                <w:rFonts w:ascii="楷体" w:eastAsia="楷体" w:hAnsi="楷体" w:hint="eastAsia"/>
                <w:sz w:val="24"/>
                <w:szCs w:val="24"/>
              </w:rPr>
              <w:t>方环境</w:t>
            </w:r>
            <w:proofErr w:type="gramEnd"/>
            <w:r w:rsidRPr="00A6690D">
              <w:rPr>
                <w:rFonts w:ascii="楷体" w:eastAsia="楷体" w:hAnsi="楷体" w:hint="eastAsia"/>
                <w:sz w:val="24"/>
                <w:szCs w:val="24"/>
              </w:rPr>
              <w:t>投诉。</w:t>
            </w:r>
          </w:p>
          <w:p w:rsidR="003079AB" w:rsidRPr="003C6329" w:rsidRDefault="003079AB" w:rsidP="003C6329">
            <w:pPr>
              <w:pStyle w:val="a0"/>
            </w:pPr>
          </w:p>
        </w:tc>
        <w:tc>
          <w:tcPr>
            <w:tcW w:w="1585" w:type="dxa"/>
          </w:tcPr>
          <w:p w:rsidR="003079AB" w:rsidRPr="00A6690D" w:rsidRDefault="003079AB" w:rsidP="00A6690D">
            <w:pPr>
              <w:spacing w:line="360" w:lineRule="auto"/>
              <w:rPr>
                <w:rFonts w:ascii="楷体" w:eastAsia="楷体" w:hAnsi="楷体"/>
                <w:sz w:val="24"/>
                <w:szCs w:val="24"/>
              </w:rPr>
            </w:pPr>
            <w:r w:rsidRPr="00A6690D">
              <w:rPr>
                <w:rFonts w:ascii="楷体" w:eastAsia="楷体" w:hAnsi="楷体" w:hint="eastAsia"/>
                <w:sz w:val="24"/>
                <w:szCs w:val="24"/>
              </w:rPr>
              <w:lastRenderedPageBreak/>
              <w:t>Ok</w:t>
            </w:r>
          </w:p>
        </w:tc>
      </w:tr>
      <w:tr w:rsidR="003079AB" w:rsidRPr="00A6690D" w:rsidTr="005007AD">
        <w:trPr>
          <w:trHeight w:val="2110"/>
        </w:trPr>
        <w:tc>
          <w:tcPr>
            <w:tcW w:w="1809" w:type="dxa"/>
            <w:vAlign w:val="center"/>
          </w:tcPr>
          <w:p w:rsidR="003079AB" w:rsidRPr="00A6690D" w:rsidRDefault="003079AB" w:rsidP="00A6690D">
            <w:pPr>
              <w:spacing w:line="360" w:lineRule="auto"/>
              <w:rPr>
                <w:rFonts w:ascii="楷体" w:eastAsia="楷体" w:hAnsi="楷体"/>
                <w:sz w:val="24"/>
                <w:szCs w:val="24"/>
              </w:rPr>
            </w:pPr>
            <w:r w:rsidRPr="00A6690D">
              <w:rPr>
                <w:rFonts w:ascii="楷体" w:eastAsia="楷体" w:hAnsi="楷体" w:cs="Arial" w:hint="eastAsia"/>
                <w:sz w:val="24"/>
                <w:szCs w:val="24"/>
              </w:rPr>
              <w:lastRenderedPageBreak/>
              <w:t>合</w:t>
            </w:r>
            <w:proofErr w:type="gramStart"/>
            <w:r w:rsidRPr="00A6690D">
              <w:rPr>
                <w:rFonts w:ascii="楷体" w:eastAsia="楷体" w:hAnsi="楷体" w:cs="Arial" w:hint="eastAsia"/>
                <w:sz w:val="24"/>
                <w:szCs w:val="24"/>
              </w:rPr>
              <w:t>规</w:t>
            </w:r>
            <w:proofErr w:type="gramEnd"/>
            <w:r w:rsidRPr="00A6690D">
              <w:rPr>
                <w:rFonts w:ascii="楷体" w:eastAsia="楷体" w:hAnsi="楷体" w:cs="Arial" w:hint="eastAsia"/>
                <w:sz w:val="24"/>
                <w:szCs w:val="24"/>
              </w:rPr>
              <w:t>性评价</w:t>
            </w:r>
          </w:p>
        </w:tc>
        <w:tc>
          <w:tcPr>
            <w:tcW w:w="1311" w:type="dxa"/>
            <w:vAlign w:val="center"/>
          </w:tcPr>
          <w:p w:rsidR="003079AB" w:rsidRPr="00A6690D" w:rsidRDefault="003079AB" w:rsidP="005007AD">
            <w:pPr>
              <w:spacing w:line="360" w:lineRule="auto"/>
              <w:ind w:rightChars="-3848" w:right="-8081"/>
              <w:rPr>
                <w:rFonts w:ascii="楷体" w:eastAsia="楷体" w:hAnsi="楷体"/>
                <w:sz w:val="24"/>
                <w:szCs w:val="24"/>
              </w:rPr>
            </w:pPr>
            <w:r w:rsidRPr="00A6690D">
              <w:rPr>
                <w:rFonts w:ascii="楷体" w:eastAsia="楷体" w:hAnsi="楷体" w:hint="eastAsia"/>
                <w:sz w:val="24"/>
                <w:szCs w:val="24"/>
              </w:rPr>
              <w:t>E9.1.2</w:t>
            </w:r>
          </w:p>
        </w:tc>
        <w:tc>
          <w:tcPr>
            <w:tcW w:w="10004" w:type="dxa"/>
            <w:vAlign w:val="center"/>
          </w:tcPr>
          <w:p w:rsidR="003079AB" w:rsidRPr="00A6690D" w:rsidRDefault="003079AB" w:rsidP="005007AD">
            <w:pPr>
              <w:spacing w:line="360" w:lineRule="auto"/>
              <w:ind w:rightChars="-3848" w:right="-8081" w:firstLineChars="200" w:firstLine="480"/>
              <w:rPr>
                <w:rFonts w:ascii="楷体" w:eastAsia="楷体" w:hAnsi="楷体"/>
                <w:sz w:val="24"/>
                <w:szCs w:val="24"/>
              </w:rPr>
            </w:pPr>
            <w:r w:rsidRPr="00A6690D">
              <w:rPr>
                <w:rFonts w:ascii="楷体" w:eastAsia="楷体" w:hAnsi="楷体" w:hint="eastAsia"/>
                <w:sz w:val="24"/>
                <w:szCs w:val="24"/>
              </w:rPr>
              <w:t>查到</w:t>
            </w:r>
            <w:r>
              <w:rPr>
                <w:rFonts w:ascii="楷体" w:eastAsia="楷体" w:hAnsi="楷体" w:hint="eastAsia"/>
                <w:sz w:val="24"/>
                <w:szCs w:val="24"/>
              </w:rPr>
              <w:t>“</w:t>
            </w:r>
            <w:r w:rsidRPr="005007AD">
              <w:rPr>
                <w:rFonts w:ascii="楷体" w:eastAsia="楷体" w:hAnsi="楷体" w:hint="eastAsia"/>
                <w:sz w:val="24"/>
                <w:szCs w:val="24"/>
              </w:rPr>
              <w:t>环境合</w:t>
            </w:r>
            <w:proofErr w:type="gramStart"/>
            <w:r w:rsidRPr="005007AD">
              <w:rPr>
                <w:rFonts w:ascii="楷体" w:eastAsia="楷体" w:hAnsi="楷体" w:hint="eastAsia"/>
                <w:sz w:val="24"/>
                <w:szCs w:val="24"/>
              </w:rPr>
              <w:t>规</w:t>
            </w:r>
            <w:proofErr w:type="gramEnd"/>
            <w:r w:rsidRPr="005007AD">
              <w:rPr>
                <w:rFonts w:ascii="楷体" w:eastAsia="楷体" w:hAnsi="楷体"/>
                <w:sz w:val="24"/>
                <w:szCs w:val="24"/>
              </w:rPr>
              <w:t>性评价记录</w:t>
            </w:r>
            <w:r>
              <w:rPr>
                <w:rFonts w:ascii="楷体" w:eastAsia="楷体" w:hAnsi="楷体" w:hint="eastAsia"/>
                <w:sz w:val="24"/>
                <w:szCs w:val="24"/>
              </w:rPr>
              <w:t>”、“</w:t>
            </w:r>
            <w:r w:rsidRPr="00A6690D">
              <w:rPr>
                <w:rFonts w:ascii="楷体" w:eastAsia="楷体" w:hAnsi="楷体" w:hint="eastAsia"/>
                <w:sz w:val="24"/>
                <w:szCs w:val="24"/>
              </w:rPr>
              <w:t>合</w:t>
            </w:r>
            <w:proofErr w:type="gramStart"/>
            <w:r w:rsidRPr="00A6690D">
              <w:rPr>
                <w:rFonts w:ascii="楷体" w:eastAsia="楷体" w:hAnsi="楷体" w:hint="eastAsia"/>
                <w:sz w:val="24"/>
                <w:szCs w:val="24"/>
              </w:rPr>
              <w:t>规</w:t>
            </w:r>
            <w:proofErr w:type="gramEnd"/>
            <w:r w:rsidRPr="00A6690D">
              <w:rPr>
                <w:rFonts w:ascii="楷体" w:eastAsia="楷体" w:hAnsi="楷体" w:hint="eastAsia"/>
                <w:sz w:val="24"/>
                <w:szCs w:val="24"/>
              </w:rPr>
              <w:t>性评价报告</w:t>
            </w:r>
            <w:r>
              <w:rPr>
                <w:rFonts w:ascii="楷体" w:eastAsia="楷体" w:hAnsi="楷体" w:hint="eastAsia"/>
                <w:sz w:val="24"/>
                <w:szCs w:val="24"/>
              </w:rPr>
              <w:t>”</w:t>
            </w:r>
            <w:r w:rsidRPr="00A6690D">
              <w:rPr>
                <w:rFonts w:ascii="楷体" w:eastAsia="楷体" w:hAnsi="楷体" w:hint="eastAsia"/>
                <w:sz w:val="24"/>
                <w:szCs w:val="24"/>
              </w:rPr>
              <w:t>，合</w:t>
            </w:r>
            <w:proofErr w:type="gramStart"/>
            <w:r w:rsidRPr="00A6690D">
              <w:rPr>
                <w:rFonts w:ascii="楷体" w:eastAsia="楷体" w:hAnsi="楷体" w:hint="eastAsia"/>
                <w:sz w:val="24"/>
                <w:szCs w:val="24"/>
              </w:rPr>
              <w:t>规</w:t>
            </w:r>
            <w:proofErr w:type="gramEnd"/>
            <w:r w:rsidRPr="00A6690D">
              <w:rPr>
                <w:rFonts w:ascii="楷体" w:eastAsia="楷体" w:hAnsi="楷体" w:hint="eastAsia"/>
                <w:sz w:val="24"/>
                <w:szCs w:val="24"/>
              </w:rPr>
              <w:t>性评价情况综述及结论：</w:t>
            </w:r>
            <w:r w:rsidRPr="005007AD">
              <w:rPr>
                <w:rFonts w:ascii="楷体" w:eastAsia="楷体" w:hAnsi="楷体" w:hint="eastAsia"/>
                <w:sz w:val="24"/>
                <w:szCs w:val="24"/>
              </w:rPr>
              <w:t>从本年度检查的结果来看，我公司没有违反国家法律、法规及相关标准，能严格遵守国家有关环境管理方面的相关规定，密切关注法律法规的变化，并适时调整，严格按体系标准执行。各部门都能够有效遵循法律法规进行施工，未发生环境扰民事件，无环境污染事件发生，无个人或单位投诉。公司的环境管理行为符合法律法规和标准要求，对于合</w:t>
            </w:r>
            <w:proofErr w:type="gramStart"/>
            <w:r w:rsidRPr="005007AD">
              <w:rPr>
                <w:rFonts w:ascii="楷体" w:eastAsia="楷体" w:hAnsi="楷体" w:hint="eastAsia"/>
                <w:sz w:val="24"/>
                <w:szCs w:val="24"/>
              </w:rPr>
              <w:t>规</w:t>
            </w:r>
            <w:proofErr w:type="gramEnd"/>
            <w:r w:rsidRPr="005007AD">
              <w:rPr>
                <w:rFonts w:ascii="楷体" w:eastAsia="楷体" w:hAnsi="楷体" w:hint="eastAsia"/>
                <w:sz w:val="24"/>
                <w:szCs w:val="24"/>
              </w:rPr>
              <w:t>性评价分析所发现的薄弱环节，公司将制定改进措施，以持续改进公司的安全管理绩效</w:t>
            </w:r>
            <w:r w:rsidRPr="00A6690D">
              <w:rPr>
                <w:rFonts w:ascii="楷体" w:eastAsia="楷体" w:hAnsi="楷体" w:hint="eastAsia"/>
                <w:sz w:val="24"/>
                <w:szCs w:val="24"/>
              </w:rPr>
              <w:t>。</w:t>
            </w:r>
          </w:p>
          <w:p w:rsidR="003079AB" w:rsidRPr="00A6690D" w:rsidRDefault="003079AB" w:rsidP="005007AD">
            <w:pPr>
              <w:spacing w:line="360" w:lineRule="auto"/>
              <w:ind w:rightChars="-3848" w:right="-8081" w:firstLineChars="200" w:firstLine="480"/>
              <w:rPr>
                <w:rFonts w:ascii="楷体" w:eastAsia="楷体" w:hAnsi="楷体"/>
                <w:sz w:val="24"/>
                <w:szCs w:val="24"/>
              </w:rPr>
            </w:pPr>
            <w:r w:rsidRPr="00A6690D">
              <w:rPr>
                <w:rFonts w:ascii="楷体" w:eastAsia="楷体" w:hAnsi="楷体" w:hint="eastAsia"/>
                <w:sz w:val="24"/>
                <w:szCs w:val="24"/>
              </w:rPr>
              <w:t>评价</w:t>
            </w:r>
            <w:r>
              <w:rPr>
                <w:rFonts w:ascii="楷体" w:eastAsia="楷体" w:hAnsi="楷体" w:hint="eastAsia"/>
                <w:sz w:val="24"/>
                <w:szCs w:val="24"/>
              </w:rPr>
              <w:t>人：</w:t>
            </w:r>
            <w:r w:rsidRPr="005007AD">
              <w:rPr>
                <w:rFonts w:ascii="楷体" w:eastAsia="楷体" w:hAnsi="楷体" w:hint="eastAsia"/>
                <w:sz w:val="24"/>
                <w:szCs w:val="24"/>
              </w:rPr>
              <w:t>丁路路、王艳、张亚农、葛小润</w:t>
            </w:r>
            <w:r w:rsidRPr="00A6690D">
              <w:rPr>
                <w:rFonts w:ascii="楷体" w:eastAsia="楷体" w:hAnsi="楷体" w:hint="eastAsia"/>
                <w:sz w:val="24"/>
                <w:szCs w:val="24"/>
              </w:rPr>
              <w:t>等，日期：2021年</w:t>
            </w:r>
            <w:r>
              <w:rPr>
                <w:rFonts w:ascii="楷体" w:eastAsia="楷体" w:hAnsi="楷体" w:hint="eastAsia"/>
                <w:sz w:val="24"/>
                <w:szCs w:val="24"/>
              </w:rPr>
              <w:t>7</w:t>
            </w:r>
            <w:r w:rsidRPr="00A6690D">
              <w:rPr>
                <w:rFonts w:ascii="楷体" w:eastAsia="楷体" w:hAnsi="楷体" w:hint="eastAsia"/>
                <w:sz w:val="24"/>
                <w:szCs w:val="24"/>
              </w:rPr>
              <w:t>月2</w:t>
            </w:r>
            <w:r>
              <w:rPr>
                <w:rFonts w:ascii="楷体" w:eastAsia="楷体" w:hAnsi="楷体" w:hint="eastAsia"/>
                <w:sz w:val="24"/>
                <w:szCs w:val="24"/>
              </w:rPr>
              <w:t>7</w:t>
            </w:r>
            <w:r w:rsidRPr="00A6690D">
              <w:rPr>
                <w:rFonts w:ascii="楷体" w:eastAsia="楷体" w:hAnsi="楷体" w:hint="eastAsia"/>
                <w:sz w:val="24"/>
                <w:szCs w:val="24"/>
              </w:rPr>
              <w:t>日。</w:t>
            </w:r>
          </w:p>
        </w:tc>
        <w:tc>
          <w:tcPr>
            <w:tcW w:w="1585" w:type="dxa"/>
          </w:tcPr>
          <w:p w:rsidR="003079AB" w:rsidRPr="00A6690D" w:rsidRDefault="003079AB" w:rsidP="00A6690D">
            <w:pPr>
              <w:spacing w:line="360" w:lineRule="auto"/>
              <w:rPr>
                <w:rFonts w:ascii="楷体" w:eastAsia="楷体" w:hAnsi="楷体"/>
                <w:sz w:val="24"/>
                <w:szCs w:val="24"/>
              </w:rPr>
            </w:pPr>
          </w:p>
        </w:tc>
      </w:tr>
      <w:tr w:rsidR="003079AB" w:rsidRPr="00A6690D" w:rsidTr="005007AD">
        <w:trPr>
          <w:trHeight w:val="1810"/>
        </w:trPr>
        <w:tc>
          <w:tcPr>
            <w:tcW w:w="1809" w:type="dxa"/>
            <w:vAlign w:val="center"/>
          </w:tcPr>
          <w:p w:rsidR="003079AB" w:rsidRPr="00A6690D" w:rsidRDefault="003079AB" w:rsidP="00A6690D">
            <w:pPr>
              <w:spacing w:line="360" w:lineRule="auto"/>
              <w:rPr>
                <w:rFonts w:ascii="楷体" w:eastAsia="楷体" w:hAnsi="楷体"/>
                <w:sz w:val="24"/>
                <w:szCs w:val="24"/>
              </w:rPr>
            </w:pPr>
            <w:r w:rsidRPr="00A6690D">
              <w:rPr>
                <w:rFonts w:ascii="楷体" w:eastAsia="楷体" w:hAnsi="楷体" w:hint="eastAsia"/>
                <w:sz w:val="24"/>
                <w:szCs w:val="24"/>
              </w:rPr>
              <w:t>内部审核</w:t>
            </w:r>
          </w:p>
        </w:tc>
        <w:tc>
          <w:tcPr>
            <w:tcW w:w="1311" w:type="dxa"/>
            <w:vAlign w:val="center"/>
          </w:tcPr>
          <w:p w:rsidR="003079AB" w:rsidRPr="00A6690D" w:rsidRDefault="003079AB" w:rsidP="00A6690D">
            <w:pPr>
              <w:spacing w:line="360" w:lineRule="auto"/>
              <w:rPr>
                <w:rFonts w:ascii="楷体" w:eastAsia="楷体" w:hAnsi="楷体"/>
                <w:sz w:val="24"/>
                <w:szCs w:val="24"/>
              </w:rPr>
            </w:pPr>
            <w:r w:rsidRPr="00A6690D">
              <w:rPr>
                <w:rFonts w:ascii="楷体" w:eastAsia="楷体" w:hAnsi="楷体"/>
                <w:sz w:val="24"/>
                <w:szCs w:val="24"/>
              </w:rPr>
              <w:t>E:9.2</w:t>
            </w:r>
          </w:p>
        </w:tc>
        <w:tc>
          <w:tcPr>
            <w:tcW w:w="10004" w:type="dxa"/>
            <w:vAlign w:val="center"/>
          </w:tcPr>
          <w:p w:rsidR="003079AB" w:rsidRPr="00A6690D" w:rsidRDefault="003079AB" w:rsidP="00A6690D">
            <w:pPr>
              <w:spacing w:line="360" w:lineRule="auto"/>
              <w:rPr>
                <w:rFonts w:ascii="楷体" w:eastAsia="楷体" w:hAnsi="楷体"/>
                <w:sz w:val="24"/>
                <w:szCs w:val="24"/>
              </w:rPr>
            </w:pPr>
            <w:r w:rsidRPr="00A6690D">
              <w:rPr>
                <w:rFonts w:ascii="楷体" w:eastAsia="楷体" w:hAnsi="楷体" w:hint="eastAsia"/>
                <w:sz w:val="24"/>
                <w:szCs w:val="24"/>
              </w:rPr>
              <w:t>提供的《内部审核控制程序》规定了内部审核活动职责的划分，审核范围，审核频次，审核方案的编制等。</w:t>
            </w:r>
          </w:p>
          <w:p w:rsidR="003079AB" w:rsidRPr="00A6690D" w:rsidRDefault="003079AB" w:rsidP="00A6690D">
            <w:pPr>
              <w:spacing w:line="360" w:lineRule="auto"/>
              <w:rPr>
                <w:rFonts w:ascii="楷体" w:eastAsia="楷体" w:hAnsi="楷体"/>
                <w:sz w:val="24"/>
                <w:szCs w:val="24"/>
              </w:rPr>
            </w:pPr>
            <w:r>
              <w:rPr>
                <w:rFonts w:ascii="楷体" w:eastAsia="楷体" w:hAnsi="楷体" w:hint="eastAsia"/>
                <w:sz w:val="24"/>
                <w:szCs w:val="24"/>
              </w:rPr>
              <w:t>查</w:t>
            </w:r>
            <w:r w:rsidRPr="00A6690D">
              <w:rPr>
                <w:rFonts w:ascii="楷体" w:eastAsia="楷体" w:hAnsi="楷体" w:hint="eastAsia"/>
                <w:sz w:val="24"/>
                <w:szCs w:val="24"/>
              </w:rPr>
              <w:t>企业</w:t>
            </w:r>
            <w:r>
              <w:rPr>
                <w:rFonts w:ascii="楷体" w:eastAsia="楷体" w:hAnsi="楷体" w:hint="eastAsia"/>
                <w:sz w:val="24"/>
                <w:szCs w:val="24"/>
              </w:rPr>
              <w:t>最近一次</w:t>
            </w:r>
            <w:r w:rsidRPr="00A6690D">
              <w:rPr>
                <w:rFonts w:ascii="楷体" w:eastAsia="楷体" w:hAnsi="楷体" w:hint="eastAsia"/>
                <w:sz w:val="24"/>
                <w:szCs w:val="24"/>
              </w:rPr>
              <w:t>内审</w:t>
            </w:r>
            <w:r>
              <w:rPr>
                <w:rFonts w:ascii="楷体" w:eastAsia="楷体" w:hAnsi="楷体" w:hint="eastAsia"/>
                <w:sz w:val="24"/>
                <w:szCs w:val="24"/>
              </w:rPr>
              <w:t>：</w:t>
            </w:r>
            <w:r w:rsidRPr="00A6690D">
              <w:rPr>
                <w:rFonts w:ascii="楷体" w:eastAsia="楷体" w:hAnsi="楷体" w:hint="eastAsia"/>
                <w:sz w:val="24"/>
                <w:szCs w:val="24"/>
              </w:rPr>
              <w:t>于202</w:t>
            </w:r>
            <w:r>
              <w:rPr>
                <w:rFonts w:ascii="楷体" w:eastAsia="楷体" w:hAnsi="楷体" w:hint="eastAsia"/>
                <w:sz w:val="24"/>
                <w:szCs w:val="24"/>
              </w:rPr>
              <w:t>1</w:t>
            </w:r>
            <w:r w:rsidRPr="00A6690D">
              <w:rPr>
                <w:rFonts w:ascii="楷体" w:eastAsia="楷体" w:hAnsi="楷体" w:hint="eastAsia"/>
                <w:sz w:val="24"/>
                <w:szCs w:val="24"/>
              </w:rPr>
              <w:t>年8月</w:t>
            </w:r>
            <w:r>
              <w:rPr>
                <w:rFonts w:ascii="楷体" w:eastAsia="楷体" w:hAnsi="楷体" w:hint="eastAsia"/>
                <w:sz w:val="24"/>
                <w:szCs w:val="24"/>
              </w:rPr>
              <w:t>3</w:t>
            </w:r>
            <w:r w:rsidRPr="00A6690D">
              <w:rPr>
                <w:rFonts w:ascii="楷体" w:eastAsia="楷体" w:hAnsi="楷体" w:hint="eastAsia"/>
                <w:sz w:val="24"/>
                <w:szCs w:val="24"/>
              </w:rPr>
              <w:t>日实施了一次内审，查见以下文件及记录：</w:t>
            </w:r>
          </w:p>
          <w:p w:rsidR="003079AB" w:rsidRDefault="003079AB" w:rsidP="00A6690D">
            <w:pPr>
              <w:spacing w:line="360" w:lineRule="auto"/>
              <w:rPr>
                <w:rFonts w:ascii="楷体" w:eastAsia="楷体" w:hAnsi="楷体"/>
                <w:sz w:val="24"/>
                <w:szCs w:val="24"/>
              </w:rPr>
            </w:pPr>
            <w:r w:rsidRPr="00A6690D">
              <w:rPr>
                <w:rFonts w:ascii="楷体" w:eastAsia="楷体" w:hAnsi="楷体" w:hint="eastAsia"/>
                <w:sz w:val="24"/>
                <w:szCs w:val="24"/>
              </w:rPr>
              <w:t xml:space="preserve">查：“内部审核计划”，计划中有明确审核目的、范围、依据、审核日期、审核人员、日程安排等。  </w:t>
            </w:r>
          </w:p>
          <w:p w:rsidR="003079AB" w:rsidRPr="004134F0" w:rsidRDefault="003079AB" w:rsidP="00A6690D">
            <w:pPr>
              <w:spacing w:line="360" w:lineRule="auto"/>
              <w:rPr>
                <w:rFonts w:ascii="楷体" w:eastAsia="楷体" w:hAnsi="楷体"/>
                <w:sz w:val="24"/>
                <w:szCs w:val="24"/>
              </w:rPr>
            </w:pPr>
            <w:r w:rsidRPr="004134F0">
              <w:rPr>
                <w:rFonts w:ascii="楷体" w:eastAsia="楷体" w:hAnsi="楷体" w:hint="eastAsia"/>
                <w:sz w:val="24"/>
                <w:szCs w:val="24"/>
              </w:rPr>
              <w:t>审核组长：丁路路</w:t>
            </w:r>
            <w:r w:rsidRPr="004134F0">
              <w:rPr>
                <w:rFonts w:ascii="楷体" w:eastAsia="楷体" w:hAnsi="楷体"/>
                <w:sz w:val="24"/>
                <w:szCs w:val="24"/>
              </w:rPr>
              <w:t xml:space="preserve"> </w:t>
            </w:r>
            <w:r w:rsidRPr="004134F0">
              <w:rPr>
                <w:rFonts w:ascii="楷体" w:eastAsia="楷体" w:hAnsi="楷体" w:hint="eastAsia"/>
                <w:sz w:val="24"/>
                <w:szCs w:val="24"/>
              </w:rPr>
              <w:t>（</w:t>
            </w:r>
            <w:r w:rsidRPr="004134F0">
              <w:rPr>
                <w:rFonts w:ascii="楷体" w:eastAsia="楷体" w:hAnsi="楷体"/>
                <w:sz w:val="24"/>
                <w:szCs w:val="24"/>
              </w:rPr>
              <w:t>A</w:t>
            </w:r>
            <w:r w:rsidRPr="004134F0">
              <w:rPr>
                <w:rFonts w:ascii="楷体" w:eastAsia="楷体" w:hAnsi="楷体" w:hint="eastAsia"/>
                <w:sz w:val="24"/>
                <w:szCs w:val="24"/>
              </w:rPr>
              <w:t>） 审核组成员：葛小润（</w:t>
            </w:r>
            <w:r w:rsidRPr="004134F0">
              <w:rPr>
                <w:rFonts w:ascii="楷体" w:eastAsia="楷体" w:hAnsi="楷体"/>
                <w:sz w:val="24"/>
                <w:szCs w:val="24"/>
              </w:rPr>
              <w:t>B</w:t>
            </w:r>
            <w:r w:rsidRPr="004134F0">
              <w:rPr>
                <w:rFonts w:ascii="楷体" w:eastAsia="楷体" w:hAnsi="楷体" w:hint="eastAsia"/>
                <w:sz w:val="24"/>
                <w:szCs w:val="24"/>
              </w:rPr>
              <w:t>），</w:t>
            </w:r>
          </w:p>
          <w:p w:rsidR="003079AB" w:rsidRPr="00A6690D" w:rsidRDefault="003079AB" w:rsidP="00A6690D">
            <w:pPr>
              <w:spacing w:line="360" w:lineRule="auto"/>
              <w:rPr>
                <w:rFonts w:ascii="楷体" w:eastAsia="楷体" w:hAnsi="楷体"/>
                <w:sz w:val="24"/>
                <w:szCs w:val="24"/>
              </w:rPr>
            </w:pPr>
            <w:proofErr w:type="gramStart"/>
            <w:r w:rsidRPr="00A6690D">
              <w:rPr>
                <w:rFonts w:ascii="楷体" w:eastAsia="楷体" w:hAnsi="楷体" w:hint="eastAsia"/>
                <w:sz w:val="24"/>
                <w:szCs w:val="24"/>
              </w:rPr>
              <w:t>上述内</w:t>
            </w:r>
            <w:proofErr w:type="gramEnd"/>
            <w:r w:rsidRPr="00A6690D">
              <w:rPr>
                <w:rFonts w:ascii="楷体" w:eastAsia="楷体" w:hAnsi="楷体" w:hint="eastAsia"/>
                <w:sz w:val="24"/>
                <w:szCs w:val="24"/>
              </w:rPr>
              <w:t xml:space="preserve">审人员有接受过相应的专业技能培训，并经总经理书面授权。  </w:t>
            </w:r>
          </w:p>
          <w:p w:rsidR="003079AB" w:rsidRDefault="003079AB" w:rsidP="00A6690D">
            <w:pPr>
              <w:spacing w:line="360" w:lineRule="auto"/>
              <w:rPr>
                <w:rFonts w:ascii="楷体" w:eastAsia="楷体" w:hAnsi="楷体"/>
                <w:sz w:val="24"/>
                <w:szCs w:val="24"/>
              </w:rPr>
            </w:pPr>
          </w:p>
          <w:p w:rsidR="003079AB" w:rsidRDefault="003079AB" w:rsidP="00A6690D">
            <w:pPr>
              <w:spacing w:line="360" w:lineRule="auto"/>
              <w:rPr>
                <w:rFonts w:ascii="楷体" w:eastAsia="楷体" w:hAnsi="楷体"/>
                <w:sz w:val="24"/>
                <w:szCs w:val="24"/>
              </w:rPr>
            </w:pPr>
          </w:p>
          <w:p w:rsidR="003079AB" w:rsidRDefault="003079AB" w:rsidP="00A6690D">
            <w:pPr>
              <w:spacing w:line="360" w:lineRule="auto"/>
              <w:rPr>
                <w:rFonts w:ascii="楷体" w:eastAsia="楷体" w:hAnsi="楷体"/>
                <w:sz w:val="24"/>
                <w:szCs w:val="24"/>
              </w:rPr>
            </w:pPr>
            <w:r>
              <w:rPr>
                <w:noProof/>
              </w:rPr>
              <w:lastRenderedPageBreak/>
              <w:drawing>
                <wp:anchor distT="0" distB="0" distL="114300" distR="114300" simplePos="0" relativeHeight="251681792" behindDoc="0" locked="0" layoutInCell="1" allowOverlap="1" wp14:anchorId="63E53BBF" wp14:editId="6C31E84C">
                  <wp:simplePos x="0" y="0"/>
                  <wp:positionH relativeFrom="column">
                    <wp:posOffset>436245</wp:posOffset>
                  </wp:positionH>
                  <wp:positionV relativeFrom="paragraph">
                    <wp:posOffset>205105</wp:posOffset>
                  </wp:positionV>
                  <wp:extent cx="5486400" cy="356552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biLevel thresh="75000"/>
                          </a:blip>
                          <a:stretch>
                            <a:fillRect/>
                          </a:stretch>
                        </pic:blipFill>
                        <pic:spPr>
                          <a:xfrm>
                            <a:off x="0" y="0"/>
                            <a:ext cx="5486400" cy="3565525"/>
                          </a:xfrm>
                          <a:prstGeom prst="rect">
                            <a:avLst/>
                          </a:prstGeom>
                        </pic:spPr>
                      </pic:pic>
                    </a:graphicData>
                  </a:graphic>
                  <wp14:sizeRelH relativeFrom="margin">
                    <wp14:pctWidth>0</wp14:pctWidth>
                  </wp14:sizeRelH>
                  <wp14:sizeRelV relativeFrom="margin">
                    <wp14:pctHeight>0</wp14:pctHeight>
                  </wp14:sizeRelV>
                </wp:anchor>
              </w:drawing>
            </w:r>
          </w:p>
          <w:p w:rsidR="003079AB" w:rsidRDefault="003079AB" w:rsidP="00A6690D">
            <w:pPr>
              <w:spacing w:line="360" w:lineRule="auto"/>
              <w:rPr>
                <w:rFonts w:ascii="楷体" w:eastAsia="楷体" w:hAnsi="楷体"/>
                <w:sz w:val="24"/>
                <w:szCs w:val="24"/>
              </w:rPr>
            </w:pPr>
          </w:p>
          <w:p w:rsidR="003079AB" w:rsidRDefault="003079AB" w:rsidP="00A6690D">
            <w:pPr>
              <w:spacing w:line="360" w:lineRule="auto"/>
              <w:rPr>
                <w:rFonts w:ascii="楷体" w:eastAsia="楷体" w:hAnsi="楷体"/>
                <w:sz w:val="24"/>
                <w:szCs w:val="24"/>
              </w:rPr>
            </w:pPr>
          </w:p>
          <w:p w:rsidR="003079AB" w:rsidRDefault="003079AB" w:rsidP="00A6690D">
            <w:pPr>
              <w:spacing w:line="360" w:lineRule="auto"/>
              <w:rPr>
                <w:rFonts w:ascii="楷体" w:eastAsia="楷体" w:hAnsi="楷体"/>
                <w:sz w:val="24"/>
                <w:szCs w:val="24"/>
              </w:rPr>
            </w:pPr>
          </w:p>
          <w:p w:rsidR="003079AB" w:rsidRDefault="003079AB" w:rsidP="00A6690D">
            <w:pPr>
              <w:spacing w:line="360" w:lineRule="auto"/>
              <w:rPr>
                <w:rFonts w:ascii="楷体" w:eastAsia="楷体" w:hAnsi="楷体"/>
                <w:sz w:val="24"/>
                <w:szCs w:val="24"/>
              </w:rPr>
            </w:pPr>
          </w:p>
          <w:p w:rsidR="003079AB" w:rsidRDefault="003079AB" w:rsidP="00A6690D">
            <w:pPr>
              <w:spacing w:line="360" w:lineRule="auto"/>
              <w:rPr>
                <w:rFonts w:ascii="楷体" w:eastAsia="楷体" w:hAnsi="楷体"/>
                <w:sz w:val="24"/>
                <w:szCs w:val="24"/>
              </w:rPr>
            </w:pPr>
          </w:p>
          <w:p w:rsidR="003079AB" w:rsidRDefault="003079AB" w:rsidP="00A6690D">
            <w:pPr>
              <w:spacing w:line="360" w:lineRule="auto"/>
              <w:rPr>
                <w:rFonts w:ascii="楷体" w:eastAsia="楷体" w:hAnsi="楷体"/>
                <w:sz w:val="24"/>
                <w:szCs w:val="24"/>
              </w:rPr>
            </w:pPr>
          </w:p>
          <w:p w:rsidR="003079AB" w:rsidRDefault="003079AB" w:rsidP="00A6690D">
            <w:pPr>
              <w:spacing w:line="360" w:lineRule="auto"/>
              <w:rPr>
                <w:rFonts w:ascii="楷体" w:eastAsia="楷体" w:hAnsi="楷体"/>
                <w:sz w:val="24"/>
                <w:szCs w:val="24"/>
              </w:rPr>
            </w:pPr>
          </w:p>
          <w:p w:rsidR="003079AB" w:rsidRDefault="003079AB" w:rsidP="00A6690D">
            <w:pPr>
              <w:spacing w:line="360" w:lineRule="auto"/>
              <w:rPr>
                <w:rFonts w:ascii="楷体" w:eastAsia="楷体" w:hAnsi="楷体"/>
                <w:sz w:val="24"/>
                <w:szCs w:val="24"/>
              </w:rPr>
            </w:pPr>
          </w:p>
          <w:p w:rsidR="003079AB" w:rsidRDefault="003079AB" w:rsidP="00A6690D">
            <w:pPr>
              <w:spacing w:line="360" w:lineRule="auto"/>
              <w:rPr>
                <w:rFonts w:ascii="楷体" w:eastAsia="楷体" w:hAnsi="楷体"/>
                <w:sz w:val="24"/>
                <w:szCs w:val="24"/>
              </w:rPr>
            </w:pPr>
          </w:p>
          <w:p w:rsidR="003079AB" w:rsidRDefault="003079AB" w:rsidP="00A6690D">
            <w:pPr>
              <w:spacing w:line="360" w:lineRule="auto"/>
              <w:rPr>
                <w:rFonts w:ascii="楷体" w:eastAsia="楷体" w:hAnsi="楷体"/>
                <w:sz w:val="24"/>
                <w:szCs w:val="24"/>
              </w:rPr>
            </w:pPr>
          </w:p>
          <w:p w:rsidR="003079AB" w:rsidRDefault="003079AB" w:rsidP="00A6690D">
            <w:pPr>
              <w:spacing w:line="360" w:lineRule="auto"/>
              <w:rPr>
                <w:rFonts w:ascii="楷体" w:eastAsia="楷体" w:hAnsi="楷体"/>
                <w:sz w:val="24"/>
                <w:szCs w:val="24"/>
              </w:rPr>
            </w:pPr>
          </w:p>
          <w:p w:rsidR="003079AB" w:rsidRDefault="003079AB" w:rsidP="00A6690D">
            <w:pPr>
              <w:spacing w:line="360" w:lineRule="auto"/>
              <w:rPr>
                <w:rFonts w:ascii="楷体" w:eastAsia="楷体" w:hAnsi="楷体"/>
                <w:sz w:val="24"/>
                <w:szCs w:val="24"/>
              </w:rPr>
            </w:pPr>
          </w:p>
          <w:p w:rsidR="003079AB" w:rsidRPr="004134F0" w:rsidRDefault="003079AB" w:rsidP="004134F0">
            <w:pPr>
              <w:pStyle w:val="a0"/>
            </w:pPr>
          </w:p>
          <w:p w:rsidR="003079AB" w:rsidRDefault="003079AB" w:rsidP="00A6690D">
            <w:pPr>
              <w:spacing w:line="360" w:lineRule="auto"/>
              <w:rPr>
                <w:rFonts w:ascii="楷体" w:eastAsia="楷体" w:hAnsi="楷体"/>
                <w:sz w:val="24"/>
                <w:szCs w:val="24"/>
              </w:rPr>
            </w:pPr>
            <w:r w:rsidRPr="00A6690D">
              <w:rPr>
                <w:rFonts w:ascii="楷体" w:eastAsia="楷体" w:hAnsi="楷体" w:hint="eastAsia"/>
                <w:sz w:val="24"/>
                <w:szCs w:val="24"/>
              </w:rPr>
              <w:t>查：“首末次会议签到表”，参加会议人员有签到。</w:t>
            </w:r>
          </w:p>
          <w:p w:rsidR="003079AB" w:rsidRPr="00A6690D" w:rsidRDefault="003079AB" w:rsidP="00A6690D">
            <w:pPr>
              <w:spacing w:line="360" w:lineRule="auto"/>
              <w:rPr>
                <w:rFonts w:ascii="楷体" w:eastAsia="楷体" w:hAnsi="楷体"/>
                <w:sz w:val="24"/>
                <w:szCs w:val="24"/>
              </w:rPr>
            </w:pPr>
            <w:r w:rsidRPr="00A6690D">
              <w:rPr>
                <w:rFonts w:ascii="楷体" w:eastAsia="楷体" w:hAnsi="楷体" w:hint="eastAsia"/>
                <w:sz w:val="24"/>
                <w:szCs w:val="24"/>
              </w:rPr>
              <w:t>查：“审核检查表”，通过询问、查文件、记录、现场观察等方式收据客观证据，并作了简单的审核记录，基本保证了审核的公正性和独立性。</w:t>
            </w:r>
          </w:p>
          <w:p w:rsidR="003079AB" w:rsidRPr="00A6690D" w:rsidRDefault="003079AB" w:rsidP="00A6690D">
            <w:pPr>
              <w:spacing w:line="360" w:lineRule="auto"/>
              <w:rPr>
                <w:rFonts w:ascii="楷体" w:eastAsia="楷体" w:hAnsi="楷体"/>
                <w:sz w:val="24"/>
                <w:szCs w:val="24"/>
              </w:rPr>
            </w:pPr>
            <w:r w:rsidRPr="00A6690D">
              <w:rPr>
                <w:rFonts w:ascii="楷体" w:eastAsia="楷体" w:hAnsi="楷体" w:hint="eastAsia"/>
                <w:sz w:val="24"/>
                <w:szCs w:val="24"/>
              </w:rPr>
              <w:t>查：“不合格项报告”本次审核共开发现1个一般不合格项，不合格项事实描述清楚</w:t>
            </w:r>
            <w:r>
              <w:rPr>
                <w:rFonts w:ascii="楷体" w:eastAsia="楷体" w:hAnsi="楷体" w:hint="eastAsia"/>
                <w:sz w:val="24"/>
                <w:szCs w:val="24"/>
              </w:rPr>
              <w:t>（</w:t>
            </w:r>
            <w:r>
              <w:rPr>
                <w:rFonts w:ascii="楷体_GB2312" w:eastAsia="楷体_GB2312" w:hint="eastAsia"/>
                <w:kern w:val="0"/>
                <w:sz w:val="24"/>
              </w:rPr>
              <w:t>综合部</w:t>
            </w:r>
            <w:r>
              <w:rPr>
                <w:rFonts w:ascii="楷体_GB2312" w:eastAsia="楷体_GB2312" w:hint="eastAsia"/>
                <w:kern w:val="0"/>
                <w:sz w:val="24"/>
              </w:rPr>
              <w:lastRenderedPageBreak/>
              <w:t>人员对环境方针理</w:t>
            </w:r>
            <w:r w:rsidRPr="00861D95">
              <w:rPr>
                <w:rFonts w:ascii="楷体" w:eastAsia="楷体" w:hAnsi="楷体" w:hint="eastAsia"/>
                <w:sz w:val="24"/>
                <w:szCs w:val="24"/>
              </w:rPr>
              <w:t>解的释义，员工回答不统一</w:t>
            </w:r>
            <w:r>
              <w:rPr>
                <w:rFonts w:ascii="楷体" w:eastAsia="楷体" w:hAnsi="楷体" w:hint="eastAsia"/>
                <w:sz w:val="24"/>
                <w:szCs w:val="24"/>
              </w:rPr>
              <w:t>）</w:t>
            </w:r>
            <w:r w:rsidRPr="00A6690D">
              <w:rPr>
                <w:rFonts w:ascii="楷体" w:eastAsia="楷体" w:hAnsi="楷体" w:hint="eastAsia"/>
                <w:sz w:val="24"/>
                <w:szCs w:val="24"/>
              </w:rPr>
              <w:t>，原因分析正确，纠正措施切实可行，并由负责内审员验证有效。</w:t>
            </w:r>
          </w:p>
          <w:p w:rsidR="003079AB" w:rsidRPr="00A6690D" w:rsidRDefault="003079AB" w:rsidP="00A6690D">
            <w:pPr>
              <w:spacing w:line="360" w:lineRule="auto"/>
              <w:rPr>
                <w:rFonts w:ascii="楷体" w:eastAsia="楷体" w:hAnsi="楷体"/>
                <w:sz w:val="24"/>
                <w:szCs w:val="24"/>
              </w:rPr>
            </w:pPr>
            <w:r w:rsidRPr="00A6690D">
              <w:rPr>
                <w:rFonts w:ascii="楷体" w:eastAsia="楷体" w:hAnsi="楷体" w:hint="eastAsia"/>
                <w:sz w:val="24"/>
                <w:szCs w:val="24"/>
              </w:rPr>
              <w:t>查：“内部审核报告”，内容包括审核目的、范围、依据、人员、审核综述、审核结论等。</w:t>
            </w:r>
          </w:p>
          <w:p w:rsidR="003079AB" w:rsidRPr="00A6690D" w:rsidRDefault="003079AB" w:rsidP="00861D95">
            <w:pPr>
              <w:spacing w:line="440" w:lineRule="exact"/>
              <w:rPr>
                <w:rFonts w:ascii="楷体" w:eastAsia="楷体" w:hAnsi="楷体"/>
                <w:sz w:val="24"/>
                <w:szCs w:val="24"/>
              </w:rPr>
            </w:pPr>
            <w:r w:rsidRPr="00A6690D">
              <w:rPr>
                <w:rFonts w:ascii="楷体" w:eastAsia="楷体" w:hAnsi="楷体" w:hint="eastAsia"/>
                <w:sz w:val="24"/>
                <w:szCs w:val="24"/>
              </w:rPr>
              <w:t>结论：此次内审认为，</w:t>
            </w:r>
            <w:r w:rsidRPr="00861D95">
              <w:rPr>
                <w:rFonts w:ascii="楷体" w:eastAsia="楷体" w:hAnsi="楷体" w:hint="eastAsia"/>
                <w:sz w:val="24"/>
                <w:szCs w:val="24"/>
              </w:rPr>
              <w:t>公司所按照</w:t>
            </w:r>
            <w:r w:rsidRPr="00861D95">
              <w:rPr>
                <w:rFonts w:ascii="楷体" w:eastAsia="楷体" w:hAnsi="楷体"/>
                <w:sz w:val="24"/>
                <w:szCs w:val="24"/>
              </w:rPr>
              <w:t>ISO14001:2015</w:t>
            </w:r>
            <w:r w:rsidRPr="00861D95">
              <w:rPr>
                <w:rFonts w:ascii="楷体" w:eastAsia="楷体" w:hAnsi="楷体" w:hint="eastAsia"/>
                <w:sz w:val="24"/>
                <w:szCs w:val="24"/>
              </w:rPr>
              <w:t>标准建立实施了管理体系，运行一年左右的时间里依然符合公司的发展需要，依然保持有效运行。部门职责清晰，能够使工作顺利，协调一致。员工环保意识进一步提高，员工的参与意识得到进一步加强。重要环境因素依然能得到控制。 主要问题是：法律法规学习不够，需要继续加强培训等。</w:t>
            </w:r>
          </w:p>
          <w:p w:rsidR="003079AB" w:rsidRPr="00861D95" w:rsidRDefault="003079AB" w:rsidP="00861D95">
            <w:pPr>
              <w:rPr>
                <w:rFonts w:ascii="楷体" w:eastAsia="楷体" w:hAnsi="楷体"/>
                <w:sz w:val="24"/>
                <w:szCs w:val="24"/>
              </w:rPr>
            </w:pPr>
            <w:r w:rsidRPr="00861D95">
              <w:rPr>
                <w:rFonts w:ascii="楷体" w:eastAsia="楷体" w:hAnsi="楷体" w:hint="eastAsia"/>
                <w:sz w:val="24"/>
                <w:szCs w:val="24"/>
              </w:rPr>
              <w:t xml:space="preserve">编制/日期：丁路路 </w:t>
            </w:r>
            <w:r w:rsidRPr="00861D95">
              <w:rPr>
                <w:rFonts w:ascii="楷体" w:eastAsia="楷体" w:hAnsi="楷体"/>
                <w:sz w:val="24"/>
                <w:szCs w:val="24"/>
              </w:rPr>
              <w:t xml:space="preserve"> </w:t>
            </w:r>
            <w:r w:rsidRPr="00861D95">
              <w:rPr>
                <w:rFonts w:ascii="楷体" w:eastAsia="楷体" w:hAnsi="楷体" w:hint="eastAsia"/>
                <w:sz w:val="24"/>
                <w:szCs w:val="24"/>
              </w:rPr>
              <w:t>2021.8.3</w:t>
            </w:r>
            <w:r>
              <w:rPr>
                <w:rFonts w:ascii="楷体" w:eastAsia="楷体" w:hAnsi="楷体" w:hint="eastAsia"/>
                <w:sz w:val="24"/>
                <w:szCs w:val="24"/>
              </w:rPr>
              <w:t>，</w:t>
            </w:r>
            <w:r w:rsidRPr="00861D95">
              <w:rPr>
                <w:rFonts w:ascii="楷体" w:eastAsia="楷体" w:hAnsi="楷体" w:hint="eastAsia"/>
                <w:sz w:val="24"/>
                <w:szCs w:val="24"/>
              </w:rPr>
              <w:t>审批：马林</w:t>
            </w:r>
            <w:r>
              <w:rPr>
                <w:rFonts w:ascii="楷体" w:eastAsia="楷体" w:hAnsi="楷体" w:hint="eastAsia"/>
                <w:sz w:val="24"/>
                <w:szCs w:val="24"/>
              </w:rPr>
              <w:t>。</w:t>
            </w:r>
          </w:p>
          <w:p w:rsidR="003079AB" w:rsidRDefault="003079AB" w:rsidP="00A6690D">
            <w:pPr>
              <w:spacing w:line="360" w:lineRule="auto"/>
              <w:rPr>
                <w:rFonts w:ascii="楷体" w:eastAsia="楷体" w:hAnsi="楷体"/>
                <w:sz w:val="24"/>
                <w:szCs w:val="24"/>
              </w:rPr>
            </w:pPr>
            <w:r w:rsidRPr="00A6690D">
              <w:rPr>
                <w:rFonts w:ascii="楷体" w:eastAsia="楷体" w:hAnsi="楷体" w:hint="eastAsia"/>
                <w:sz w:val="24"/>
                <w:szCs w:val="24"/>
              </w:rPr>
              <w:t>本次内</w:t>
            </w:r>
            <w:proofErr w:type="gramStart"/>
            <w:r w:rsidRPr="00A6690D">
              <w:rPr>
                <w:rFonts w:ascii="楷体" w:eastAsia="楷体" w:hAnsi="楷体" w:hint="eastAsia"/>
                <w:sz w:val="24"/>
                <w:szCs w:val="24"/>
              </w:rPr>
              <w:t>审相关</w:t>
            </w:r>
            <w:proofErr w:type="gramEnd"/>
            <w:r w:rsidRPr="00A6690D">
              <w:rPr>
                <w:rFonts w:ascii="楷体" w:eastAsia="楷体" w:hAnsi="楷体" w:hint="eastAsia"/>
                <w:sz w:val="24"/>
                <w:szCs w:val="24"/>
              </w:rPr>
              <w:t>文件及记录已分发到各有关职能部门和人员</w:t>
            </w:r>
            <w:r>
              <w:rPr>
                <w:rFonts w:ascii="楷体" w:eastAsia="楷体" w:hAnsi="楷体" w:hint="eastAsia"/>
                <w:sz w:val="24"/>
                <w:szCs w:val="24"/>
              </w:rPr>
              <w:t>。</w:t>
            </w:r>
          </w:p>
          <w:p w:rsidR="003079AB" w:rsidRDefault="003079AB" w:rsidP="005B6383">
            <w:pPr>
              <w:pStyle w:val="a0"/>
            </w:pPr>
            <w:r>
              <w:rPr>
                <w:noProof/>
              </w:rPr>
              <w:drawing>
                <wp:anchor distT="0" distB="0" distL="114300" distR="114300" simplePos="0" relativeHeight="251675648" behindDoc="0" locked="0" layoutInCell="1" allowOverlap="1" wp14:anchorId="51A9AA9D" wp14:editId="75031E60">
                  <wp:simplePos x="0" y="0"/>
                  <wp:positionH relativeFrom="column">
                    <wp:posOffset>74295</wp:posOffset>
                  </wp:positionH>
                  <wp:positionV relativeFrom="paragraph">
                    <wp:posOffset>24765</wp:posOffset>
                  </wp:positionV>
                  <wp:extent cx="2741930" cy="3155950"/>
                  <wp:effectExtent l="0" t="0" r="0" b="0"/>
                  <wp:wrapNone/>
                  <wp:docPr id="2" name="图片 2" descr="E:\360安全云盘同步版\国标联合审核\202110\青岛威尔赫义齿科技有限公司\新建文件夹\扫描全能王 2021-10-31 09.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10\青岛威尔赫义齿科技有限公司\新建文件夹\扫描全能王 2021-10-31 09.20_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650" b="16960"/>
                          <a:stretch/>
                        </pic:blipFill>
                        <pic:spPr bwMode="auto">
                          <a:xfrm>
                            <a:off x="0" y="0"/>
                            <a:ext cx="2741930" cy="315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13B144CF" wp14:editId="12A97D50">
                  <wp:simplePos x="0" y="0"/>
                  <wp:positionH relativeFrom="column">
                    <wp:posOffset>3138170</wp:posOffset>
                  </wp:positionH>
                  <wp:positionV relativeFrom="paragraph">
                    <wp:posOffset>24765</wp:posOffset>
                  </wp:positionV>
                  <wp:extent cx="2346960" cy="3153410"/>
                  <wp:effectExtent l="0" t="0" r="0" b="0"/>
                  <wp:wrapNone/>
                  <wp:docPr id="3" name="图片 3" descr="E:\360安全云盘同步版\国标联合审核\202110\青岛威尔赫义齿科技有限公司\新建文件夹\扫描全能王 2021-10-31 09.2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10\青岛威尔赫义齿科技有限公司\新建文件夹\扫描全能王 2021-10-31 09.20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960" cy="315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9AB" w:rsidRDefault="003079AB" w:rsidP="005B6383">
            <w:pPr>
              <w:pStyle w:val="a0"/>
            </w:pPr>
          </w:p>
          <w:p w:rsidR="003079AB" w:rsidRDefault="003079AB" w:rsidP="005B6383">
            <w:pPr>
              <w:pStyle w:val="a0"/>
            </w:pPr>
          </w:p>
          <w:p w:rsidR="003079AB" w:rsidRDefault="003079AB" w:rsidP="005B6383">
            <w:pPr>
              <w:pStyle w:val="a0"/>
            </w:pPr>
          </w:p>
          <w:p w:rsidR="003079AB" w:rsidRDefault="003079AB" w:rsidP="005B6383">
            <w:pPr>
              <w:pStyle w:val="a0"/>
            </w:pPr>
          </w:p>
          <w:p w:rsidR="003079AB" w:rsidRDefault="003079AB" w:rsidP="005B6383">
            <w:pPr>
              <w:pStyle w:val="a0"/>
            </w:pPr>
          </w:p>
          <w:p w:rsidR="003079AB" w:rsidRDefault="003079AB" w:rsidP="005B6383">
            <w:pPr>
              <w:pStyle w:val="a0"/>
            </w:pPr>
          </w:p>
          <w:p w:rsidR="003079AB" w:rsidRDefault="003079AB" w:rsidP="005B6383">
            <w:pPr>
              <w:pStyle w:val="a0"/>
            </w:pPr>
          </w:p>
          <w:p w:rsidR="003079AB" w:rsidRDefault="003079AB" w:rsidP="005B6383">
            <w:pPr>
              <w:pStyle w:val="a0"/>
            </w:pPr>
          </w:p>
          <w:p w:rsidR="003079AB" w:rsidRDefault="003079AB" w:rsidP="005B6383">
            <w:pPr>
              <w:pStyle w:val="a0"/>
            </w:pPr>
          </w:p>
          <w:p w:rsidR="003079AB" w:rsidRDefault="003079AB" w:rsidP="005B6383">
            <w:pPr>
              <w:pStyle w:val="a0"/>
            </w:pPr>
          </w:p>
          <w:p w:rsidR="003079AB" w:rsidRDefault="003079AB" w:rsidP="005B6383">
            <w:pPr>
              <w:pStyle w:val="a0"/>
            </w:pPr>
          </w:p>
          <w:p w:rsidR="003079AB" w:rsidRDefault="003079AB" w:rsidP="005B6383">
            <w:pPr>
              <w:pStyle w:val="a0"/>
            </w:pPr>
          </w:p>
          <w:p w:rsidR="003079AB" w:rsidRDefault="003079AB" w:rsidP="005B6383">
            <w:pPr>
              <w:pStyle w:val="a0"/>
            </w:pPr>
          </w:p>
          <w:p w:rsidR="003079AB" w:rsidRDefault="003079AB" w:rsidP="005B6383">
            <w:pPr>
              <w:pStyle w:val="a0"/>
            </w:pPr>
          </w:p>
          <w:p w:rsidR="003079AB" w:rsidRPr="005B6383" w:rsidRDefault="003079AB" w:rsidP="005B6383">
            <w:pPr>
              <w:pStyle w:val="a0"/>
            </w:pPr>
          </w:p>
        </w:tc>
        <w:tc>
          <w:tcPr>
            <w:tcW w:w="1585" w:type="dxa"/>
          </w:tcPr>
          <w:p w:rsidR="003079AB" w:rsidRPr="00A6690D" w:rsidRDefault="003079AB" w:rsidP="00A6690D">
            <w:pPr>
              <w:spacing w:line="360" w:lineRule="auto"/>
              <w:rPr>
                <w:rFonts w:ascii="楷体" w:eastAsia="楷体" w:hAnsi="楷体"/>
                <w:sz w:val="24"/>
                <w:szCs w:val="24"/>
              </w:rPr>
            </w:pPr>
            <w:r w:rsidRPr="00A6690D">
              <w:rPr>
                <w:rFonts w:ascii="楷体" w:eastAsia="楷体" w:hAnsi="楷体" w:hint="eastAsia"/>
                <w:sz w:val="24"/>
                <w:szCs w:val="24"/>
              </w:rPr>
              <w:lastRenderedPageBreak/>
              <w:t>Ok</w:t>
            </w:r>
          </w:p>
        </w:tc>
      </w:tr>
      <w:tr w:rsidR="003079AB" w:rsidRPr="00A6690D" w:rsidTr="005007AD">
        <w:trPr>
          <w:trHeight w:val="2110"/>
        </w:trPr>
        <w:tc>
          <w:tcPr>
            <w:tcW w:w="1809" w:type="dxa"/>
            <w:vAlign w:val="center"/>
          </w:tcPr>
          <w:p w:rsidR="003079AB" w:rsidRPr="00A6690D" w:rsidRDefault="003079AB" w:rsidP="00A6690D">
            <w:pPr>
              <w:spacing w:line="360" w:lineRule="auto"/>
              <w:rPr>
                <w:rFonts w:ascii="楷体" w:eastAsia="楷体" w:hAnsi="楷体"/>
                <w:sz w:val="24"/>
                <w:szCs w:val="24"/>
              </w:rPr>
            </w:pPr>
            <w:bookmarkStart w:id="0" w:name="_GoBack"/>
            <w:bookmarkEnd w:id="0"/>
            <w:r w:rsidRPr="00A6690D">
              <w:rPr>
                <w:rFonts w:ascii="楷体" w:eastAsia="楷体" w:hAnsi="楷体" w:hint="eastAsia"/>
                <w:sz w:val="24"/>
                <w:szCs w:val="24"/>
              </w:rPr>
              <w:lastRenderedPageBreak/>
              <w:t>不符合和纠正措施</w:t>
            </w:r>
          </w:p>
        </w:tc>
        <w:tc>
          <w:tcPr>
            <w:tcW w:w="1311" w:type="dxa"/>
            <w:vAlign w:val="center"/>
          </w:tcPr>
          <w:p w:rsidR="003079AB" w:rsidRPr="00A6690D" w:rsidRDefault="003079AB" w:rsidP="00A6690D">
            <w:pPr>
              <w:spacing w:line="360" w:lineRule="auto"/>
              <w:rPr>
                <w:rFonts w:ascii="楷体" w:eastAsia="楷体" w:hAnsi="楷体"/>
                <w:sz w:val="24"/>
                <w:szCs w:val="24"/>
              </w:rPr>
            </w:pPr>
            <w:r w:rsidRPr="00A6690D">
              <w:rPr>
                <w:rFonts w:ascii="楷体" w:eastAsia="楷体" w:hAnsi="楷体"/>
                <w:sz w:val="24"/>
                <w:szCs w:val="24"/>
              </w:rPr>
              <w:t>E:10.2</w:t>
            </w:r>
          </w:p>
        </w:tc>
        <w:tc>
          <w:tcPr>
            <w:tcW w:w="10004" w:type="dxa"/>
            <w:vAlign w:val="center"/>
          </w:tcPr>
          <w:p w:rsidR="003079AB" w:rsidRPr="00A6690D" w:rsidRDefault="003079AB" w:rsidP="00A6690D">
            <w:pPr>
              <w:spacing w:line="360" w:lineRule="auto"/>
              <w:rPr>
                <w:rFonts w:ascii="楷体" w:eastAsia="楷体" w:hAnsi="楷体"/>
                <w:sz w:val="24"/>
                <w:szCs w:val="24"/>
              </w:rPr>
            </w:pPr>
            <w:r w:rsidRPr="00A6690D">
              <w:rPr>
                <w:rFonts w:ascii="楷体" w:eastAsia="楷体" w:hAnsi="楷体" w:hint="eastAsia"/>
                <w:sz w:val="24"/>
                <w:szCs w:val="24"/>
              </w:rPr>
              <w:t>提供的《不符合和纠正措施程序》规定了体系运行中的不符合、纠正措施和预防措施控制要求。经与该部门交流：经过日常的监视和测量及检查未发生环境运行过程中的不符合、事故、事件。故没有采取纠正和预防措施的需求。</w:t>
            </w:r>
          </w:p>
          <w:p w:rsidR="003079AB" w:rsidRPr="00A6690D" w:rsidRDefault="003079AB" w:rsidP="00A6690D">
            <w:pPr>
              <w:spacing w:line="360" w:lineRule="auto"/>
              <w:rPr>
                <w:rFonts w:ascii="楷体" w:eastAsia="楷体" w:hAnsi="楷体"/>
                <w:sz w:val="24"/>
                <w:szCs w:val="24"/>
              </w:rPr>
            </w:pPr>
            <w:r w:rsidRPr="00A6690D">
              <w:rPr>
                <w:rFonts w:ascii="楷体" w:eastAsia="楷体" w:hAnsi="楷体" w:hint="eastAsia"/>
                <w:sz w:val="24"/>
                <w:szCs w:val="24"/>
              </w:rPr>
              <w:t>本年度实施的内审中出现的不符合，均及时在规定的时间内进行了纠正、关闭；截止目前未发生环保事故，若发生，将严格按相关程序文件规定执行。</w:t>
            </w:r>
          </w:p>
          <w:p w:rsidR="003079AB" w:rsidRPr="00A6690D" w:rsidRDefault="003079AB" w:rsidP="00A6690D">
            <w:pPr>
              <w:spacing w:line="360" w:lineRule="auto"/>
              <w:rPr>
                <w:rFonts w:ascii="楷体" w:eastAsia="楷体" w:hAnsi="楷体"/>
                <w:sz w:val="24"/>
                <w:szCs w:val="24"/>
              </w:rPr>
            </w:pPr>
            <w:r w:rsidRPr="00A6690D">
              <w:rPr>
                <w:rFonts w:ascii="楷体" w:eastAsia="楷体" w:hAnsi="楷体" w:hint="eastAsia"/>
                <w:sz w:val="24"/>
                <w:szCs w:val="24"/>
              </w:rPr>
              <w:t>企业有通过日常培训、例行检查、合</w:t>
            </w:r>
            <w:proofErr w:type="gramStart"/>
            <w:r w:rsidRPr="00A6690D">
              <w:rPr>
                <w:rFonts w:ascii="楷体" w:eastAsia="楷体" w:hAnsi="楷体" w:hint="eastAsia"/>
                <w:sz w:val="24"/>
                <w:szCs w:val="24"/>
              </w:rPr>
              <w:t>规</w:t>
            </w:r>
            <w:proofErr w:type="gramEnd"/>
            <w:r w:rsidRPr="00A6690D">
              <w:rPr>
                <w:rFonts w:ascii="楷体" w:eastAsia="楷体" w:hAnsi="楷体" w:hint="eastAsia"/>
                <w:sz w:val="24"/>
                <w:szCs w:val="24"/>
              </w:rPr>
              <w:t>性评价、环境目标、指标及管理方案完成情况检查，制定应急预案，并定期实施演练，以及内审和管理评审等防患措施，以防止签字的不符合、事故、事件的发生。</w:t>
            </w:r>
          </w:p>
        </w:tc>
        <w:tc>
          <w:tcPr>
            <w:tcW w:w="1585" w:type="dxa"/>
          </w:tcPr>
          <w:p w:rsidR="003079AB" w:rsidRPr="00A6690D" w:rsidRDefault="003079AB" w:rsidP="00A6690D">
            <w:pPr>
              <w:spacing w:line="360" w:lineRule="auto"/>
              <w:rPr>
                <w:rFonts w:ascii="楷体" w:eastAsia="楷体" w:hAnsi="楷体"/>
                <w:sz w:val="24"/>
                <w:szCs w:val="24"/>
              </w:rPr>
            </w:pPr>
            <w:r w:rsidRPr="00A6690D">
              <w:rPr>
                <w:rFonts w:ascii="楷体" w:eastAsia="楷体" w:hAnsi="楷体" w:hint="eastAsia"/>
                <w:sz w:val="24"/>
                <w:szCs w:val="24"/>
              </w:rPr>
              <w:t>Ok</w:t>
            </w:r>
          </w:p>
        </w:tc>
      </w:tr>
    </w:tbl>
    <w:p w:rsidR="00206FCC" w:rsidRDefault="00206FCC">
      <w:pPr>
        <w:pStyle w:val="a6"/>
      </w:pPr>
    </w:p>
    <w:p w:rsidR="00206FCC" w:rsidRDefault="00206FCC">
      <w:pPr>
        <w:pStyle w:val="a6"/>
      </w:pPr>
    </w:p>
    <w:p w:rsidR="00206FCC" w:rsidRDefault="00206FCC">
      <w:pPr>
        <w:pStyle w:val="a6"/>
      </w:pPr>
    </w:p>
    <w:p w:rsidR="00206FCC" w:rsidRDefault="00206FCC">
      <w:pPr>
        <w:pStyle w:val="a6"/>
      </w:pPr>
    </w:p>
    <w:sectPr w:rsidR="00206FCC">
      <w:headerReference w:type="default" r:id="rId17"/>
      <w:footerReference w:type="default" r:id="rId18"/>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A70" w:rsidRDefault="00FC7A70">
      <w:r>
        <w:separator/>
      </w:r>
    </w:p>
  </w:endnote>
  <w:endnote w:type="continuationSeparator" w:id="0">
    <w:p w:rsidR="00FC7A70" w:rsidRDefault="00FC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206FCC" w:rsidRDefault="00595F6F">
            <w:pPr>
              <w:pStyle w:val="a6"/>
              <w:jc w:val="center"/>
            </w:pPr>
            <w:r>
              <w:rPr>
                <w:b/>
                <w:sz w:val="24"/>
                <w:szCs w:val="24"/>
              </w:rPr>
              <w:fldChar w:fldCharType="begin"/>
            </w:r>
            <w:r>
              <w:rPr>
                <w:b/>
              </w:rPr>
              <w:instrText>PAGE</w:instrText>
            </w:r>
            <w:r>
              <w:rPr>
                <w:b/>
                <w:sz w:val="24"/>
                <w:szCs w:val="24"/>
              </w:rPr>
              <w:fldChar w:fldCharType="separate"/>
            </w:r>
            <w:r w:rsidR="005935BF">
              <w:rPr>
                <w:b/>
                <w:noProof/>
              </w:rPr>
              <w:t>13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5935BF">
              <w:rPr>
                <w:b/>
                <w:noProof/>
              </w:rPr>
              <w:t>13</w:t>
            </w:r>
            <w:r>
              <w:rPr>
                <w:b/>
                <w:sz w:val="24"/>
                <w:szCs w:val="24"/>
              </w:rPr>
              <w:fldChar w:fldCharType="end"/>
            </w:r>
          </w:p>
        </w:sdtContent>
      </w:sdt>
    </w:sdtContent>
  </w:sdt>
  <w:p w:rsidR="00206FCC" w:rsidRDefault="00206FC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A70" w:rsidRDefault="00FC7A70">
      <w:r>
        <w:separator/>
      </w:r>
    </w:p>
  </w:footnote>
  <w:footnote w:type="continuationSeparator" w:id="0">
    <w:p w:rsidR="00FC7A70" w:rsidRDefault="00FC7A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FCC" w:rsidRDefault="00595F6F">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206FCC" w:rsidRDefault="00FC7A70">
    <w:pPr>
      <w:pStyle w:val="a7"/>
      <w:pBdr>
        <w:bottom w:val="none" w:sz="0" w:space="1" w:color="auto"/>
      </w:pBdr>
      <w:spacing w:line="320" w:lineRule="exact"/>
      <w:jc w:val="left"/>
    </w:pPr>
    <w:r>
      <w:pict>
        <v:shapetype id="_x0000_t202" coordsize="21600,21600" o:spt="202" path="m,l,21600r21600,l21600,xe">
          <v:stroke joinstyle="miter"/>
          <v:path gradientshapeok="t" o:connecttype="rect"/>
        </v:shapetype>
        <v:shape id="_x0000_s3073"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9001A9" w:rsidRDefault="009001A9" w:rsidP="009001A9">
                <w:pPr>
                  <w:rPr>
                    <w:sz w:val="18"/>
                    <w:szCs w:val="18"/>
                  </w:rPr>
                </w:pPr>
                <w:r>
                  <w:rPr>
                    <w:rFonts w:hint="eastAsia"/>
                    <w:sz w:val="18"/>
                    <w:szCs w:val="18"/>
                  </w:rPr>
                  <w:t>ISC-B-II-12(05</w:t>
                </w:r>
                <w:r>
                  <w:rPr>
                    <w:rFonts w:hint="eastAsia"/>
                    <w:sz w:val="18"/>
                    <w:szCs w:val="18"/>
                  </w:rPr>
                  <w:t>版）</w:t>
                </w:r>
              </w:p>
              <w:p w:rsidR="00206FCC" w:rsidRDefault="00206FCC"/>
            </w:txbxContent>
          </v:textbox>
        </v:shape>
      </w:pict>
    </w:r>
    <w:r w:rsidR="00595F6F">
      <w:rPr>
        <w:rStyle w:val="CharChar1"/>
        <w:rFonts w:hint="default"/>
        <w:w w:val="90"/>
      </w:rPr>
      <w:t xml:space="preserve">Beijing International Standard united Certification </w:t>
    </w:r>
    <w:proofErr w:type="spellStart"/>
    <w:r w:rsidR="00595F6F">
      <w:rPr>
        <w:rStyle w:val="CharChar1"/>
        <w:rFonts w:hint="default"/>
        <w:w w:val="90"/>
      </w:rPr>
      <w:t>Co.</w:t>
    </w:r>
    <w:proofErr w:type="gramStart"/>
    <w:r w:rsidR="00595F6F">
      <w:rPr>
        <w:rStyle w:val="CharChar1"/>
        <w:rFonts w:hint="default"/>
        <w:w w:val="90"/>
      </w:rPr>
      <w:t>,Ltd</w:t>
    </w:r>
    <w:proofErr w:type="spellEnd"/>
    <w:proofErr w:type="gramEnd"/>
    <w:r w:rsidR="00595F6F">
      <w:rPr>
        <w:rStyle w:val="CharChar1"/>
        <w:rFonts w:hint="default"/>
        <w:w w:val="90"/>
      </w:rPr>
      <w:t>.</w:t>
    </w:r>
  </w:p>
  <w:p w:rsidR="00206FCC" w:rsidRDefault="00206FC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lvl w:ilvl="0">
      <w:start w:val="1"/>
      <w:numFmt w:val="decimal"/>
      <w:suff w:val="nothing"/>
      <w:lvlText w:val="%1."/>
      <w:lvlJc w:val="left"/>
    </w:lvl>
  </w:abstractNum>
  <w:abstractNum w:abstractNumId="1">
    <w:nsid w:val="17111E0F"/>
    <w:multiLevelType w:val="multilevel"/>
    <w:tmpl w:val="17111E0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51D0E54"/>
    <w:multiLevelType w:val="multilevel"/>
    <w:tmpl w:val="251D0E54"/>
    <w:lvl w:ilvl="0">
      <w:start w:val="1"/>
      <w:numFmt w:val="japaneseCounting"/>
      <w:lvlText w:val="%1、"/>
      <w:lvlJc w:val="left"/>
      <w:pPr>
        <w:tabs>
          <w:tab w:val="num" w:pos="420"/>
        </w:tabs>
        <w:ind w:left="420" w:hanging="420"/>
      </w:pPr>
    </w:lvl>
    <w:lvl w:ilvl="1">
      <w:start w:val="1"/>
      <w:numFmt w:val="decimal"/>
      <w:lvlText w:val="%2."/>
      <w:lvlJc w:val="left"/>
      <w:pPr>
        <w:tabs>
          <w:tab w:val="num" w:pos="780"/>
        </w:tabs>
        <w:ind w:left="780" w:hanging="36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5376"/>
    <w:rsid w:val="0001799B"/>
    <w:rsid w:val="000237F6"/>
    <w:rsid w:val="0003373A"/>
    <w:rsid w:val="000400E2"/>
    <w:rsid w:val="00062E46"/>
    <w:rsid w:val="000840F6"/>
    <w:rsid w:val="00087A33"/>
    <w:rsid w:val="000B020C"/>
    <w:rsid w:val="000C3FF7"/>
    <w:rsid w:val="000F3275"/>
    <w:rsid w:val="00116913"/>
    <w:rsid w:val="00116D42"/>
    <w:rsid w:val="001707F6"/>
    <w:rsid w:val="00195095"/>
    <w:rsid w:val="001A1C49"/>
    <w:rsid w:val="001A2D7F"/>
    <w:rsid w:val="001A34EF"/>
    <w:rsid w:val="001B43C2"/>
    <w:rsid w:val="001F2625"/>
    <w:rsid w:val="00206FCC"/>
    <w:rsid w:val="00291FEA"/>
    <w:rsid w:val="002939AD"/>
    <w:rsid w:val="002A2285"/>
    <w:rsid w:val="002A5825"/>
    <w:rsid w:val="002B4406"/>
    <w:rsid w:val="002E0E61"/>
    <w:rsid w:val="00303DB5"/>
    <w:rsid w:val="003079AB"/>
    <w:rsid w:val="00337922"/>
    <w:rsid w:val="00340867"/>
    <w:rsid w:val="00380837"/>
    <w:rsid w:val="00392D45"/>
    <w:rsid w:val="003A198A"/>
    <w:rsid w:val="003C6329"/>
    <w:rsid w:val="003F0DE6"/>
    <w:rsid w:val="003F12E0"/>
    <w:rsid w:val="00410914"/>
    <w:rsid w:val="004112FD"/>
    <w:rsid w:val="004134F0"/>
    <w:rsid w:val="00415DCC"/>
    <w:rsid w:val="00444235"/>
    <w:rsid w:val="00451F60"/>
    <w:rsid w:val="004B59A5"/>
    <w:rsid w:val="004C3C5A"/>
    <w:rsid w:val="004E71EB"/>
    <w:rsid w:val="005007AD"/>
    <w:rsid w:val="0052694E"/>
    <w:rsid w:val="00536930"/>
    <w:rsid w:val="00552106"/>
    <w:rsid w:val="00562CB3"/>
    <w:rsid w:val="00564E53"/>
    <w:rsid w:val="00586F5B"/>
    <w:rsid w:val="0059120E"/>
    <w:rsid w:val="005935BF"/>
    <w:rsid w:val="00595F6F"/>
    <w:rsid w:val="005B6383"/>
    <w:rsid w:val="005D5659"/>
    <w:rsid w:val="005D759A"/>
    <w:rsid w:val="00600C20"/>
    <w:rsid w:val="00621BF6"/>
    <w:rsid w:val="00644FE2"/>
    <w:rsid w:val="00652C98"/>
    <w:rsid w:val="00671C34"/>
    <w:rsid w:val="0067640C"/>
    <w:rsid w:val="00677D07"/>
    <w:rsid w:val="006B6DFE"/>
    <w:rsid w:val="006C578E"/>
    <w:rsid w:val="006E678B"/>
    <w:rsid w:val="00711AC3"/>
    <w:rsid w:val="007302FD"/>
    <w:rsid w:val="00771E5F"/>
    <w:rsid w:val="007757F3"/>
    <w:rsid w:val="007A47EE"/>
    <w:rsid w:val="007A7680"/>
    <w:rsid w:val="007E6AEB"/>
    <w:rsid w:val="008534ED"/>
    <w:rsid w:val="00861D95"/>
    <w:rsid w:val="008973EE"/>
    <w:rsid w:val="009001A9"/>
    <w:rsid w:val="00926D1D"/>
    <w:rsid w:val="00971600"/>
    <w:rsid w:val="009973B4"/>
    <w:rsid w:val="009C28C1"/>
    <w:rsid w:val="009E4939"/>
    <w:rsid w:val="009F7EED"/>
    <w:rsid w:val="00A079CB"/>
    <w:rsid w:val="00A07A6A"/>
    <w:rsid w:val="00A15ED5"/>
    <w:rsid w:val="00A56EAF"/>
    <w:rsid w:val="00A6690D"/>
    <w:rsid w:val="00A66C47"/>
    <w:rsid w:val="00A80636"/>
    <w:rsid w:val="00AE0EBA"/>
    <w:rsid w:val="00AE605C"/>
    <w:rsid w:val="00AF0AAB"/>
    <w:rsid w:val="00B21AC1"/>
    <w:rsid w:val="00B46B2A"/>
    <w:rsid w:val="00B75BC6"/>
    <w:rsid w:val="00B83D4D"/>
    <w:rsid w:val="00B8467F"/>
    <w:rsid w:val="00BB1411"/>
    <w:rsid w:val="00BF597E"/>
    <w:rsid w:val="00BF5C94"/>
    <w:rsid w:val="00C16A60"/>
    <w:rsid w:val="00C51A36"/>
    <w:rsid w:val="00C55228"/>
    <w:rsid w:val="00C616A7"/>
    <w:rsid w:val="00C71A09"/>
    <w:rsid w:val="00CB429C"/>
    <w:rsid w:val="00CE315A"/>
    <w:rsid w:val="00CF0319"/>
    <w:rsid w:val="00D06F59"/>
    <w:rsid w:val="00D2605E"/>
    <w:rsid w:val="00D8388C"/>
    <w:rsid w:val="00DE45C7"/>
    <w:rsid w:val="00E30F29"/>
    <w:rsid w:val="00E6224C"/>
    <w:rsid w:val="00E7766B"/>
    <w:rsid w:val="00E85C00"/>
    <w:rsid w:val="00EA2069"/>
    <w:rsid w:val="00EA77A5"/>
    <w:rsid w:val="00EB0164"/>
    <w:rsid w:val="00EB2230"/>
    <w:rsid w:val="00ED0F62"/>
    <w:rsid w:val="00EE3CE1"/>
    <w:rsid w:val="00F6560A"/>
    <w:rsid w:val="00F80B81"/>
    <w:rsid w:val="00F9725B"/>
    <w:rsid w:val="00FC0F45"/>
    <w:rsid w:val="00FC7A70"/>
    <w:rsid w:val="034C51C5"/>
    <w:rsid w:val="0562705E"/>
    <w:rsid w:val="09760BC6"/>
    <w:rsid w:val="09981E28"/>
    <w:rsid w:val="09F551AB"/>
    <w:rsid w:val="0A8A6BA7"/>
    <w:rsid w:val="0B23277A"/>
    <w:rsid w:val="0D4B69C7"/>
    <w:rsid w:val="0EEF4590"/>
    <w:rsid w:val="0F3468D0"/>
    <w:rsid w:val="0F997E93"/>
    <w:rsid w:val="104D1619"/>
    <w:rsid w:val="108219C2"/>
    <w:rsid w:val="10DE7C48"/>
    <w:rsid w:val="11D6584F"/>
    <w:rsid w:val="120D3A2D"/>
    <w:rsid w:val="133E7CE9"/>
    <w:rsid w:val="15371138"/>
    <w:rsid w:val="165737A4"/>
    <w:rsid w:val="178A5CE8"/>
    <w:rsid w:val="181E4E80"/>
    <w:rsid w:val="1A091769"/>
    <w:rsid w:val="1ABA03CF"/>
    <w:rsid w:val="1B1D2677"/>
    <w:rsid w:val="1B5D1D69"/>
    <w:rsid w:val="1D390463"/>
    <w:rsid w:val="1D3C6D23"/>
    <w:rsid w:val="1D8E5A11"/>
    <w:rsid w:val="1DA36BB1"/>
    <w:rsid w:val="1E290899"/>
    <w:rsid w:val="22073838"/>
    <w:rsid w:val="225474FE"/>
    <w:rsid w:val="231F2396"/>
    <w:rsid w:val="23237352"/>
    <w:rsid w:val="232665D9"/>
    <w:rsid w:val="248A4DCD"/>
    <w:rsid w:val="25F60562"/>
    <w:rsid w:val="26E62F85"/>
    <w:rsid w:val="29755C6A"/>
    <w:rsid w:val="2B356A43"/>
    <w:rsid w:val="2BB1558C"/>
    <w:rsid w:val="2CD94080"/>
    <w:rsid w:val="2D9475F8"/>
    <w:rsid w:val="2FAD3FD0"/>
    <w:rsid w:val="31AD1AE8"/>
    <w:rsid w:val="31D252EC"/>
    <w:rsid w:val="31F7156A"/>
    <w:rsid w:val="32AB0118"/>
    <w:rsid w:val="339F5F59"/>
    <w:rsid w:val="3427326B"/>
    <w:rsid w:val="351D0083"/>
    <w:rsid w:val="38A222EE"/>
    <w:rsid w:val="3A312611"/>
    <w:rsid w:val="3DF3476E"/>
    <w:rsid w:val="3F0222CC"/>
    <w:rsid w:val="3FAB3A1E"/>
    <w:rsid w:val="401D2006"/>
    <w:rsid w:val="40244DDE"/>
    <w:rsid w:val="41AD78F5"/>
    <w:rsid w:val="43542F66"/>
    <w:rsid w:val="43A439C8"/>
    <w:rsid w:val="44B81226"/>
    <w:rsid w:val="462D7215"/>
    <w:rsid w:val="46A47E45"/>
    <w:rsid w:val="47230452"/>
    <w:rsid w:val="49586EA8"/>
    <w:rsid w:val="49822AC3"/>
    <w:rsid w:val="4BCD6209"/>
    <w:rsid w:val="4DCB6A41"/>
    <w:rsid w:val="4EA95B28"/>
    <w:rsid w:val="51107B5F"/>
    <w:rsid w:val="51562946"/>
    <w:rsid w:val="528C1234"/>
    <w:rsid w:val="53E33F86"/>
    <w:rsid w:val="5513591F"/>
    <w:rsid w:val="55B4200A"/>
    <w:rsid w:val="55D3314C"/>
    <w:rsid w:val="58455CA1"/>
    <w:rsid w:val="5A076719"/>
    <w:rsid w:val="5EA12B9A"/>
    <w:rsid w:val="5FAF1CEF"/>
    <w:rsid w:val="616A3A39"/>
    <w:rsid w:val="62CC6143"/>
    <w:rsid w:val="62D77D40"/>
    <w:rsid w:val="63A828F7"/>
    <w:rsid w:val="63C255F7"/>
    <w:rsid w:val="644843F8"/>
    <w:rsid w:val="64687842"/>
    <w:rsid w:val="646E474A"/>
    <w:rsid w:val="64711015"/>
    <w:rsid w:val="66956685"/>
    <w:rsid w:val="67D077E9"/>
    <w:rsid w:val="6A675D38"/>
    <w:rsid w:val="6D9020D6"/>
    <w:rsid w:val="6EA36731"/>
    <w:rsid w:val="6F611BF9"/>
    <w:rsid w:val="6FE16B9E"/>
    <w:rsid w:val="707E7B4E"/>
    <w:rsid w:val="718314ED"/>
    <w:rsid w:val="74421025"/>
    <w:rsid w:val="755B24E3"/>
    <w:rsid w:val="76920644"/>
    <w:rsid w:val="7738099C"/>
    <w:rsid w:val="77A81EE5"/>
    <w:rsid w:val="77B06974"/>
    <w:rsid w:val="7A041EA6"/>
    <w:rsid w:val="7D220426"/>
    <w:rsid w:val="7DF35C09"/>
    <w:rsid w:val="7E46108E"/>
    <w:rsid w:val="7F085A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pPr>
    <w:rPr>
      <w:bCs/>
      <w:spacing w:val="10"/>
    </w:rPr>
  </w:style>
  <w:style w:type="paragraph" w:styleId="a4">
    <w:name w:val="Plain Text"/>
    <w:basedOn w:val="a"/>
    <w:link w:val="Char"/>
    <w:qFormat/>
    <w:rPr>
      <w:rFonts w:ascii="宋体" w:hAnsi="Courier New"/>
      <w:szCs w:val="21"/>
    </w:rPr>
  </w:style>
  <w:style w:type="paragraph" w:styleId="a5">
    <w:name w:val="Balloon Text"/>
    <w:basedOn w:val="a"/>
    <w:link w:val="Char0"/>
    <w:uiPriority w:val="99"/>
    <w:semiHidden/>
    <w:unhideWhenUsed/>
    <w:qFormat/>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1"/>
    <w:link w:val="a7"/>
    <w:uiPriority w:val="99"/>
    <w:qFormat/>
    <w:rPr>
      <w:rFonts w:ascii="Times New Roman" w:eastAsia="宋体" w:hAnsi="Times New Roman" w:cs="Times New Roman"/>
      <w:sz w:val="18"/>
      <w:szCs w:val="18"/>
    </w:rPr>
  </w:style>
  <w:style w:type="character" w:customStyle="1" w:styleId="Char1">
    <w:name w:val="页脚 Char"/>
    <w:basedOn w:val="a1"/>
    <w:link w:val="a6"/>
    <w:uiPriority w:val="99"/>
    <w:qFormat/>
    <w:rPr>
      <w:rFonts w:ascii="Times New Roman" w:eastAsia="宋体" w:hAnsi="Times New Roman" w:cs="Times New Roman"/>
      <w:sz w:val="18"/>
      <w:szCs w:val="18"/>
    </w:rPr>
  </w:style>
  <w:style w:type="character" w:customStyle="1" w:styleId="Char0">
    <w:name w:val="批注框文本 Char"/>
    <w:basedOn w:val="a1"/>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Char3">
    <w:name w:val="Char"/>
    <w:basedOn w:val="a"/>
    <w:pPr>
      <w:widowControl/>
      <w:spacing w:after="160" w:line="240" w:lineRule="exact"/>
      <w:jc w:val="left"/>
    </w:pPr>
  </w:style>
  <w:style w:type="paragraph" w:styleId="a8">
    <w:name w:val="List Paragraph"/>
    <w:basedOn w:val="a"/>
    <w:uiPriority w:val="99"/>
    <w:unhideWhenUsed/>
    <w:pPr>
      <w:ind w:firstLineChars="200" w:firstLine="420"/>
    </w:pPr>
  </w:style>
  <w:style w:type="character" w:customStyle="1" w:styleId="Char">
    <w:name w:val="纯文本 Char"/>
    <w:link w:val="a4"/>
    <w:rPr>
      <w:rFonts w:ascii="宋体" w:hAnsi="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892108">
      <w:bodyDiv w:val="1"/>
      <w:marLeft w:val="0"/>
      <w:marRight w:val="0"/>
      <w:marTop w:val="0"/>
      <w:marBottom w:val="0"/>
      <w:divBdr>
        <w:top w:val="none" w:sz="0" w:space="0" w:color="auto"/>
        <w:left w:val="none" w:sz="0" w:space="0" w:color="auto"/>
        <w:bottom w:val="none" w:sz="0" w:space="0" w:color="auto"/>
        <w:right w:val="none" w:sz="0" w:space="0" w:color="auto"/>
      </w:divBdr>
    </w:div>
    <w:div w:id="12708221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13</Pages>
  <Words>588</Words>
  <Characters>3354</Characters>
  <Application>Microsoft Office Word</Application>
  <DocSecurity>0</DocSecurity>
  <Lines>27</Lines>
  <Paragraphs>7</Paragraphs>
  <ScaleCrop>false</ScaleCrop>
  <Company/>
  <LinksUpToDate>false</LinksUpToDate>
  <CharactersWithSpaces>3935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261</cp:revision>
  <dcterms:created xsi:type="dcterms:W3CDTF">2015-06-17T12:51:00Z</dcterms:created>
  <dcterms:modified xsi:type="dcterms:W3CDTF">2021-12-02T01:24:00Z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