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FF" w:rsidRDefault="000C18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F55FF">
        <w:trPr>
          <w:trHeight w:val="515"/>
        </w:trPr>
        <w:tc>
          <w:tcPr>
            <w:tcW w:w="2160" w:type="dxa"/>
            <w:vMerge w:val="restart"/>
            <w:vAlign w:val="center"/>
          </w:tcPr>
          <w:p w:rsidR="006F55FF" w:rsidRDefault="000C187C">
            <w:pPr>
              <w:spacing w:before="120"/>
              <w:jc w:val="center"/>
              <w:rPr>
                <w:sz w:val="24"/>
                <w:szCs w:val="24"/>
              </w:rPr>
            </w:pPr>
            <w:r>
              <w:rPr>
                <w:rFonts w:hint="eastAsia"/>
                <w:sz w:val="24"/>
                <w:szCs w:val="24"/>
              </w:rPr>
              <w:t>过程与活动、</w:t>
            </w:r>
          </w:p>
          <w:p w:rsidR="006F55FF" w:rsidRDefault="000C187C">
            <w:pPr>
              <w:jc w:val="center"/>
            </w:pPr>
            <w:r>
              <w:rPr>
                <w:rFonts w:hint="eastAsia"/>
                <w:sz w:val="24"/>
                <w:szCs w:val="24"/>
              </w:rPr>
              <w:t>抽样计划</w:t>
            </w:r>
          </w:p>
        </w:tc>
        <w:tc>
          <w:tcPr>
            <w:tcW w:w="960" w:type="dxa"/>
            <w:vMerge w:val="restart"/>
            <w:vAlign w:val="center"/>
          </w:tcPr>
          <w:p w:rsidR="006F55FF" w:rsidRDefault="000C187C">
            <w:pPr>
              <w:rPr>
                <w:sz w:val="24"/>
                <w:szCs w:val="24"/>
              </w:rPr>
            </w:pPr>
            <w:r>
              <w:rPr>
                <w:rFonts w:hint="eastAsia"/>
                <w:sz w:val="24"/>
                <w:szCs w:val="24"/>
              </w:rPr>
              <w:t>涉及</w:t>
            </w:r>
          </w:p>
          <w:p w:rsidR="006F55FF" w:rsidRDefault="000C187C">
            <w:r>
              <w:rPr>
                <w:rFonts w:hint="eastAsia"/>
                <w:sz w:val="24"/>
                <w:szCs w:val="24"/>
              </w:rPr>
              <w:t>条款</w:t>
            </w:r>
          </w:p>
        </w:tc>
        <w:tc>
          <w:tcPr>
            <w:tcW w:w="10004" w:type="dxa"/>
            <w:vAlign w:val="center"/>
          </w:tcPr>
          <w:p w:rsidR="006F55FF" w:rsidRDefault="000C187C">
            <w:pPr>
              <w:rPr>
                <w:sz w:val="24"/>
                <w:szCs w:val="24"/>
              </w:rPr>
            </w:pPr>
            <w:r>
              <w:rPr>
                <w:rFonts w:hint="eastAsia"/>
                <w:sz w:val="24"/>
                <w:szCs w:val="24"/>
              </w:rPr>
              <w:t>受审核部门：管理层、</w:t>
            </w:r>
            <w:r>
              <w:rPr>
                <w:rFonts w:hint="eastAsia"/>
                <w:sz w:val="24"/>
                <w:szCs w:val="24"/>
              </w:rPr>
              <w:t>职业健康安全</w:t>
            </w:r>
            <w:r>
              <w:rPr>
                <w:rFonts w:hint="eastAsia"/>
                <w:sz w:val="24"/>
                <w:szCs w:val="24"/>
              </w:rPr>
              <w:t>代表</w:t>
            </w:r>
            <w:r>
              <w:rPr>
                <w:rFonts w:hint="eastAsia"/>
                <w:sz w:val="24"/>
                <w:szCs w:val="24"/>
              </w:rPr>
              <w:t xml:space="preserve">    </w:t>
            </w:r>
            <w:r>
              <w:rPr>
                <w:rFonts w:hint="eastAsia"/>
                <w:sz w:val="24"/>
                <w:szCs w:val="24"/>
              </w:rPr>
              <w:t>主管领导：臧增运</w:t>
            </w:r>
            <w:r>
              <w:rPr>
                <w:rFonts w:hint="eastAsia"/>
                <w:sz w:val="24"/>
                <w:szCs w:val="24"/>
              </w:rPr>
              <w:t xml:space="preserve">      </w:t>
            </w:r>
            <w:r>
              <w:rPr>
                <w:rFonts w:hint="eastAsia"/>
                <w:sz w:val="24"/>
                <w:szCs w:val="24"/>
              </w:rPr>
              <w:t>陪同人员：</w:t>
            </w:r>
            <w:proofErr w:type="gramStart"/>
            <w:r>
              <w:rPr>
                <w:rFonts w:hint="eastAsia"/>
                <w:sz w:val="24"/>
                <w:szCs w:val="24"/>
              </w:rPr>
              <w:t>王永洪</w:t>
            </w:r>
            <w:proofErr w:type="gramEnd"/>
            <w:r>
              <w:rPr>
                <w:rFonts w:hint="eastAsia"/>
                <w:sz w:val="24"/>
                <w:szCs w:val="24"/>
              </w:rPr>
              <w:t xml:space="preserve"> </w:t>
            </w:r>
          </w:p>
        </w:tc>
        <w:tc>
          <w:tcPr>
            <w:tcW w:w="1585" w:type="dxa"/>
            <w:vMerge w:val="restart"/>
            <w:vAlign w:val="center"/>
          </w:tcPr>
          <w:p w:rsidR="006F55FF" w:rsidRDefault="000C187C">
            <w:pPr>
              <w:rPr>
                <w:sz w:val="24"/>
                <w:szCs w:val="24"/>
              </w:rPr>
            </w:pPr>
            <w:r>
              <w:rPr>
                <w:rFonts w:hint="eastAsia"/>
                <w:sz w:val="24"/>
                <w:szCs w:val="24"/>
              </w:rPr>
              <w:t>判定</w:t>
            </w:r>
          </w:p>
        </w:tc>
      </w:tr>
      <w:tr w:rsidR="006F55FF">
        <w:trPr>
          <w:trHeight w:val="403"/>
        </w:trPr>
        <w:tc>
          <w:tcPr>
            <w:tcW w:w="2160" w:type="dxa"/>
            <w:vMerge/>
            <w:vAlign w:val="center"/>
          </w:tcPr>
          <w:p w:rsidR="006F55FF" w:rsidRDefault="006F55FF"/>
        </w:tc>
        <w:tc>
          <w:tcPr>
            <w:tcW w:w="960" w:type="dxa"/>
            <w:vMerge/>
            <w:vAlign w:val="center"/>
          </w:tcPr>
          <w:p w:rsidR="006F55FF" w:rsidRDefault="006F55FF"/>
        </w:tc>
        <w:tc>
          <w:tcPr>
            <w:tcW w:w="10004" w:type="dxa"/>
            <w:vAlign w:val="center"/>
          </w:tcPr>
          <w:p w:rsidR="006F55FF" w:rsidRDefault="000C187C">
            <w:pPr>
              <w:spacing w:before="120"/>
            </w:pPr>
            <w:r>
              <w:rPr>
                <w:rFonts w:hint="eastAsia"/>
                <w:sz w:val="24"/>
                <w:szCs w:val="24"/>
              </w:rPr>
              <w:t>审核员</w:t>
            </w:r>
            <w:r>
              <w:rPr>
                <w:rFonts w:hint="eastAsia"/>
                <w:sz w:val="24"/>
                <w:szCs w:val="24"/>
              </w:rPr>
              <w:t>：</w:t>
            </w:r>
            <w:r>
              <w:rPr>
                <w:rFonts w:hint="eastAsia"/>
                <w:sz w:val="24"/>
                <w:szCs w:val="24"/>
              </w:rPr>
              <w:t xml:space="preserve"> </w:t>
            </w:r>
            <w:proofErr w:type="gramStart"/>
            <w:r>
              <w:rPr>
                <w:rFonts w:hint="eastAsia"/>
                <w:sz w:val="24"/>
                <w:szCs w:val="24"/>
              </w:rPr>
              <w:t>汪桂丽</w:t>
            </w:r>
            <w:proofErr w:type="gramEnd"/>
            <w:r>
              <w:rPr>
                <w:rFonts w:hint="eastAsia"/>
                <w:sz w:val="24"/>
                <w:szCs w:val="24"/>
              </w:rPr>
              <w:t xml:space="preserve">            </w:t>
            </w:r>
            <w:r>
              <w:rPr>
                <w:rFonts w:hint="eastAsia"/>
                <w:sz w:val="24"/>
                <w:szCs w:val="24"/>
              </w:rPr>
              <w:t>审核时间：</w:t>
            </w:r>
            <w:r>
              <w:rPr>
                <w:rFonts w:hint="eastAsia"/>
                <w:sz w:val="24"/>
                <w:szCs w:val="24"/>
              </w:rPr>
              <w:t>2021.10.29~30</w:t>
            </w:r>
          </w:p>
        </w:tc>
        <w:tc>
          <w:tcPr>
            <w:tcW w:w="1585" w:type="dxa"/>
            <w:vMerge/>
          </w:tcPr>
          <w:p w:rsidR="006F55FF" w:rsidRDefault="006F55FF"/>
        </w:tc>
      </w:tr>
      <w:tr w:rsidR="006F55FF">
        <w:trPr>
          <w:trHeight w:val="516"/>
        </w:trPr>
        <w:tc>
          <w:tcPr>
            <w:tcW w:w="2160" w:type="dxa"/>
            <w:vMerge/>
            <w:vAlign w:val="center"/>
          </w:tcPr>
          <w:p w:rsidR="006F55FF" w:rsidRDefault="006F55FF"/>
        </w:tc>
        <w:tc>
          <w:tcPr>
            <w:tcW w:w="960" w:type="dxa"/>
            <w:vMerge/>
            <w:vAlign w:val="center"/>
          </w:tcPr>
          <w:p w:rsidR="006F55FF" w:rsidRDefault="006F55FF"/>
        </w:tc>
        <w:tc>
          <w:tcPr>
            <w:tcW w:w="10004" w:type="dxa"/>
            <w:vAlign w:val="center"/>
          </w:tcPr>
          <w:p w:rsidR="006F55FF" w:rsidRDefault="000C187C">
            <w:pPr>
              <w:rPr>
                <w:rFonts w:ascii="宋体" w:hAnsi="宋体" w:cs="Arial"/>
                <w:spacing w:val="-6"/>
                <w:szCs w:val="21"/>
              </w:rPr>
            </w:pPr>
            <w:r>
              <w:rPr>
                <w:rFonts w:hint="eastAsia"/>
                <w:sz w:val="24"/>
                <w:szCs w:val="24"/>
              </w:rPr>
              <w:t>审核条款：</w:t>
            </w:r>
          </w:p>
          <w:p w:rsidR="006F55FF" w:rsidRDefault="000C187C">
            <w:pPr>
              <w:rPr>
                <w:rFonts w:ascii="宋体" w:hAnsi="宋体" w:cs="Arial"/>
                <w:spacing w:val="-6"/>
                <w:szCs w:val="21"/>
              </w:rPr>
            </w:pPr>
            <w:r>
              <w:rPr>
                <w:rFonts w:ascii="宋体" w:hAnsi="宋体" w:cs="Arial" w:hint="eastAsia"/>
                <w:spacing w:val="-6"/>
                <w:szCs w:val="21"/>
              </w:rPr>
              <w:t>QEO:4.1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职业健康安全管理体系及其过程、</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O5.4</w:t>
            </w:r>
            <w:r>
              <w:rPr>
                <w:rFonts w:ascii="宋体" w:hAnsi="宋体" w:cs="Arial" w:hint="eastAsia"/>
                <w:spacing w:val="-6"/>
                <w:szCs w:val="21"/>
              </w:rPr>
              <w:t>协商与参与、</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EO7.1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p w:rsidR="006F55FF" w:rsidRDefault="000C187C">
            <w:pPr>
              <w:rPr>
                <w:rFonts w:ascii="宋体" w:hAnsi="宋体" w:cs="Arial"/>
                <w:spacing w:val="-6"/>
                <w:szCs w:val="21"/>
              </w:rPr>
            </w:pPr>
            <w:r>
              <w:rPr>
                <w:rFonts w:ascii="宋体" w:hAnsi="宋体" w:cs="Arial" w:hint="eastAsia"/>
                <w:spacing w:val="-6"/>
                <w:szCs w:val="21"/>
              </w:rPr>
              <w:t>国家</w:t>
            </w:r>
            <w:r>
              <w:rPr>
                <w:rFonts w:ascii="宋体" w:hAnsi="宋体" w:cs="Arial" w:hint="eastAsia"/>
                <w:spacing w:val="-6"/>
                <w:szCs w:val="21"/>
              </w:rPr>
              <w:t>/</w:t>
            </w:r>
            <w:r>
              <w:rPr>
                <w:rFonts w:ascii="宋体" w:hAnsi="宋体" w:cs="Arial" w:hint="eastAsia"/>
                <w:spacing w:val="-6"/>
                <w:szCs w:val="21"/>
              </w:rPr>
              <w:t>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w:t>
            </w:r>
            <w:r>
              <w:rPr>
                <w:rFonts w:ascii="宋体" w:hAnsi="宋体" w:cs="Arial" w:hint="eastAsia"/>
                <w:spacing w:val="-6"/>
                <w:szCs w:val="21"/>
              </w:rPr>
              <w:t>上次审核不符合验证，变更，证书及标志使用，</w:t>
            </w:r>
          </w:p>
          <w:p w:rsidR="006F55FF" w:rsidRDefault="000C187C">
            <w:pPr>
              <w:rPr>
                <w:sz w:val="24"/>
                <w:szCs w:val="24"/>
              </w:rPr>
            </w:pPr>
            <w:r>
              <w:rPr>
                <w:rFonts w:ascii="宋体" w:hAnsi="宋体" w:cs="Arial" w:hint="eastAsia"/>
                <w:spacing w:val="-6"/>
                <w:szCs w:val="21"/>
              </w:rPr>
              <w:t>验证企业相关资质证明的有效性；</w:t>
            </w:r>
          </w:p>
        </w:tc>
        <w:tc>
          <w:tcPr>
            <w:tcW w:w="1585" w:type="dxa"/>
            <w:vMerge/>
          </w:tcPr>
          <w:p w:rsidR="006F55FF" w:rsidRDefault="006F55FF"/>
        </w:tc>
      </w:tr>
      <w:tr w:rsidR="006F55FF">
        <w:trPr>
          <w:trHeight w:val="1255"/>
        </w:trPr>
        <w:tc>
          <w:tcPr>
            <w:tcW w:w="2160" w:type="dxa"/>
          </w:tcPr>
          <w:p w:rsidR="006F55FF" w:rsidRDefault="000C187C">
            <w:pPr>
              <w:rPr>
                <w:rFonts w:ascii="宋体" w:hAnsi="宋体" w:cs="Arial"/>
                <w:spacing w:val="-6"/>
                <w:szCs w:val="21"/>
              </w:rPr>
            </w:pPr>
            <w:r>
              <w:rPr>
                <w:rFonts w:ascii="宋体" w:hAnsi="宋体" w:cs="Arial" w:hint="eastAsia"/>
                <w:spacing w:val="-6"/>
                <w:szCs w:val="21"/>
              </w:rPr>
              <w:t>理解组织及其环境</w:t>
            </w:r>
          </w:p>
          <w:p w:rsidR="006F55FF" w:rsidRDefault="006F55FF">
            <w:pPr>
              <w:ind w:firstLineChars="200" w:firstLine="420"/>
            </w:pPr>
          </w:p>
        </w:tc>
        <w:tc>
          <w:tcPr>
            <w:tcW w:w="960" w:type="dxa"/>
          </w:tcPr>
          <w:p w:rsidR="006F55FF" w:rsidRDefault="000C187C">
            <w:pPr>
              <w:rPr>
                <w:rFonts w:ascii="宋体" w:hAnsi="宋体" w:cs="Arial"/>
                <w:spacing w:val="-6"/>
                <w:szCs w:val="21"/>
              </w:rPr>
            </w:pPr>
            <w:r>
              <w:rPr>
                <w:rFonts w:ascii="宋体" w:hAnsi="宋体" w:cs="Arial" w:hint="eastAsia"/>
                <w:spacing w:val="-6"/>
                <w:szCs w:val="21"/>
              </w:rPr>
              <w:t>4.1</w:t>
            </w:r>
          </w:p>
          <w:p w:rsidR="006F55FF" w:rsidRDefault="006F55FF">
            <w:pPr>
              <w:ind w:firstLineChars="200" w:firstLine="420"/>
            </w:pPr>
          </w:p>
        </w:tc>
        <w:tc>
          <w:tcPr>
            <w:tcW w:w="10004" w:type="dxa"/>
          </w:tcPr>
          <w:p w:rsidR="006F55FF" w:rsidRDefault="000C187C">
            <w:pPr>
              <w:ind w:firstLineChars="200" w:firstLine="396"/>
              <w:rPr>
                <w:rFonts w:ascii="宋体" w:hAnsi="宋体" w:cs="Arial"/>
                <w:spacing w:val="-6"/>
                <w:szCs w:val="21"/>
              </w:rPr>
            </w:pPr>
            <w:r>
              <w:rPr>
                <w:rFonts w:ascii="宋体" w:hAnsi="宋体" w:cs="Arial" w:hint="eastAsia"/>
                <w:spacing w:val="-6"/>
                <w:szCs w:val="21"/>
              </w:rPr>
              <w:t>提供</w:t>
            </w:r>
            <w:r>
              <w:rPr>
                <w:rFonts w:ascii="宋体" w:hAnsi="宋体" w:cs="Arial" w:hint="eastAsia"/>
                <w:spacing w:val="-6"/>
                <w:szCs w:val="21"/>
              </w:rPr>
              <w:t>《</w:t>
            </w:r>
            <w:r>
              <w:rPr>
                <w:rFonts w:ascii="宋体" w:hAnsi="宋体" w:cs="宋体" w:hint="eastAsia"/>
                <w:spacing w:val="-1"/>
                <w:szCs w:val="22"/>
              </w:rPr>
              <w:t>组织</w:t>
            </w:r>
            <w:r>
              <w:rPr>
                <w:rFonts w:ascii="宋体" w:hAnsi="宋体" w:cs="宋体" w:hint="eastAsia"/>
                <w:spacing w:val="-1"/>
                <w:szCs w:val="22"/>
              </w:rPr>
              <w:t>环境</w:t>
            </w:r>
            <w:r>
              <w:rPr>
                <w:rFonts w:ascii="宋体" w:hAnsi="宋体" w:cs="宋体" w:hint="eastAsia"/>
                <w:spacing w:val="-1"/>
                <w:szCs w:val="22"/>
              </w:rPr>
              <w:t>内外部环境因素</w:t>
            </w:r>
            <w:r>
              <w:rPr>
                <w:rFonts w:ascii="宋体" w:hAnsi="宋体" w:cs="宋体" w:hint="eastAsia"/>
                <w:spacing w:val="-1"/>
                <w:szCs w:val="22"/>
              </w:rPr>
              <w:t>识别</w:t>
            </w:r>
            <w:r>
              <w:rPr>
                <w:rFonts w:ascii="宋体" w:hAnsi="宋体" w:cs="宋体" w:hint="eastAsia"/>
                <w:spacing w:val="-1"/>
                <w:szCs w:val="22"/>
              </w:rPr>
              <w:t>清单》</w:t>
            </w:r>
            <w:r>
              <w:rPr>
                <w:rFonts w:ascii="宋体" w:hAnsi="宋体" w:cs="Arial" w:hint="eastAsia"/>
                <w:spacing w:val="-6"/>
                <w:szCs w:val="21"/>
              </w:rPr>
              <w:t>包括内外部</w:t>
            </w:r>
            <w:r>
              <w:rPr>
                <w:rFonts w:ascii="宋体" w:hAnsi="宋体" w:cs="Arial" w:hint="eastAsia"/>
                <w:spacing w:val="-6"/>
                <w:szCs w:val="21"/>
              </w:rPr>
              <w:t>影响</w:t>
            </w:r>
            <w:r>
              <w:rPr>
                <w:rFonts w:ascii="宋体" w:hAnsi="宋体" w:cs="Arial" w:hint="eastAsia"/>
                <w:spacing w:val="-6"/>
                <w:szCs w:val="21"/>
              </w:rPr>
              <w:t>因素</w:t>
            </w:r>
            <w:r>
              <w:rPr>
                <w:rFonts w:ascii="宋体" w:hAnsi="宋体" w:cs="Arial" w:hint="eastAsia"/>
                <w:spacing w:val="-6"/>
                <w:szCs w:val="21"/>
              </w:rPr>
              <w:t>、</w:t>
            </w:r>
            <w:r>
              <w:rPr>
                <w:rFonts w:ascii="宋体" w:hAnsi="宋体" w:cs="Arial" w:hint="eastAsia"/>
                <w:spacing w:val="-6"/>
                <w:szCs w:val="21"/>
              </w:rPr>
              <w:t>风险或可能的影响</w:t>
            </w:r>
            <w:r>
              <w:rPr>
                <w:rFonts w:ascii="宋体" w:hAnsi="宋体" w:cs="Arial" w:hint="eastAsia"/>
                <w:spacing w:val="-6"/>
                <w:szCs w:val="21"/>
              </w:rPr>
              <w:t>、</w:t>
            </w:r>
            <w:r>
              <w:rPr>
                <w:rFonts w:ascii="宋体" w:hAnsi="宋体" w:cs="Arial" w:hint="eastAsia"/>
                <w:spacing w:val="-6"/>
                <w:szCs w:val="21"/>
              </w:rPr>
              <w:t>影响对象或区域、涉及过程和活动、程度等</w:t>
            </w:r>
            <w:r>
              <w:rPr>
                <w:rFonts w:ascii="宋体" w:hAnsi="宋体" w:cs="Arial" w:hint="eastAsia"/>
                <w:spacing w:val="-6"/>
                <w:szCs w:val="21"/>
              </w:rPr>
              <w:t>；</w:t>
            </w:r>
          </w:p>
          <w:p w:rsidR="006F55FF" w:rsidRDefault="000C187C">
            <w:pPr>
              <w:ind w:firstLineChars="200" w:firstLine="396"/>
              <w:rPr>
                <w:rFonts w:ascii="宋体" w:hAnsi="宋体" w:cs="Arial"/>
                <w:spacing w:val="-6"/>
                <w:szCs w:val="21"/>
              </w:rPr>
            </w:pPr>
            <w:r>
              <w:rPr>
                <w:rFonts w:ascii="宋体" w:hAnsi="宋体" w:cs="Arial" w:hint="eastAsia"/>
                <w:spacing w:val="-6"/>
                <w:szCs w:val="21"/>
              </w:rPr>
              <w:t>内部环境因素</w:t>
            </w:r>
            <w:r>
              <w:rPr>
                <w:rFonts w:ascii="宋体" w:hAnsi="宋体" w:cs="Arial" w:hint="eastAsia"/>
                <w:spacing w:val="-6"/>
                <w:szCs w:val="21"/>
              </w:rPr>
              <w:t>：</w:t>
            </w:r>
            <w:r>
              <w:rPr>
                <w:rFonts w:ascii="宋体" w:hAnsi="宋体" w:cs="Arial" w:hint="eastAsia"/>
                <w:spacing w:val="-6"/>
                <w:szCs w:val="21"/>
              </w:rPr>
              <w:t>战略方向、资源因素、财务因素、人的因素、知识因素、文化因素、能力因素、决策过程及职责分配等；</w:t>
            </w:r>
          </w:p>
          <w:p w:rsidR="006F55FF" w:rsidRDefault="000C187C">
            <w:pPr>
              <w:ind w:firstLineChars="200" w:firstLine="396"/>
            </w:pPr>
            <w:r>
              <w:rPr>
                <w:rFonts w:ascii="宋体" w:hAnsi="宋体" w:cs="Arial" w:hint="eastAsia"/>
                <w:spacing w:val="-6"/>
                <w:szCs w:val="21"/>
              </w:rPr>
              <w:t>外部环境因素</w:t>
            </w:r>
            <w:r>
              <w:rPr>
                <w:rFonts w:ascii="宋体" w:hAnsi="宋体" w:cs="Arial" w:hint="eastAsia"/>
                <w:spacing w:val="-6"/>
                <w:szCs w:val="21"/>
              </w:rPr>
              <w:t>：</w:t>
            </w:r>
            <w:r>
              <w:rPr>
                <w:rFonts w:ascii="宋体" w:hAnsi="宋体" w:cs="Arial" w:hint="eastAsia"/>
                <w:spacing w:val="-6"/>
                <w:szCs w:val="21"/>
              </w:rPr>
              <w:t>政治、文化、法律法规、监管部门、技术、经济及竞争环境等</w:t>
            </w:r>
            <w:r>
              <w:rPr>
                <w:rFonts w:ascii="宋体" w:hAnsi="宋体" w:cs="Arial" w:hint="eastAsia"/>
                <w:spacing w:val="-6"/>
                <w:szCs w:val="21"/>
              </w:rPr>
              <w:t>。</w:t>
            </w:r>
            <w:r>
              <w:rPr>
                <w:rFonts w:hint="eastAsia"/>
              </w:rPr>
              <w:t xml:space="preserve">     </w:t>
            </w:r>
          </w:p>
        </w:tc>
        <w:tc>
          <w:tcPr>
            <w:tcW w:w="1585" w:type="dxa"/>
          </w:tcPr>
          <w:p w:rsidR="006F55FF" w:rsidRDefault="000C187C">
            <w:r>
              <w:rPr>
                <w:rFonts w:hint="eastAsia"/>
              </w:rPr>
              <w:t>OK</w:t>
            </w:r>
          </w:p>
        </w:tc>
      </w:tr>
      <w:tr w:rsidR="006F55FF">
        <w:trPr>
          <w:trHeight w:val="323"/>
        </w:trPr>
        <w:tc>
          <w:tcPr>
            <w:tcW w:w="2160" w:type="dxa"/>
          </w:tcPr>
          <w:p w:rsidR="006F55FF" w:rsidRDefault="000C187C">
            <w:pPr>
              <w:rPr>
                <w:rFonts w:ascii="宋体" w:hAnsi="宋体" w:cs="Arial"/>
                <w:spacing w:val="-6"/>
                <w:szCs w:val="21"/>
              </w:rPr>
            </w:pPr>
            <w:r>
              <w:rPr>
                <w:rFonts w:ascii="宋体" w:hAnsi="宋体" w:cs="Arial" w:hint="eastAsia"/>
                <w:spacing w:val="-6"/>
                <w:szCs w:val="21"/>
              </w:rPr>
              <w:t>理解相关方的需求和期望</w:t>
            </w:r>
          </w:p>
          <w:p w:rsidR="006F55FF" w:rsidRDefault="006F55FF"/>
        </w:tc>
        <w:tc>
          <w:tcPr>
            <w:tcW w:w="960" w:type="dxa"/>
          </w:tcPr>
          <w:p w:rsidR="006F55FF" w:rsidRDefault="000C187C">
            <w:pPr>
              <w:rPr>
                <w:rFonts w:ascii="宋体" w:hAnsi="宋体" w:cs="Arial"/>
                <w:spacing w:val="-6"/>
                <w:szCs w:val="21"/>
              </w:rPr>
            </w:pPr>
            <w:r>
              <w:rPr>
                <w:rFonts w:ascii="宋体" w:hAnsi="宋体" w:cs="Arial" w:hint="eastAsia"/>
                <w:spacing w:val="-6"/>
                <w:szCs w:val="21"/>
              </w:rPr>
              <w:t>4.2</w:t>
            </w:r>
          </w:p>
          <w:p w:rsidR="006F55FF" w:rsidRDefault="006F55FF"/>
        </w:tc>
        <w:tc>
          <w:tcPr>
            <w:tcW w:w="10004" w:type="dxa"/>
          </w:tcPr>
          <w:p w:rsidR="006F55FF" w:rsidRDefault="000C187C">
            <w:pPr>
              <w:ind w:firstLineChars="200" w:firstLine="396"/>
              <w:rPr>
                <w:rFonts w:ascii="宋体" w:hAnsi="宋体" w:cs="Arial"/>
                <w:spacing w:val="-6"/>
                <w:szCs w:val="21"/>
              </w:rPr>
            </w:pPr>
            <w:r>
              <w:rPr>
                <w:rFonts w:ascii="宋体" w:hAnsi="宋体" w:cs="Arial" w:hint="eastAsia"/>
                <w:spacing w:val="-6"/>
                <w:szCs w:val="21"/>
              </w:rPr>
              <w:t>公司建立并提供</w:t>
            </w:r>
            <w:r>
              <w:rPr>
                <w:rFonts w:ascii="宋体" w:hAnsi="宋体" w:cs="Arial" w:hint="eastAsia"/>
                <w:spacing w:val="-6"/>
                <w:szCs w:val="21"/>
              </w:rPr>
              <w:t>《相关方</w:t>
            </w:r>
            <w:r>
              <w:rPr>
                <w:rFonts w:ascii="宋体" w:hAnsi="宋体" w:cs="Arial" w:hint="eastAsia"/>
                <w:spacing w:val="-6"/>
                <w:szCs w:val="21"/>
              </w:rPr>
              <w:t>需求和期望对应措施管理表</w:t>
            </w:r>
            <w:r>
              <w:rPr>
                <w:rFonts w:ascii="宋体" w:hAnsi="宋体" w:cs="Arial" w:hint="eastAsia"/>
                <w:spacing w:val="-6"/>
                <w:szCs w:val="21"/>
              </w:rPr>
              <w:t>》包括相关方及其需要</w:t>
            </w:r>
            <w:r>
              <w:rPr>
                <w:rFonts w:ascii="宋体" w:hAnsi="宋体" w:cs="Arial" w:hint="eastAsia"/>
                <w:spacing w:val="-6"/>
                <w:szCs w:val="21"/>
              </w:rPr>
              <w:t>和期望</w:t>
            </w:r>
            <w:r>
              <w:rPr>
                <w:rFonts w:ascii="宋体" w:hAnsi="宋体" w:cs="Arial" w:hint="eastAsia"/>
                <w:spacing w:val="-6"/>
                <w:szCs w:val="21"/>
              </w:rPr>
              <w:t>的内容</w:t>
            </w:r>
            <w:r>
              <w:rPr>
                <w:rFonts w:ascii="宋体" w:hAnsi="宋体" w:cs="Arial" w:hint="eastAsia"/>
                <w:spacing w:val="-6"/>
                <w:szCs w:val="21"/>
              </w:rPr>
              <w:t>、</w:t>
            </w:r>
            <w:r>
              <w:rPr>
                <w:rFonts w:ascii="宋体" w:hAnsi="宋体" w:cs="Arial" w:hint="eastAsia"/>
                <w:spacing w:val="-6"/>
                <w:szCs w:val="21"/>
              </w:rPr>
              <w:t>不满足时体现</w:t>
            </w:r>
            <w:r>
              <w:rPr>
                <w:rFonts w:ascii="宋体" w:hAnsi="宋体" w:cs="Arial" w:hint="eastAsia"/>
                <w:spacing w:val="-6"/>
                <w:szCs w:val="21"/>
              </w:rPr>
              <w:t>、</w:t>
            </w:r>
            <w:r>
              <w:rPr>
                <w:rFonts w:ascii="宋体" w:hAnsi="宋体" w:cs="Arial" w:hint="eastAsia"/>
                <w:spacing w:val="-6"/>
                <w:szCs w:val="21"/>
              </w:rPr>
              <w:t>应对措施、责任部门、期限</w:t>
            </w:r>
            <w:r>
              <w:rPr>
                <w:rFonts w:ascii="宋体" w:hAnsi="宋体" w:cs="Arial" w:hint="eastAsia"/>
                <w:spacing w:val="-6"/>
                <w:szCs w:val="21"/>
              </w:rPr>
              <w:t>；</w:t>
            </w:r>
            <w:r>
              <w:rPr>
                <w:rFonts w:ascii="宋体" w:hAnsi="宋体" w:cs="Arial" w:hint="eastAsia"/>
                <w:spacing w:val="-6"/>
                <w:szCs w:val="21"/>
              </w:rPr>
              <w:t>2021</w:t>
            </w:r>
            <w:r>
              <w:rPr>
                <w:rFonts w:ascii="宋体" w:hAnsi="宋体" w:cs="Arial" w:hint="eastAsia"/>
                <w:spacing w:val="-6"/>
                <w:szCs w:val="21"/>
              </w:rPr>
              <w:t>年</w:t>
            </w:r>
            <w:r>
              <w:rPr>
                <w:rFonts w:ascii="宋体" w:hAnsi="宋体" w:cs="Arial" w:hint="eastAsia"/>
                <w:spacing w:val="-6"/>
                <w:szCs w:val="21"/>
              </w:rPr>
              <w:t>1</w:t>
            </w:r>
            <w:r>
              <w:rPr>
                <w:rFonts w:ascii="宋体" w:hAnsi="宋体" w:cs="Arial" w:hint="eastAsia"/>
                <w:spacing w:val="-6"/>
                <w:szCs w:val="21"/>
              </w:rPr>
              <w:t>月</w:t>
            </w:r>
            <w:r>
              <w:rPr>
                <w:rFonts w:ascii="宋体" w:hAnsi="宋体" w:cs="Arial" w:hint="eastAsia"/>
                <w:spacing w:val="-6"/>
                <w:szCs w:val="21"/>
              </w:rPr>
              <w:t>10</w:t>
            </w:r>
            <w:r>
              <w:rPr>
                <w:rFonts w:ascii="宋体" w:hAnsi="宋体" w:cs="Arial" w:hint="eastAsia"/>
                <w:spacing w:val="-6"/>
                <w:szCs w:val="21"/>
              </w:rPr>
              <w:t>日。</w:t>
            </w:r>
          </w:p>
          <w:p w:rsidR="006F55FF" w:rsidRDefault="000C187C">
            <w:pPr>
              <w:ind w:firstLineChars="200" w:firstLine="396"/>
              <w:rPr>
                <w:rFonts w:ascii="宋体" w:hAnsi="宋体" w:cs="Arial"/>
                <w:spacing w:val="-6"/>
                <w:szCs w:val="21"/>
              </w:rPr>
            </w:pPr>
            <w:r>
              <w:rPr>
                <w:rFonts w:ascii="宋体" w:hAnsi="宋体" w:cs="Arial" w:hint="eastAsia"/>
                <w:spacing w:val="-6"/>
                <w:szCs w:val="21"/>
              </w:rPr>
              <w:t>相关方</w:t>
            </w:r>
            <w:r>
              <w:rPr>
                <w:rFonts w:ascii="宋体" w:hAnsi="宋体" w:cs="Arial" w:hint="eastAsia"/>
                <w:spacing w:val="-6"/>
                <w:szCs w:val="21"/>
              </w:rPr>
              <w:t>包括：</w:t>
            </w:r>
            <w:r>
              <w:rPr>
                <w:rFonts w:ascii="宋体" w:hAnsi="宋体" w:cs="Arial" w:hint="eastAsia"/>
                <w:spacing w:val="-6"/>
                <w:szCs w:val="21"/>
              </w:rPr>
              <w:t>顾客、</w:t>
            </w:r>
            <w:r>
              <w:rPr>
                <w:rFonts w:ascii="宋体" w:hAnsi="宋体" w:cs="宋体"/>
                <w:spacing w:val="-1"/>
              </w:rPr>
              <w:t>员工</w:t>
            </w:r>
            <w:r>
              <w:rPr>
                <w:rFonts w:ascii="宋体" w:hAnsi="宋体" w:cs="宋体" w:hint="eastAsia"/>
                <w:spacing w:val="-1"/>
              </w:rPr>
              <w:t>、</w:t>
            </w:r>
            <w:r>
              <w:rPr>
                <w:rFonts w:ascii="宋体" w:hAnsi="宋体" w:cs="宋体"/>
                <w:spacing w:val="-1"/>
              </w:rPr>
              <w:t>股东</w:t>
            </w:r>
            <w:r>
              <w:rPr>
                <w:rFonts w:ascii="宋体" w:hAnsi="宋体" w:cs="宋体" w:hint="eastAsia"/>
                <w:spacing w:val="-1"/>
              </w:rPr>
              <w:t>、</w:t>
            </w:r>
            <w:r>
              <w:rPr>
                <w:rFonts w:ascii="宋体" w:hAnsi="宋体" w:cs="宋体"/>
              </w:rPr>
              <w:t>供方和合作伙伴</w:t>
            </w:r>
            <w:r>
              <w:rPr>
                <w:rFonts w:ascii="宋体" w:hAnsi="宋体" w:cs="宋体" w:hint="eastAsia"/>
              </w:rPr>
              <w:t>、</w:t>
            </w:r>
            <w:r>
              <w:rPr>
                <w:rFonts w:ascii="宋体" w:hAnsi="宋体" w:cs="宋体"/>
              </w:rPr>
              <w:t>政府</w:t>
            </w:r>
            <w:r>
              <w:rPr>
                <w:rFonts w:ascii="宋体" w:hAnsi="宋体" w:cs="宋体" w:hint="eastAsia"/>
              </w:rPr>
              <w:t>、</w:t>
            </w:r>
            <w:r>
              <w:rPr>
                <w:rFonts w:ascii="宋体" w:hAnsi="宋体" w:cs="宋体" w:hint="eastAsia"/>
              </w:rPr>
              <w:t>周边</w:t>
            </w:r>
            <w:r>
              <w:rPr>
                <w:rFonts w:ascii="宋体" w:hAnsi="宋体" w:cs="Arial" w:hint="eastAsia"/>
                <w:spacing w:val="-6"/>
                <w:szCs w:val="21"/>
              </w:rPr>
              <w:t>等；</w:t>
            </w:r>
          </w:p>
          <w:p w:rsidR="006F55FF" w:rsidRDefault="000C187C">
            <w:pPr>
              <w:ind w:firstLineChars="200" w:firstLine="396"/>
              <w:rPr>
                <w:rFonts w:ascii="宋体" w:hAnsi="宋体" w:cs="Arial"/>
                <w:spacing w:val="-6"/>
                <w:szCs w:val="21"/>
              </w:rPr>
            </w:pPr>
            <w:r>
              <w:rPr>
                <w:rFonts w:ascii="宋体" w:hAnsi="宋体" w:cs="Arial" w:hint="eastAsia"/>
                <w:spacing w:val="-6"/>
                <w:szCs w:val="21"/>
              </w:rPr>
              <w:t>各负责部门按控制措施执行，满足</w:t>
            </w:r>
            <w:r>
              <w:rPr>
                <w:rFonts w:ascii="宋体" w:hAnsi="宋体" w:cs="Arial" w:hint="eastAsia"/>
                <w:spacing w:val="-6"/>
                <w:szCs w:val="21"/>
              </w:rPr>
              <w:t>这些相关</w:t>
            </w:r>
            <w:proofErr w:type="gramStart"/>
            <w:r>
              <w:rPr>
                <w:rFonts w:ascii="宋体" w:hAnsi="宋体" w:cs="Arial" w:hint="eastAsia"/>
                <w:spacing w:val="-6"/>
                <w:szCs w:val="21"/>
              </w:rPr>
              <w:t>方</w:t>
            </w:r>
            <w:r>
              <w:rPr>
                <w:rFonts w:ascii="宋体" w:hAnsi="宋体" w:cs="Arial" w:hint="eastAsia"/>
                <w:spacing w:val="-6"/>
                <w:szCs w:val="21"/>
              </w:rPr>
              <w:t>需求</w:t>
            </w:r>
            <w:proofErr w:type="gramEnd"/>
            <w:r>
              <w:rPr>
                <w:rFonts w:ascii="宋体" w:hAnsi="宋体" w:cs="Arial" w:hint="eastAsia"/>
                <w:spacing w:val="-6"/>
                <w:szCs w:val="21"/>
              </w:rPr>
              <w:t>和期望，没有发生相关</w:t>
            </w:r>
            <w:proofErr w:type="gramStart"/>
            <w:r>
              <w:rPr>
                <w:rFonts w:ascii="宋体" w:hAnsi="宋体" w:cs="Arial" w:hint="eastAsia"/>
                <w:spacing w:val="-6"/>
                <w:szCs w:val="21"/>
              </w:rPr>
              <w:t>方投诉</w:t>
            </w:r>
            <w:proofErr w:type="gramEnd"/>
            <w:r>
              <w:rPr>
                <w:rFonts w:ascii="宋体" w:hAnsi="宋体" w:cs="Arial" w:hint="eastAsia"/>
                <w:spacing w:val="-6"/>
                <w:szCs w:val="21"/>
              </w:rPr>
              <w:t>现象</w:t>
            </w:r>
            <w:r>
              <w:rPr>
                <w:rFonts w:ascii="宋体" w:hAnsi="宋体" w:cs="Arial" w:hint="eastAsia"/>
                <w:spacing w:val="-6"/>
                <w:szCs w:val="21"/>
              </w:rPr>
              <w:t>。</w:t>
            </w:r>
            <w:r>
              <w:rPr>
                <w:rFonts w:ascii="宋体" w:hAnsi="宋体" w:cs="Arial" w:hint="eastAsia"/>
                <w:spacing w:val="-6"/>
                <w:szCs w:val="21"/>
              </w:rPr>
              <w:t xml:space="preserve"> </w:t>
            </w:r>
          </w:p>
          <w:p w:rsidR="006F55FF" w:rsidRDefault="000C187C">
            <w:r>
              <w:rPr>
                <w:rFonts w:hint="eastAsia"/>
              </w:rPr>
              <w:t xml:space="preserve">    </w:t>
            </w:r>
            <w:r>
              <w:rPr>
                <w:rFonts w:hint="eastAsia"/>
              </w:rPr>
              <w:t>识别、收集适用法律法规及其他相关要求，于</w:t>
            </w:r>
            <w:r>
              <w:rPr>
                <w:rFonts w:hint="eastAsia"/>
              </w:rPr>
              <w:t>2021</w:t>
            </w:r>
            <w:r>
              <w:rPr>
                <w:rFonts w:hint="eastAsia"/>
              </w:rPr>
              <w:t>年</w:t>
            </w:r>
            <w:r>
              <w:rPr>
                <w:rFonts w:hint="eastAsia"/>
              </w:rPr>
              <w:t>10</w:t>
            </w:r>
            <w:r>
              <w:rPr>
                <w:rFonts w:hint="eastAsia"/>
              </w:rPr>
              <w:t>月</w:t>
            </w:r>
            <w:r>
              <w:rPr>
                <w:rFonts w:hint="eastAsia"/>
              </w:rPr>
              <w:t>11</w:t>
            </w:r>
            <w:r>
              <w:rPr>
                <w:rFonts w:hint="eastAsia"/>
              </w:rPr>
              <w:t>日进行环境和职业健康安全合</w:t>
            </w:r>
            <w:proofErr w:type="gramStart"/>
            <w:r>
              <w:rPr>
                <w:rFonts w:hint="eastAsia"/>
              </w:rPr>
              <w:t>规</w:t>
            </w:r>
            <w:proofErr w:type="gramEnd"/>
            <w:r>
              <w:rPr>
                <w:rFonts w:hint="eastAsia"/>
              </w:rPr>
              <w:t>性评价，有评价记录和报告，</w:t>
            </w:r>
            <w:r>
              <w:rPr>
                <w:rFonts w:ascii="宋体" w:hAnsi="宋体" w:cs="Arial" w:hint="eastAsia"/>
                <w:spacing w:val="-6"/>
                <w:szCs w:val="21"/>
              </w:rPr>
              <w:t>结论：我公司没有违反国家法律、法规及相关标准，能严格遵守国家有关环境和职业健康安全管理方面的相关规定，密切关注法律法规的变化，并适时调整，严格按体系标准执行。</w:t>
            </w:r>
          </w:p>
        </w:tc>
        <w:tc>
          <w:tcPr>
            <w:tcW w:w="1585" w:type="dxa"/>
          </w:tcPr>
          <w:p w:rsidR="006F55FF" w:rsidRDefault="000C187C">
            <w:r>
              <w:rPr>
                <w:rFonts w:hint="eastAsia"/>
              </w:rPr>
              <w:t>OK</w:t>
            </w:r>
          </w:p>
        </w:tc>
      </w:tr>
      <w:tr w:rsidR="006F55FF">
        <w:trPr>
          <w:trHeight w:val="2110"/>
        </w:trPr>
        <w:tc>
          <w:tcPr>
            <w:tcW w:w="2160" w:type="dxa"/>
          </w:tcPr>
          <w:p w:rsidR="006F55FF" w:rsidRDefault="000C187C">
            <w:pPr>
              <w:rPr>
                <w:rFonts w:ascii="宋体" w:hAnsi="宋体" w:cs="Arial"/>
                <w:spacing w:val="-6"/>
                <w:szCs w:val="21"/>
                <w:lang w:val="en-GB"/>
              </w:rPr>
            </w:pPr>
            <w:r>
              <w:rPr>
                <w:rFonts w:ascii="宋体" w:hAnsi="宋体" w:cs="Arial" w:hint="eastAsia"/>
                <w:spacing w:val="-6"/>
                <w:szCs w:val="21"/>
              </w:rPr>
              <w:lastRenderedPageBreak/>
              <w:t>确定质量环境</w:t>
            </w:r>
            <w:r>
              <w:rPr>
                <w:rFonts w:ascii="宋体" w:hAnsi="宋体" w:cs="Arial" w:hint="eastAsia"/>
                <w:spacing w:val="-6"/>
                <w:szCs w:val="21"/>
                <w:lang w:val="en-GB"/>
              </w:rPr>
              <w:t>职业健康安全</w:t>
            </w:r>
            <w:r>
              <w:rPr>
                <w:rFonts w:ascii="宋体" w:hAnsi="宋体" w:cs="Arial" w:hint="eastAsia"/>
                <w:spacing w:val="-6"/>
                <w:szCs w:val="21"/>
              </w:rPr>
              <w:t>管理体系的范围</w:t>
            </w:r>
            <w:r>
              <w:rPr>
                <w:rFonts w:ascii="宋体" w:hAnsi="宋体" w:cs="Arial" w:hint="eastAsia"/>
                <w:spacing w:val="-6"/>
                <w:szCs w:val="21"/>
              </w:rPr>
              <w:t xml:space="preserve"> </w:t>
            </w:r>
          </w:p>
          <w:p w:rsidR="006F55FF" w:rsidRDefault="006F55FF"/>
        </w:tc>
        <w:tc>
          <w:tcPr>
            <w:tcW w:w="960" w:type="dxa"/>
          </w:tcPr>
          <w:p w:rsidR="006F55FF" w:rsidRDefault="000C187C">
            <w:pPr>
              <w:rPr>
                <w:rFonts w:ascii="宋体" w:hAnsi="宋体" w:cs="Arial"/>
                <w:spacing w:val="-6"/>
                <w:szCs w:val="21"/>
              </w:rPr>
            </w:pPr>
            <w:r>
              <w:rPr>
                <w:rFonts w:ascii="宋体" w:hAnsi="宋体" w:cs="Arial" w:hint="eastAsia"/>
                <w:spacing w:val="-6"/>
                <w:szCs w:val="21"/>
              </w:rPr>
              <w:t xml:space="preserve">4.3 </w:t>
            </w:r>
          </w:p>
          <w:p w:rsidR="006F55FF" w:rsidRDefault="006F55FF"/>
        </w:tc>
        <w:tc>
          <w:tcPr>
            <w:tcW w:w="10004" w:type="dxa"/>
          </w:tcPr>
          <w:p w:rsidR="006F55FF" w:rsidRDefault="000C187C">
            <w:pPr>
              <w:ind w:firstLineChars="200" w:firstLine="396"/>
              <w:rPr>
                <w:rFonts w:ascii="宋体" w:hAnsi="宋体" w:cs="Arial"/>
                <w:spacing w:val="-6"/>
                <w:szCs w:val="21"/>
              </w:rPr>
            </w:pPr>
            <w:r>
              <w:rPr>
                <w:rFonts w:ascii="宋体" w:hAnsi="宋体" w:cs="Arial" w:hint="eastAsia"/>
                <w:spacing w:val="-6"/>
                <w:szCs w:val="21"/>
              </w:rPr>
              <w:t>公司</w:t>
            </w:r>
            <w:r>
              <w:rPr>
                <w:rFonts w:ascii="宋体" w:hAnsi="宋体" w:cs="Arial" w:hint="eastAsia"/>
                <w:spacing w:val="-6"/>
                <w:szCs w:val="21"/>
              </w:rPr>
              <w:t>在确定管理体系范围时公司考虑了以下内容：各种内部和外部因素；相关方的要求，相关合</w:t>
            </w:r>
            <w:proofErr w:type="gramStart"/>
            <w:r>
              <w:rPr>
                <w:rFonts w:ascii="宋体" w:hAnsi="宋体" w:cs="Arial" w:hint="eastAsia"/>
                <w:spacing w:val="-6"/>
                <w:szCs w:val="21"/>
              </w:rPr>
              <w:t>规</w:t>
            </w:r>
            <w:proofErr w:type="gramEnd"/>
            <w:r>
              <w:rPr>
                <w:rFonts w:ascii="宋体" w:hAnsi="宋体" w:cs="Arial" w:hint="eastAsia"/>
                <w:spacing w:val="-6"/>
                <w:szCs w:val="21"/>
              </w:rPr>
              <w:t>义务；组织的活动、产品和</w:t>
            </w:r>
            <w:r>
              <w:rPr>
                <w:rFonts w:ascii="宋体" w:hAnsi="宋体" w:cs="Arial" w:hint="eastAsia"/>
                <w:spacing w:val="-6"/>
                <w:szCs w:val="21"/>
              </w:rPr>
              <w:t>服务等</w:t>
            </w:r>
            <w:r>
              <w:rPr>
                <w:rFonts w:ascii="宋体" w:hAnsi="宋体" w:cs="Arial" w:hint="eastAsia"/>
                <w:spacing w:val="-6"/>
                <w:szCs w:val="21"/>
              </w:rPr>
              <w:t>；</w:t>
            </w:r>
          </w:p>
          <w:p w:rsidR="006F55FF" w:rsidRDefault="000C187C">
            <w:pPr>
              <w:ind w:firstLineChars="200" w:firstLine="396"/>
              <w:rPr>
                <w:rFonts w:ascii="宋体" w:hAnsi="宋体" w:cs="Arial"/>
                <w:spacing w:val="-6"/>
                <w:szCs w:val="21"/>
              </w:rPr>
            </w:pPr>
            <w:r>
              <w:rPr>
                <w:rFonts w:ascii="宋体" w:hAnsi="宋体" w:cs="Arial" w:hint="eastAsia"/>
                <w:spacing w:val="-6"/>
                <w:szCs w:val="21"/>
              </w:rPr>
              <w:t>公司处在</w:t>
            </w:r>
            <w:r>
              <w:rPr>
                <w:rFonts w:ascii="宋体" w:hAnsi="宋体" w:cs="Arial" w:hint="eastAsia"/>
                <w:spacing w:val="-6"/>
                <w:szCs w:val="21"/>
              </w:rPr>
              <w:t>山东省青岛市黄岛区铁山街道办事处</w:t>
            </w:r>
            <w:proofErr w:type="gramStart"/>
            <w:r>
              <w:rPr>
                <w:rFonts w:ascii="宋体" w:hAnsi="宋体" w:cs="Arial" w:hint="eastAsia"/>
                <w:spacing w:val="-6"/>
                <w:szCs w:val="21"/>
              </w:rPr>
              <w:t>别家村</w:t>
            </w:r>
            <w:proofErr w:type="gramEnd"/>
            <w:r>
              <w:rPr>
                <w:rFonts w:ascii="宋体" w:hAnsi="宋体" w:cs="Arial" w:hint="eastAsia"/>
                <w:spacing w:val="-6"/>
                <w:szCs w:val="21"/>
              </w:rPr>
              <w:t>社区北；</w:t>
            </w:r>
          </w:p>
          <w:p w:rsidR="006F55FF" w:rsidRDefault="000C187C">
            <w:pPr>
              <w:ind w:firstLineChars="200" w:firstLine="396"/>
              <w:rPr>
                <w:rFonts w:ascii="宋体" w:hAnsi="宋体" w:cs="Arial"/>
                <w:spacing w:val="-6"/>
                <w:szCs w:val="21"/>
              </w:rPr>
            </w:pPr>
            <w:r>
              <w:rPr>
                <w:rFonts w:ascii="宋体" w:hAnsi="宋体" w:cs="Arial" w:hint="eastAsia"/>
                <w:spacing w:val="-6"/>
                <w:szCs w:val="21"/>
              </w:rPr>
              <w:t>设置</w:t>
            </w:r>
            <w:r>
              <w:rPr>
                <w:rFonts w:ascii="宋体" w:hAnsi="宋体" w:cs="Arial" w:hint="eastAsia"/>
                <w:spacing w:val="-6"/>
                <w:szCs w:val="21"/>
              </w:rPr>
              <w:t>部门包括</w:t>
            </w:r>
            <w:r>
              <w:rPr>
                <w:rFonts w:ascii="宋体" w:hAnsi="宋体" w:cs="Arial" w:hint="eastAsia"/>
                <w:spacing w:val="-6"/>
                <w:szCs w:val="21"/>
              </w:rPr>
              <w:t>管理层、</w:t>
            </w:r>
            <w:r>
              <w:rPr>
                <w:rFonts w:ascii="宋体" w:hAnsi="宋体" w:cs="Arial" w:hint="eastAsia"/>
                <w:spacing w:val="-6"/>
                <w:szCs w:val="21"/>
              </w:rPr>
              <w:t>质检部、生技部、综合部；</w:t>
            </w:r>
          </w:p>
          <w:p w:rsidR="006F55FF" w:rsidRDefault="000C187C">
            <w:pPr>
              <w:ind w:firstLineChars="200" w:firstLine="396"/>
              <w:rPr>
                <w:rFonts w:ascii="宋体" w:hAnsi="宋体" w:cs="Arial"/>
                <w:spacing w:val="-6"/>
                <w:szCs w:val="21"/>
              </w:rPr>
            </w:pPr>
            <w:r>
              <w:rPr>
                <w:rFonts w:ascii="宋体" w:hAnsi="宋体" w:cs="Arial" w:hint="eastAsia"/>
                <w:spacing w:val="-6"/>
                <w:szCs w:val="21"/>
              </w:rPr>
              <w:t>公司管理体系范围为：</w:t>
            </w:r>
          </w:p>
          <w:p w:rsidR="006F55FF" w:rsidRDefault="000C187C" w:rsidP="00CB5A8E">
            <w:pPr>
              <w:ind w:leftChars="200" w:left="420"/>
              <w:rPr>
                <w:rFonts w:ascii="宋体" w:hAnsi="宋体" w:cs="Arial"/>
                <w:spacing w:val="-6"/>
                <w:szCs w:val="21"/>
              </w:rPr>
            </w:pPr>
            <w:bookmarkStart w:id="0" w:name="审核范围"/>
            <w:r>
              <w:rPr>
                <w:rFonts w:ascii="宋体" w:hAnsi="宋体" w:cs="Arial" w:hint="eastAsia"/>
                <w:spacing w:val="-6"/>
                <w:szCs w:val="21"/>
              </w:rPr>
              <w:t>Q</w:t>
            </w:r>
            <w:r>
              <w:rPr>
                <w:rFonts w:ascii="宋体" w:hAnsi="宋体" w:cs="Arial" w:hint="eastAsia"/>
                <w:spacing w:val="-6"/>
                <w:szCs w:val="21"/>
              </w:rPr>
              <w:t>：溢油设备</w:t>
            </w:r>
            <w:r>
              <w:rPr>
                <w:rFonts w:ascii="宋体" w:hAnsi="宋体" w:cs="Arial" w:hint="eastAsia"/>
                <w:spacing w:val="-6"/>
                <w:szCs w:val="21"/>
              </w:rPr>
              <w:t>(</w:t>
            </w:r>
            <w:r>
              <w:rPr>
                <w:rFonts w:ascii="宋体" w:hAnsi="宋体" w:cs="Arial" w:hint="eastAsia"/>
                <w:spacing w:val="-6"/>
                <w:szCs w:val="21"/>
              </w:rPr>
              <w:t>围油栏、收油机、喷洒装置、应急卸载泵、吸</w:t>
            </w:r>
            <w:proofErr w:type="gramStart"/>
            <w:r>
              <w:rPr>
                <w:rFonts w:ascii="宋体" w:hAnsi="宋体" w:cs="Arial" w:hint="eastAsia"/>
                <w:spacing w:val="-6"/>
                <w:szCs w:val="21"/>
              </w:rPr>
              <w:t>油拖栏</w:t>
            </w:r>
            <w:proofErr w:type="gramEnd"/>
            <w:r>
              <w:rPr>
                <w:rFonts w:ascii="宋体" w:hAnsi="宋体" w:cs="Arial" w:hint="eastAsia"/>
                <w:spacing w:val="-6"/>
                <w:szCs w:val="21"/>
              </w:rPr>
              <w:t>）的组装生产，吸油毡的销售；</w:t>
            </w:r>
          </w:p>
          <w:p w:rsidR="006F55FF" w:rsidRDefault="000C187C" w:rsidP="00CB5A8E">
            <w:pPr>
              <w:ind w:leftChars="200" w:left="420"/>
              <w:rPr>
                <w:rFonts w:ascii="宋体" w:hAnsi="宋体" w:cs="Arial"/>
                <w:spacing w:val="-6"/>
                <w:szCs w:val="21"/>
              </w:rPr>
            </w:pPr>
            <w:r>
              <w:rPr>
                <w:rFonts w:ascii="宋体" w:hAnsi="宋体" w:cs="Arial" w:hint="eastAsia"/>
                <w:spacing w:val="-6"/>
                <w:szCs w:val="21"/>
              </w:rPr>
              <w:t>E</w:t>
            </w:r>
            <w:r>
              <w:rPr>
                <w:rFonts w:ascii="宋体" w:hAnsi="宋体" w:cs="Arial" w:hint="eastAsia"/>
                <w:spacing w:val="-6"/>
                <w:szCs w:val="21"/>
              </w:rPr>
              <w:t>：溢油设备</w:t>
            </w:r>
            <w:r>
              <w:rPr>
                <w:rFonts w:ascii="宋体" w:hAnsi="宋体" w:cs="Arial" w:hint="eastAsia"/>
                <w:spacing w:val="-6"/>
                <w:szCs w:val="21"/>
              </w:rPr>
              <w:t>(</w:t>
            </w:r>
            <w:r>
              <w:rPr>
                <w:rFonts w:ascii="宋体" w:hAnsi="宋体" w:cs="Arial" w:hint="eastAsia"/>
                <w:spacing w:val="-6"/>
                <w:szCs w:val="21"/>
              </w:rPr>
              <w:t>围油栏、收油机、喷洒装置、应急卸载泵、吸</w:t>
            </w:r>
            <w:proofErr w:type="gramStart"/>
            <w:r>
              <w:rPr>
                <w:rFonts w:ascii="宋体" w:hAnsi="宋体" w:cs="Arial" w:hint="eastAsia"/>
                <w:spacing w:val="-6"/>
                <w:szCs w:val="21"/>
              </w:rPr>
              <w:t>油拖栏</w:t>
            </w:r>
            <w:proofErr w:type="gramEnd"/>
            <w:r>
              <w:rPr>
                <w:rFonts w:ascii="宋体" w:hAnsi="宋体" w:cs="Arial" w:hint="eastAsia"/>
                <w:spacing w:val="-6"/>
                <w:szCs w:val="21"/>
              </w:rPr>
              <w:t>）的组装生产，吸油毡的销售所涉及场所相关的环境管理活动</w:t>
            </w:r>
          </w:p>
          <w:p w:rsidR="006F55FF" w:rsidRDefault="000C187C" w:rsidP="00CB5A8E">
            <w:pPr>
              <w:ind w:leftChars="200" w:left="420"/>
              <w:rPr>
                <w:rFonts w:ascii="宋体" w:hAnsi="宋体" w:cs="Arial"/>
                <w:spacing w:val="-6"/>
                <w:szCs w:val="21"/>
              </w:rPr>
            </w:pPr>
            <w:r>
              <w:rPr>
                <w:rFonts w:ascii="宋体" w:hAnsi="宋体" w:cs="Arial" w:hint="eastAsia"/>
                <w:spacing w:val="-6"/>
                <w:szCs w:val="21"/>
              </w:rPr>
              <w:t>O</w:t>
            </w:r>
            <w:r>
              <w:rPr>
                <w:rFonts w:ascii="宋体" w:hAnsi="宋体" w:cs="Arial" w:hint="eastAsia"/>
                <w:spacing w:val="-6"/>
                <w:szCs w:val="21"/>
              </w:rPr>
              <w:t>：溢油设备</w:t>
            </w:r>
            <w:r>
              <w:rPr>
                <w:rFonts w:ascii="宋体" w:hAnsi="宋体" w:cs="Arial" w:hint="eastAsia"/>
                <w:spacing w:val="-6"/>
                <w:szCs w:val="21"/>
              </w:rPr>
              <w:t>(</w:t>
            </w:r>
            <w:r>
              <w:rPr>
                <w:rFonts w:ascii="宋体" w:hAnsi="宋体" w:cs="Arial" w:hint="eastAsia"/>
                <w:spacing w:val="-6"/>
                <w:szCs w:val="21"/>
              </w:rPr>
              <w:t>围油栏、收油机、喷洒装置、应急卸载泵、吸</w:t>
            </w:r>
            <w:proofErr w:type="gramStart"/>
            <w:r>
              <w:rPr>
                <w:rFonts w:ascii="宋体" w:hAnsi="宋体" w:cs="Arial" w:hint="eastAsia"/>
                <w:spacing w:val="-6"/>
                <w:szCs w:val="21"/>
              </w:rPr>
              <w:t>油拖栏</w:t>
            </w:r>
            <w:proofErr w:type="gramEnd"/>
            <w:r>
              <w:rPr>
                <w:rFonts w:ascii="宋体" w:hAnsi="宋体" w:cs="Arial" w:hint="eastAsia"/>
                <w:spacing w:val="-6"/>
                <w:szCs w:val="21"/>
              </w:rPr>
              <w:t>）</w:t>
            </w:r>
            <w:r>
              <w:rPr>
                <w:rFonts w:ascii="宋体" w:hAnsi="宋体" w:cs="Arial" w:hint="eastAsia"/>
                <w:spacing w:val="-6"/>
                <w:szCs w:val="21"/>
              </w:rPr>
              <w:t>的组装生产，吸油毡的销售所涉及场所相关的职业健康安全管理活动</w:t>
            </w:r>
            <w:bookmarkEnd w:id="0"/>
            <w:r>
              <w:rPr>
                <w:rFonts w:ascii="宋体" w:hAnsi="宋体" w:cs="Arial" w:hint="eastAsia"/>
                <w:spacing w:val="-6"/>
                <w:szCs w:val="21"/>
              </w:rPr>
              <w:t>；</w:t>
            </w:r>
          </w:p>
          <w:p w:rsidR="006F55FF" w:rsidRDefault="000C187C">
            <w:pPr>
              <w:ind w:firstLineChars="200" w:firstLine="396"/>
              <w:rPr>
                <w:rFonts w:ascii="宋体" w:hAnsi="宋体" w:cs="Arial"/>
                <w:spacing w:val="-6"/>
                <w:szCs w:val="21"/>
              </w:rPr>
            </w:pPr>
            <w:r>
              <w:rPr>
                <w:rFonts w:ascii="宋体" w:hAnsi="宋体" w:cs="Arial" w:hint="eastAsia"/>
                <w:spacing w:val="-6"/>
                <w:szCs w:val="21"/>
              </w:rPr>
              <w:t>不适用条款情况：删减质量管理体系</w:t>
            </w:r>
            <w:r>
              <w:rPr>
                <w:rFonts w:ascii="宋体" w:hAnsi="宋体" w:cs="Arial" w:hint="eastAsia"/>
                <w:spacing w:val="-6"/>
                <w:szCs w:val="21"/>
              </w:rPr>
              <w:t>8.3</w:t>
            </w:r>
            <w:r>
              <w:rPr>
                <w:rFonts w:ascii="宋体" w:hAnsi="宋体" w:cs="Arial" w:hint="eastAsia"/>
                <w:spacing w:val="-6"/>
                <w:szCs w:val="21"/>
              </w:rPr>
              <w:t>条款</w:t>
            </w:r>
            <w:r>
              <w:rPr>
                <w:rFonts w:ascii="宋体" w:hAnsi="宋体" w:cs="Arial" w:hint="eastAsia"/>
                <w:spacing w:val="-6"/>
                <w:szCs w:val="21"/>
              </w:rPr>
              <w:t>，</w:t>
            </w:r>
            <w:r>
              <w:rPr>
                <w:rFonts w:ascii="宋体" w:hAnsi="宋体" w:cs="Arial" w:hint="eastAsia"/>
                <w:spacing w:val="-6"/>
                <w:szCs w:val="21"/>
              </w:rPr>
              <w:t>理由</w:t>
            </w:r>
            <w:r>
              <w:rPr>
                <w:rFonts w:hint="eastAsia"/>
              </w:rPr>
              <w:t>本公司主要按照标准和客户要求从事</w:t>
            </w:r>
            <w:r>
              <w:rPr>
                <w:rFonts w:ascii="宋体" w:hAnsi="宋体" w:cs="Arial" w:hint="eastAsia"/>
                <w:spacing w:val="-6"/>
                <w:szCs w:val="21"/>
              </w:rPr>
              <w:t>溢油设备</w:t>
            </w:r>
            <w:r>
              <w:rPr>
                <w:rFonts w:ascii="宋体" w:hAnsi="宋体" w:cs="Arial" w:hint="eastAsia"/>
                <w:spacing w:val="-6"/>
                <w:szCs w:val="21"/>
              </w:rPr>
              <w:t>(</w:t>
            </w:r>
            <w:r>
              <w:rPr>
                <w:rFonts w:ascii="宋体" w:hAnsi="宋体" w:cs="Arial" w:hint="eastAsia"/>
                <w:spacing w:val="-6"/>
                <w:szCs w:val="21"/>
              </w:rPr>
              <w:t>围油栏、收油机、喷洒装置、应急卸载泵、吸</w:t>
            </w:r>
            <w:proofErr w:type="gramStart"/>
            <w:r>
              <w:rPr>
                <w:rFonts w:ascii="宋体" w:hAnsi="宋体" w:cs="Arial" w:hint="eastAsia"/>
                <w:spacing w:val="-6"/>
                <w:szCs w:val="21"/>
              </w:rPr>
              <w:t>油拖栏</w:t>
            </w:r>
            <w:proofErr w:type="gramEnd"/>
            <w:r>
              <w:rPr>
                <w:rFonts w:ascii="宋体" w:hAnsi="宋体" w:cs="Arial" w:hint="eastAsia"/>
                <w:spacing w:val="-6"/>
                <w:szCs w:val="21"/>
              </w:rPr>
              <w:t>）的组装生产，吸油毡的销售</w:t>
            </w:r>
            <w:r>
              <w:rPr>
                <w:rFonts w:hint="eastAsia"/>
              </w:rPr>
              <w:t>，无产品的设计和开发，故</w:t>
            </w:r>
            <w:r>
              <w:rPr>
                <w:rFonts w:hint="eastAsia"/>
              </w:rPr>
              <w:t>GB/T19001</w:t>
            </w:r>
            <w:r>
              <w:rPr>
                <w:rFonts w:hint="eastAsia"/>
              </w:rPr>
              <w:t>—</w:t>
            </w:r>
            <w:r>
              <w:rPr>
                <w:rFonts w:hint="eastAsia"/>
              </w:rPr>
              <w:t>2016/ISO 9001:2015</w:t>
            </w:r>
            <w:r>
              <w:rPr>
                <w:rFonts w:hint="eastAsia"/>
              </w:rPr>
              <w:t>标准</w:t>
            </w:r>
            <w:r>
              <w:rPr>
                <w:rFonts w:hint="eastAsia"/>
              </w:rPr>
              <w:t>8.3</w:t>
            </w:r>
            <w:r>
              <w:rPr>
                <w:rFonts w:hint="eastAsia"/>
              </w:rPr>
              <w:t>条款不适用，不影响公司确保产品和服务合格及增强顾客满意的能力和责任。</w:t>
            </w:r>
            <w:r>
              <w:rPr>
                <w:rFonts w:hint="eastAsia"/>
              </w:rPr>
              <w:t xml:space="preserve">  </w:t>
            </w:r>
          </w:p>
          <w:p w:rsidR="006F55FF" w:rsidRDefault="000C187C">
            <w:pPr>
              <w:ind w:firstLineChars="200" w:firstLine="396"/>
            </w:pPr>
            <w:r>
              <w:rPr>
                <w:rFonts w:ascii="宋体" w:hAnsi="宋体" w:cs="Arial" w:hint="eastAsia"/>
                <w:spacing w:val="-6"/>
                <w:szCs w:val="21"/>
              </w:rPr>
              <w:t>外包过程：</w:t>
            </w:r>
            <w:r>
              <w:rPr>
                <w:rFonts w:ascii="宋体" w:hAnsi="宋体" w:cs="Arial" w:hint="eastAsia"/>
                <w:spacing w:val="-6"/>
                <w:szCs w:val="21"/>
              </w:rPr>
              <w:t>架体加工过程外包</w:t>
            </w:r>
            <w:r>
              <w:rPr>
                <w:rFonts w:ascii="宋体" w:hAnsi="宋体" w:cs="Arial" w:hint="eastAsia"/>
                <w:spacing w:val="-6"/>
                <w:szCs w:val="21"/>
              </w:rPr>
              <w:t>。</w:t>
            </w:r>
          </w:p>
        </w:tc>
        <w:tc>
          <w:tcPr>
            <w:tcW w:w="1585" w:type="dxa"/>
          </w:tcPr>
          <w:p w:rsidR="006F55FF" w:rsidRDefault="000C187C">
            <w:r>
              <w:rPr>
                <w:rFonts w:hint="eastAsia"/>
              </w:rPr>
              <w:t>OK</w:t>
            </w:r>
          </w:p>
        </w:tc>
      </w:tr>
      <w:tr w:rsidR="006F55FF">
        <w:trPr>
          <w:trHeight w:val="2110"/>
        </w:trPr>
        <w:tc>
          <w:tcPr>
            <w:tcW w:w="2160" w:type="dxa"/>
          </w:tcPr>
          <w:p w:rsidR="006F55FF" w:rsidRDefault="000C187C">
            <w:pPr>
              <w:rPr>
                <w:rFonts w:ascii="宋体" w:hAnsi="宋体" w:cs="Arial"/>
                <w:spacing w:val="-6"/>
                <w:szCs w:val="21"/>
              </w:rPr>
            </w:pPr>
            <w:r>
              <w:rPr>
                <w:rFonts w:ascii="宋体" w:hAnsi="宋体" w:cs="Arial" w:hint="eastAsia"/>
                <w:spacing w:val="-6"/>
                <w:szCs w:val="21"/>
              </w:rPr>
              <w:t>质量、环境</w:t>
            </w:r>
            <w:r>
              <w:rPr>
                <w:rFonts w:ascii="宋体" w:hAnsi="宋体" w:cs="Arial" w:hint="eastAsia"/>
                <w:spacing w:val="-6"/>
                <w:szCs w:val="21"/>
              </w:rPr>
              <w:t xml:space="preserve"> </w:t>
            </w:r>
            <w:r>
              <w:rPr>
                <w:rFonts w:ascii="宋体" w:hAnsi="宋体" w:cs="Arial" w:hint="eastAsia"/>
                <w:spacing w:val="-6"/>
                <w:szCs w:val="21"/>
              </w:rPr>
              <w:t>、职业健康安全管理体系及其过程</w:t>
            </w:r>
          </w:p>
          <w:p w:rsidR="006F55FF" w:rsidRDefault="000C187C">
            <w:pPr>
              <w:rPr>
                <w:rFonts w:ascii="宋体" w:hAnsi="宋体" w:cs="Arial"/>
                <w:spacing w:val="-6"/>
                <w:szCs w:val="21"/>
              </w:rPr>
            </w:pPr>
            <w:r>
              <w:rPr>
                <w:rFonts w:ascii="宋体" w:hAnsi="宋体" w:cs="Arial" w:hint="eastAsia"/>
                <w:spacing w:val="-6"/>
                <w:szCs w:val="21"/>
              </w:rPr>
              <w:t xml:space="preserve"> </w:t>
            </w:r>
          </w:p>
          <w:p w:rsidR="006F55FF" w:rsidRDefault="006F55FF"/>
        </w:tc>
        <w:tc>
          <w:tcPr>
            <w:tcW w:w="960" w:type="dxa"/>
          </w:tcPr>
          <w:p w:rsidR="006F55FF" w:rsidRDefault="000C187C">
            <w:pPr>
              <w:rPr>
                <w:rFonts w:ascii="宋体" w:hAnsi="宋体" w:cs="Arial"/>
                <w:spacing w:val="-6"/>
                <w:szCs w:val="21"/>
              </w:rPr>
            </w:pPr>
            <w:r>
              <w:rPr>
                <w:rFonts w:ascii="宋体" w:hAnsi="宋体" w:cs="Arial" w:hint="eastAsia"/>
                <w:spacing w:val="-6"/>
                <w:szCs w:val="21"/>
              </w:rPr>
              <w:t xml:space="preserve">4.4 </w:t>
            </w:r>
          </w:p>
          <w:p w:rsidR="006F55FF" w:rsidRDefault="006F55FF"/>
        </w:tc>
        <w:tc>
          <w:tcPr>
            <w:tcW w:w="10004" w:type="dxa"/>
          </w:tcPr>
          <w:p w:rsidR="006F55FF" w:rsidRDefault="000C187C">
            <w:pPr>
              <w:ind w:firstLineChars="200" w:firstLine="396"/>
              <w:rPr>
                <w:rFonts w:ascii="宋体" w:hAnsi="宋体" w:cs="Arial"/>
                <w:spacing w:val="-6"/>
                <w:szCs w:val="21"/>
              </w:rPr>
            </w:pPr>
            <w:r>
              <w:rPr>
                <w:rFonts w:ascii="宋体" w:hAnsi="宋体" w:cs="Arial" w:hint="eastAsia"/>
                <w:spacing w:val="-6"/>
                <w:szCs w:val="21"/>
              </w:rPr>
              <w:t>公司</w:t>
            </w:r>
            <w:r>
              <w:rPr>
                <w:rFonts w:ascii="宋体" w:hAnsi="宋体" w:cs="Arial" w:hint="eastAsia"/>
                <w:spacing w:val="-6"/>
                <w:szCs w:val="21"/>
              </w:rPr>
              <w:t>在建立并保持</w:t>
            </w:r>
            <w:r>
              <w:rPr>
                <w:rFonts w:ascii="宋体" w:hAnsi="宋体" w:cs="Arial" w:hint="eastAsia"/>
                <w:spacing w:val="-6"/>
                <w:szCs w:val="21"/>
              </w:rPr>
              <w:t>质量、</w:t>
            </w:r>
            <w:r>
              <w:rPr>
                <w:rFonts w:ascii="宋体" w:hAnsi="宋体" w:cs="Arial" w:hint="eastAsia"/>
                <w:spacing w:val="-6"/>
                <w:szCs w:val="21"/>
              </w:rPr>
              <w:t>环境</w:t>
            </w:r>
            <w:r>
              <w:rPr>
                <w:rFonts w:ascii="宋体" w:hAnsi="宋体" w:cs="Arial" w:hint="eastAsia"/>
                <w:spacing w:val="-6"/>
                <w:szCs w:val="21"/>
              </w:rPr>
              <w:t>和职业健康安全</w:t>
            </w:r>
            <w:r>
              <w:rPr>
                <w:rFonts w:ascii="宋体" w:hAnsi="宋体" w:cs="Arial" w:hint="eastAsia"/>
                <w:spacing w:val="-6"/>
                <w:szCs w:val="21"/>
              </w:rPr>
              <w:t>管理体系时，考虑了标准</w:t>
            </w:r>
            <w:r>
              <w:rPr>
                <w:rFonts w:ascii="宋体" w:hAnsi="宋体" w:cs="Arial" w:hint="eastAsia"/>
                <w:spacing w:val="-6"/>
                <w:szCs w:val="21"/>
              </w:rPr>
              <w:t>4.1</w:t>
            </w:r>
            <w:r>
              <w:rPr>
                <w:rFonts w:ascii="宋体" w:hAnsi="宋体" w:cs="Arial" w:hint="eastAsia"/>
                <w:spacing w:val="-6"/>
                <w:szCs w:val="21"/>
              </w:rPr>
              <w:t>和</w:t>
            </w:r>
            <w:r>
              <w:rPr>
                <w:rFonts w:ascii="宋体" w:hAnsi="宋体" w:cs="Arial" w:hint="eastAsia"/>
                <w:spacing w:val="-6"/>
                <w:szCs w:val="21"/>
              </w:rPr>
              <w:t>4.2</w:t>
            </w:r>
            <w:r>
              <w:rPr>
                <w:rFonts w:ascii="宋体" w:hAnsi="宋体" w:cs="Arial" w:hint="eastAsia"/>
                <w:spacing w:val="-6"/>
                <w:szCs w:val="21"/>
              </w:rPr>
              <w:t>获得的知识并已形成文件化信息</w:t>
            </w:r>
            <w:r>
              <w:rPr>
                <w:rFonts w:ascii="宋体" w:hAnsi="宋体" w:cs="Arial" w:hint="eastAsia"/>
                <w:spacing w:val="-6"/>
                <w:szCs w:val="21"/>
              </w:rPr>
              <w:t>要求</w:t>
            </w:r>
            <w:r>
              <w:rPr>
                <w:rFonts w:ascii="宋体" w:hAnsi="宋体" w:cs="Arial" w:hint="eastAsia"/>
                <w:spacing w:val="-6"/>
                <w:szCs w:val="21"/>
              </w:rPr>
              <w:t>；</w:t>
            </w:r>
          </w:p>
          <w:p w:rsidR="006F55FF" w:rsidRDefault="000C187C">
            <w:pPr>
              <w:ind w:firstLineChars="200" w:firstLine="396"/>
              <w:rPr>
                <w:rFonts w:ascii="宋体" w:hAnsi="宋体" w:cs="Arial"/>
                <w:spacing w:val="-6"/>
                <w:szCs w:val="21"/>
              </w:rPr>
            </w:pPr>
            <w:r>
              <w:rPr>
                <w:rFonts w:ascii="宋体" w:hAnsi="宋体" w:cs="Arial" w:hint="eastAsia"/>
                <w:spacing w:val="-6"/>
                <w:szCs w:val="21"/>
              </w:rPr>
              <w:t>公司</w:t>
            </w:r>
            <w:r>
              <w:rPr>
                <w:rFonts w:ascii="宋体" w:hAnsi="宋体" w:cs="Arial" w:hint="eastAsia"/>
                <w:spacing w:val="-6"/>
                <w:szCs w:val="21"/>
              </w:rPr>
              <w:t>确定体系的目标和实现这些目标所需的过程；明确了为管理过程确定职责、权限和义务；</w:t>
            </w:r>
          </w:p>
          <w:p w:rsidR="006F55FF" w:rsidRDefault="000C187C">
            <w:pPr>
              <w:ind w:firstLineChars="200" w:firstLine="396"/>
              <w:rPr>
                <w:rFonts w:ascii="宋体" w:hAnsi="宋体" w:cs="Arial"/>
                <w:spacing w:val="-6"/>
                <w:szCs w:val="21"/>
              </w:rPr>
            </w:pPr>
            <w:r>
              <w:rPr>
                <w:rFonts w:ascii="宋体" w:hAnsi="宋体" w:cs="Arial" w:hint="eastAsia"/>
                <w:spacing w:val="-6"/>
                <w:szCs w:val="21"/>
              </w:rPr>
              <w:t>确定了组织的能力及预先确定资源约束条件；确定了过程相互依赖的关系，分析了个别过程的变更对整个体系的影响；</w:t>
            </w:r>
          </w:p>
          <w:p w:rsidR="006F55FF" w:rsidRDefault="000C187C">
            <w:pPr>
              <w:ind w:firstLineChars="200" w:firstLine="396"/>
              <w:rPr>
                <w:rFonts w:ascii="宋体" w:hAnsi="宋体" w:cs="Arial"/>
                <w:spacing w:val="-6"/>
                <w:szCs w:val="21"/>
              </w:rPr>
            </w:pPr>
            <w:r>
              <w:rPr>
                <w:rFonts w:ascii="宋体" w:hAnsi="宋体" w:cs="Arial" w:hint="eastAsia"/>
                <w:spacing w:val="-6"/>
                <w:szCs w:val="21"/>
              </w:rPr>
              <w:t>公司</w:t>
            </w:r>
            <w:r>
              <w:rPr>
                <w:rFonts w:ascii="宋体" w:hAnsi="宋体" w:cs="Arial" w:hint="eastAsia"/>
                <w:spacing w:val="-6"/>
                <w:szCs w:val="21"/>
              </w:rPr>
              <w:t>为确保获得必要的信息，以运行和改进过程并监视、分析和评价整个体系的绩效；</w:t>
            </w:r>
          </w:p>
          <w:p w:rsidR="006F55FF" w:rsidRDefault="000C187C">
            <w:pPr>
              <w:ind w:firstLineChars="200" w:firstLine="396"/>
              <w:rPr>
                <w:rFonts w:ascii="宋体" w:hAnsi="宋体" w:cs="Arial"/>
                <w:spacing w:val="-6"/>
                <w:szCs w:val="21"/>
              </w:rPr>
            </w:pPr>
            <w:r>
              <w:rPr>
                <w:rFonts w:ascii="宋体" w:hAnsi="宋体" w:cs="Arial" w:hint="eastAsia"/>
                <w:spacing w:val="-6"/>
                <w:szCs w:val="21"/>
              </w:rPr>
              <w:t>明确了管理可能影响过程输出和管理体系整体结果的风险；其中包括确定了管理体系范围、组织架构图、产品及服务、现场及产品线过程</w:t>
            </w:r>
            <w:r>
              <w:rPr>
                <w:rFonts w:ascii="宋体" w:hAnsi="宋体" w:cs="Arial" w:hint="eastAsia"/>
                <w:spacing w:val="-6"/>
                <w:szCs w:val="21"/>
              </w:rPr>
              <w:t>/</w:t>
            </w:r>
            <w:r>
              <w:rPr>
                <w:rFonts w:ascii="宋体" w:hAnsi="宋体" w:cs="Arial" w:hint="eastAsia"/>
                <w:spacing w:val="-6"/>
                <w:szCs w:val="21"/>
              </w:rPr>
              <w:t>能力相关的设备和人员清单、绩效指</w:t>
            </w:r>
            <w:r>
              <w:rPr>
                <w:rFonts w:ascii="宋体" w:hAnsi="宋体" w:cs="Arial" w:hint="eastAsia"/>
                <w:spacing w:val="-6"/>
                <w:szCs w:val="21"/>
              </w:rPr>
              <w:t>标的确定、风险及机遇的识别、职责和权限的公示、识别了变更对过程的影响、及体系应获取的资源、提供了内审和管理评审的实施情况等；</w:t>
            </w:r>
          </w:p>
          <w:p w:rsidR="006F55FF" w:rsidRDefault="000C187C">
            <w:pPr>
              <w:ind w:firstLineChars="200" w:firstLine="396"/>
              <w:rPr>
                <w:rFonts w:ascii="宋体" w:hAnsi="宋体" w:cs="Arial"/>
                <w:spacing w:val="-6"/>
                <w:szCs w:val="21"/>
              </w:rPr>
            </w:pPr>
            <w:proofErr w:type="gramStart"/>
            <w:r>
              <w:rPr>
                <w:rFonts w:ascii="宋体" w:hAnsi="宋体" w:cs="Arial" w:hint="eastAsia"/>
                <w:spacing w:val="-6"/>
                <w:szCs w:val="21"/>
              </w:rPr>
              <w:t>查近一年来</w:t>
            </w:r>
            <w:proofErr w:type="gramEnd"/>
            <w:r>
              <w:rPr>
                <w:rFonts w:ascii="宋体" w:hAnsi="宋体" w:cs="Arial" w:hint="eastAsia"/>
                <w:spacing w:val="-6"/>
                <w:szCs w:val="21"/>
              </w:rPr>
              <w:t>的体系的基本没有变更的情况</w:t>
            </w:r>
            <w:r>
              <w:rPr>
                <w:rFonts w:ascii="宋体" w:hAnsi="宋体" w:cs="Arial" w:hint="eastAsia"/>
                <w:spacing w:val="-6"/>
                <w:szCs w:val="21"/>
              </w:rPr>
              <w:t>。</w:t>
            </w:r>
          </w:p>
          <w:p w:rsidR="006F55FF" w:rsidRDefault="006F55FF">
            <w:pPr>
              <w:ind w:firstLineChars="200" w:firstLine="420"/>
            </w:pPr>
          </w:p>
        </w:tc>
        <w:tc>
          <w:tcPr>
            <w:tcW w:w="1585" w:type="dxa"/>
          </w:tcPr>
          <w:p w:rsidR="006F55FF" w:rsidRDefault="000C187C">
            <w:r>
              <w:rPr>
                <w:rFonts w:hint="eastAsia"/>
              </w:rPr>
              <w:t>OK</w:t>
            </w:r>
          </w:p>
        </w:tc>
      </w:tr>
      <w:tr w:rsidR="006F55FF">
        <w:trPr>
          <w:trHeight w:val="2110"/>
        </w:trPr>
        <w:tc>
          <w:tcPr>
            <w:tcW w:w="2160" w:type="dxa"/>
          </w:tcPr>
          <w:p w:rsidR="006F55FF" w:rsidRDefault="000C187C">
            <w:pPr>
              <w:spacing w:line="280" w:lineRule="exact"/>
              <w:rPr>
                <w:rFonts w:ascii="宋体" w:hAnsi="宋体" w:cs="宋体"/>
                <w:szCs w:val="21"/>
              </w:rPr>
            </w:pPr>
            <w:r>
              <w:rPr>
                <w:rFonts w:ascii="宋体" w:hAnsi="宋体" w:cs="宋体" w:hint="eastAsia"/>
                <w:szCs w:val="21"/>
              </w:rPr>
              <w:lastRenderedPageBreak/>
              <w:t>领导作用与承诺</w:t>
            </w:r>
          </w:p>
          <w:p w:rsidR="006F55FF" w:rsidRDefault="000C187C">
            <w:pPr>
              <w:spacing w:line="280" w:lineRule="exact"/>
            </w:pPr>
            <w:r>
              <w:rPr>
                <w:rFonts w:ascii="宋体" w:hAnsi="宋体" w:cs="宋体" w:hint="eastAsia"/>
                <w:szCs w:val="21"/>
              </w:rPr>
              <w:t>总则</w:t>
            </w:r>
          </w:p>
        </w:tc>
        <w:tc>
          <w:tcPr>
            <w:tcW w:w="960" w:type="dxa"/>
          </w:tcPr>
          <w:p w:rsidR="006F55FF" w:rsidRDefault="000C187C">
            <w:pPr>
              <w:spacing w:line="280" w:lineRule="exact"/>
              <w:rPr>
                <w:rFonts w:ascii="宋体" w:hAnsi="宋体" w:cs="宋体"/>
                <w:szCs w:val="21"/>
              </w:rPr>
            </w:pPr>
            <w:r>
              <w:rPr>
                <w:rFonts w:ascii="宋体" w:hAnsi="宋体" w:cs="宋体" w:hint="eastAsia"/>
                <w:szCs w:val="21"/>
              </w:rPr>
              <w:t>5.1</w:t>
            </w:r>
          </w:p>
          <w:p w:rsidR="006F55FF" w:rsidRDefault="000C187C">
            <w:pPr>
              <w:spacing w:line="280" w:lineRule="exact"/>
              <w:rPr>
                <w:rFonts w:ascii="宋体" w:hAnsi="宋体" w:cs="宋体"/>
                <w:szCs w:val="21"/>
              </w:rPr>
            </w:pPr>
            <w:r>
              <w:rPr>
                <w:rFonts w:ascii="宋体" w:hAnsi="宋体" w:cs="宋体" w:hint="eastAsia"/>
                <w:szCs w:val="21"/>
              </w:rPr>
              <w:t>5.1.1</w:t>
            </w:r>
          </w:p>
          <w:p w:rsidR="006F55FF" w:rsidRDefault="006F55FF">
            <w:pPr>
              <w:spacing w:line="280" w:lineRule="exact"/>
            </w:pPr>
          </w:p>
        </w:tc>
        <w:tc>
          <w:tcPr>
            <w:tcW w:w="10004" w:type="dxa"/>
            <w:vAlign w:val="center"/>
          </w:tcPr>
          <w:p w:rsidR="006F55FF" w:rsidRDefault="000C187C">
            <w:pPr>
              <w:spacing w:line="280" w:lineRule="exact"/>
              <w:ind w:firstLineChars="200" w:firstLine="420"/>
              <w:rPr>
                <w:rFonts w:ascii="宋体" w:hAnsi="宋体" w:cs="宋体"/>
                <w:szCs w:val="21"/>
              </w:rPr>
            </w:pPr>
            <w:r>
              <w:rPr>
                <w:rFonts w:ascii="宋体" w:hAnsi="宋体" w:cs="宋体" w:hint="eastAsia"/>
                <w:szCs w:val="21"/>
              </w:rPr>
              <w:t>公司</w:t>
            </w:r>
            <w:r>
              <w:rPr>
                <w:rFonts w:ascii="宋体" w:hAnsi="宋体" w:cs="宋体" w:hint="eastAsia"/>
                <w:szCs w:val="21"/>
              </w:rPr>
              <w:t>管理</w:t>
            </w:r>
            <w:r>
              <w:rPr>
                <w:rFonts w:ascii="宋体" w:hAnsi="宋体" w:cs="宋体" w:hint="eastAsia"/>
                <w:szCs w:val="21"/>
              </w:rPr>
              <w:t>承诺</w:t>
            </w:r>
            <w:r>
              <w:rPr>
                <w:rFonts w:ascii="宋体" w:hAnsi="宋体" w:cs="宋体" w:hint="eastAsia"/>
                <w:szCs w:val="21"/>
              </w:rPr>
              <w:t>主要</w:t>
            </w:r>
            <w:r>
              <w:rPr>
                <w:rFonts w:ascii="宋体" w:hAnsi="宋体" w:cs="宋体" w:hint="eastAsia"/>
                <w:szCs w:val="21"/>
              </w:rPr>
              <w:t>有：</w:t>
            </w:r>
          </w:p>
          <w:p w:rsidR="006F55FF" w:rsidRDefault="000C187C" w:rsidP="00CB5A8E">
            <w:pPr>
              <w:spacing w:line="280" w:lineRule="exact"/>
              <w:ind w:leftChars="200" w:left="420"/>
              <w:rPr>
                <w:rFonts w:ascii="宋体" w:hAnsi="宋体" w:cs="宋体"/>
                <w:szCs w:val="21"/>
              </w:rPr>
            </w:pPr>
            <w:r>
              <w:rPr>
                <w:rFonts w:ascii="宋体" w:hAnsi="宋体" w:cs="宋体" w:hint="eastAsia"/>
                <w:szCs w:val="21"/>
              </w:rPr>
              <w:t>a</w:t>
            </w:r>
            <w:r>
              <w:rPr>
                <w:rFonts w:ascii="宋体" w:hAnsi="宋体" w:cs="宋体" w:hint="eastAsia"/>
                <w:szCs w:val="21"/>
              </w:rPr>
              <w:t>）对质量、环境和职业健康安全管理体系的有效性承担责任；</w:t>
            </w:r>
            <w:r>
              <w:rPr>
                <w:rFonts w:ascii="宋体" w:hAnsi="宋体" w:cs="宋体" w:hint="eastAsia"/>
                <w:szCs w:val="21"/>
              </w:rPr>
              <w:t xml:space="preserve"> </w:t>
            </w:r>
          </w:p>
          <w:p w:rsidR="006F55FF" w:rsidRDefault="000C187C" w:rsidP="00CB5A8E">
            <w:pPr>
              <w:spacing w:line="280" w:lineRule="exact"/>
              <w:ind w:leftChars="200" w:left="420"/>
              <w:rPr>
                <w:rFonts w:ascii="宋体" w:hAnsi="宋体" w:cs="宋体"/>
                <w:szCs w:val="21"/>
              </w:rPr>
            </w:pPr>
            <w:r>
              <w:rPr>
                <w:rFonts w:ascii="宋体" w:hAnsi="宋体" w:cs="宋体" w:hint="eastAsia"/>
                <w:szCs w:val="21"/>
              </w:rPr>
              <w:t>b</w:t>
            </w:r>
            <w:r>
              <w:rPr>
                <w:rFonts w:ascii="宋体" w:hAnsi="宋体" w:cs="宋体" w:hint="eastAsia"/>
                <w:szCs w:val="21"/>
              </w:rPr>
              <w:t>）确保制定质量、环境和职业健康安全管理体系的方针和目标</w:t>
            </w:r>
            <w:r>
              <w:rPr>
                <w:rFonts w:ascii="宋体" w:hAnsi="宋体" w:cs="宋体" w:hint="eastAsia"/>
                <w:szCs w:val="21"/>
              </w:rPr>
              <w:t>,</w:t>
            </w:r>
            <w:r>
              <w:rPr>
                <w:rFonts w:ascii="宋体" w:hAnsi="宋体" w:cs="宋体" w:hint="eastAsia"/>
                <w:szCs w:val="21"/>
              </w:rPr>
              <w:t>并与组织环境和战略方向相一致；</w:t>
            </w:r>
            <w:r>
              <w:rPr>
                <w:rFonts w:ascii="宋体" w:hAnsi="宋体" w:cs="宋体" w:hint="eastAsia"/>
                <w:szCs w:val="21"/>
              </w:rPr>
              <w:t xml:space="preserve"> </w:t>
            </w:r>
          </w:p>
          <w:p w:rsidR="006F55FF" w:rsidRDefault="000C187C" w:rsidP="00CB5A8E">
            <w:pPr>
              <w:spacing w:line="280" w:lineRule="exact"/>
              <w:ind w:leftChars="200" w:left="420"/>
              <w:rPr>
                <w:rFonts w:ascii="宋体" w:hAnsi="宋体" w:cs="宋体"/>
                <w:szCs w:val="21"/>
              </w:rPr>
            </w:pPr>
            <w:r>
              <w:rPr>
                <w:rFonts w:ascii="宋体" w:hAnsi="宋体" w:cs="宋体" w:hint="eastAsia"/>
                <w:szCs w:val="21"/>
              </w:rPr>
              <w:t>c</w:t>
            </w:r>
            <w:r>
              <w:rPr>
                <w:rFonts w:ascii="宋体" w:hAnsi="宋体" w:cs="宋体" w:hint="eastAsia"/>
                <w:szCs w:val="21"/>
              </w:rPr>
              <w:t>）确保质量、环境和职业健康安全管理体系要求融入到公司的业务过程中；</w:t>
            </w:r>
            <w:r>
              <w:rPr>
                <w:rFonts w:ascii="宋体" w:hAnsi="宋体" w:cs="宋体" w:hint="eastAsia"/>
                <w:szCs w:val="21"/>
              </w:rPr>
              <w:t xml:space="preserve"> </w:t>
            </w:r>
          </w:p>
          <w:p w:rsidR="006F55FF" w:rsidRDefault="000C187C" w:rsidP="00CB5A8E">
            <w:pPr>
              <w:spacing w:line="280" w:lineRule="exact"/>
              <w:ind w:leftChars="200" w:left="420"/>
              <w:rPr>
                <w:rFonts w:ascii="宋体" w:hAnsi="宋体" w:cs="宋体"/>
                <w:szCs w:val="21"/>
              </w:rPr>
            </w:pPr>
            <w:r>
              <w:rPr>
                <w:rFonts w:ascii="宋体" w:hAnsi="宋体" w:cs="宋体" w:hint="eastAsia"/>
                <w:szCs w:val="21"/>
              </w:rPr>
              <w:t>d</w:t>
            </w:r>
            <w:r>
              <w:rPr>
                <w:rFonts w:ascii="宋体" w:hAnsi="宋体" w:cs="宋体" w:hint="eastAsia"/>
                <w:szCs w:val="21"/>
              </w:rPr>
              <w:t>）促进使用过程方法和基于风险的思维；</w:t>
            </w:r>
            <w:r>
              <w:rPr>
                <w:rFonts w:ascii="宋体" w:hAnsi="宋体" w:cs="宋体" w:hint="eastAsia"/>
                <w:szCs w:val="21"/>
              </w:rPr>
              <w:t xml:space="preserve"> </w:t>
            </w:r>
          </w:p>
          <w:p w:rsidR="006F55FF" w:rsidRDefault="000C187C" w:rsidP="00CB5A8E">
            <w:pPr>
              <w:spacing w:line="280" w:lineRule="exact"/>
              <w:ind w:leftChars="200" w:left="420"/>
              <w:rPr>
                <w:rFonts w:ascii="宋体" w:hAnsi="宋体" w:cs="宋体"/>
                <w:szCs w:val="21"/>
              </w:rPr>
            </w:pPr>
            <w:r>
              <w:rPr>
                <w:rFonts w:ascii="宋体" w:hAnsi="宋体" w:cs="宋体" w:hint="eastAsia"/>
                <w:szCs w:val="21"/>
              </w:rPr>
              <w:t>e</w:t>
            </w:r>
            <w:r>
              <w:rPr>
                <w:rFonts w:ascii="宋体" w:hAnsi="宋体" w:cs="宋体" w:hint="eastAsia"/>
                <w:szCs w:val="21"/>
              </w:rPr>
              <w:t>）确保获得质量、环境和职业健康安全管理体系所需的资源；</w:t>
            </w:r>
            <w:r>
              <w:rPr>
                <w:rFonts w:ascii="宋体" w:hAnsi="宋体" w:cs="宋体" w:hint="eastAsia"/>
                <w:szCs w:val="21"/>
              </w:rPr>
              <w:t xml:space="preserve"> </w:t>
            </w:r>
          </w:p>
          <w:p w:rsidR="006F55FF" w:rsidRDefault="000C187C" w:rsidP="00CB5A8E">
            <w:pPr>
              <w:spacing w:line="280" w:lineRule="exact"/>
              <w:ind w:leftChars="200" w:left="420"/>
              <w:rPr>
                <w:rFonts w:ascii="宋体" w:hAnsi="宋体" w:cs="宋体"/>
                <w:szCs w:val="21"/>
              </w:rPr>
            </w:pPr>
            <w:r>
              <w:rPr>
                <w:rFonts w:ascii="宋体" w:hAnsi="宋体" w:cs="宋体" w:hint="eastAsia"/>
                <w:szCs w:val="21"/>
              </w:rPr>
              <w:t>f</w:t>
            </w:r>
            <w:r>
              <w:rPr>
                <w:rFonts w:ascii="宋体" w:hAnsi="宋体" w:cs="宋体" w:hint="eastAsia"/>
                <w:szCs w:val="21"/>
              </w:rPr>
              <w:t>）沟通有效的管理和符合质量、环境和职业健康安全管理体系要求的重要性；</w:t>
            </w:r>
            <w:r>
              <w:rPr>
                <w:rFonts w:ascii="宋体" w:hAnsi="宋体" w:cs="宋体" w:hint="eastAsia"/>
                <w:szCs w:val="21"/>
              </w:rPr>
              <w:t xml:space="preserve"> </w:t>
            </w:r>
          </w:p>
          <w:p w:rsidR="006F55FF" w:rsidRDefault="000C187C" w:rsidP="00CB5A8E">
            <w:pPr>
              <w:spacing w:line="280" w:lineRule="exact"/>
              <w:ind w:leftChars="200" w:left="420"/>
              <w:rPr>
                <w:rFonts w:ascii="宋体" w:hAnsi="宋体" w:cs="宋体"/>
                <w:szCs w:val="21"/>
              </w:rPr>
            </w:pPr>
            <w:r>
              <w:rPr>
                <w:rFonts w:ascii="宋体" w:hAnsi="宋体" w:cs="宋体" w:hint="eastAsia"/>
                <w:szCs w:val="21"/>
              </w:rPr>
              <w:t>g</w:t>
            </w:r>
            <w:r>
              <w:rPr>
                <w:rFonts w:ascii="宋体" w:hAnsi="宋体" w:cs="宋体" w:hint="eastAsia"/>
                <w:szCs w:val="21"/>
              </w:rPr>
              <w:t>）确保实现质量、环境和职业健康安全管理体系的预期结果；</w:t>
            </w:r>
            <w:r>
              <w:rPr>
                <w:rFonts w:ascii="宋体" w:hAnsi="宋体" w:cs="宋体" w:hint="eastAsia"/>
                <w:szCs w:val="21"/>
              </w:rPr>
              <w:t xml:space="preserve"> </w:t>
            </w:r>
          </w:p>
          <w:p w:rsidR="006F55FF" w:rsidRDefault="000C187C" w:rsidP="00CB5A8E">
            <w:pPr>
              <w:spacing w:line="280" w:lineRule="exact"/>
              <w:ind w:leftChars="200" w:left="420"/>
              <w:rPr>
                <w:rFonts w:ascii="宋体" w:hAnsi="宋体" w:cs="宋体"/>
                <w:szCs w:val="21"/>
              </w:rPr>
            </w:pPr>
            <w:r>
              <w:rPr>
                <w:rFonts w:ascii="宋体" w:hAnsi="宋体" w:cs="宋体" w:hint="eastAsia"/>
                <w:szCs w:val="21"/>
              </w:rPr>
              <w:t>h</w:t>
            </w:r>
            <w:r>
              <w:rPr>
                <w:rFonts w:ascii="宋体" w:hAnsi="宋体" w:cs="宋体" w:hint="eastAsia"/>
                <w:szCs w:val="21"/>
              </w:rPr>
              <w:t>）促使、指导和支持员工努力提高质量、环境和职业健康安全管理体系的有效性；</w:t>
            </w:r>
            <w:r>
              <w:rPr>
                <w:rFonts w:ascii="宋体" w:hAnsi="宋体" w:cs="宋体" w:hint="eastAsia"/>
                <w:szCs w:val="21"/>
              </w:rPr>
              <w:t xml:space="preserve"> </w:t>
            </w:r>
          </w:p>
          <w:p w:rsidR="006F55FF" w:rsidRDefault="000C187C" w:rsidP="00CB5A8E">
            <w:pPr>
              <w:spacing w:line="280" w:lineRule="exact"/>
              <w:ind w:leftChars="200" w:left="420"/>
              <w:rPr>
                <w:rFonts w:ascii="宋体" w:hAnsi="宋体" w:cs="宋体"/>
                <w:szCs w:val="21"/>
              </w:rPr>
            </w:pPr>
            <w:proofErr w:type="spellStart"/>
            <w:r>
              <w:rPr>
                <w:rFonts w:ascii="宋体" w:hAnsi="宋体" w:cs="宋体" w:hint="eastAsia"/>
                <w:szCs w:val="21"/>
              </w:rPr>
              <w:t>i</w:t>
            </w:r>
            <w:proofErr w:type="spellEnd"/>
            <w:r>
              <w:rPr>
                <w:rFonts w:ascii="宋体" w:hAnsi="宋体" w:cs="宋体" w:hint="eastAsia"/>
                <w:szCs w:val="21"/>
              </w:rPr>
              <w:t>）推动改进；</w:t>
            </w:r>
            <w:r>
              <w:rPr>
                <w:rFonts w:ascii="宋体" w:hAnsi="宋体" w:cs="宋体" w:hint="eastAsia"/>
                <w:szCs w:val="21"/>
              </w:rPr>
              <w:t xml:space="preserve"> </w:t>
            </w:r>
          </w:p>
          <w:p w:rsidR="006F55FF" w:rsidRDefault="000C187C" w:rsidP="00CB5A8E">
            <w:pPr>
              <w:spacing w:line="280" w:lineRule="exact"/>
              <w:ind w:leftChars="200" w:left="420"/>
              <w:rPr>
                <w:rFonts w:ascii="宋体" w:hAnsi="宋体" w:cs="宋体"/>
                <w:szCs w:val="21"/>
              </w:rPr>
            </w:pPr>
            <w:r>
              <w:rPr>
                <w:rFonts w:ascii="宋体" w:hAnsi="宋体" w:cs="宋体" w:hint="eastAsia"/>
                <w:szCs w:val="21"/>
              </w:rPr>
              <w:t>j</w:t>
            </w:r>
            <w:r>
              <w:rPr>
                <w:rFonts w:ascii="宋体" w:hAnsi="宋体" w:cs="宋体" w:hint="eastAsia"/>
                <w:szCs w:val="21"/>
              </w:rPr>
              <w:t>）支持其他管理者履行其相关领域的职责。</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t>企业通过会议、培训等形式要求员工理解公司的方针和目标，以及遵守法律法规的重要性及顾客满意的重要性，并形成制度化，规定了定期检查落实的情况，并有具体要求。</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t>公司对全体员工进行了产品质</w:t>
            </w:r>
            <w:r>
              <w:rPr>
                <w:rFonts w:ascii="宋体" w:hAnsi="宋体" w:cs="宋体" w:hint="eastAsia"/>
                <w:szCs w:val="21"/>
              </w:rPr>
              <w:t>量以及顾客关注焦点的宣传和培训，制定了管理文件和管理目标并按规定进行了管理评审，管理体系基本得到了落实。</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t>管理层通过制定方针和目标并通过会议、培训等形式要求员工理解企业的方针目标以及传达守法经营及达到顾客满意的质量意识的重要性并形成制度化，强调企业实施管理体系的重要性。</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t>资源提供充分并通过定期进行管理评审发现过程中存在的问题并加以改进，承诺基本有效</w:t>
            </w:r>
            <w:r>
              <w:rPr>
                <w:rFonts w:ascii="宋体" w:hAnsi="宋体" w:cs="宋体" w:hint="eastAsia"/>
                <w:szCs w:val="21"/>
              </w:rPr>
              <w:t>；</w:t>
            </w:r>
          </w:p>
          <w:p w:rsidR="006F55FF" w:rsidRDefault="000C187C">
            <w:pPr>
              <w:spacing w:line="0" w:lineRule="atLeast"/>
              <w:ind w:firstLineChars="200" w:firstLine="420"/>
              <w:jc w:val="left"/>
            </w:pPr>
            <w:r>
              <w:rPr>
                <w:rFonts w:ascii="宋体" w:hAnsi="宋体" w:cs="宋体" w:hint="eastAsia"/>
                <w:szCs w:val="21"/>
              </w:rPr>
              <w:t>承诺基本实现，没有违反的情况发生。</w:t>
            </w:r>
          </w:p>
        </w:tc>
        <w:tc>
          <w:tcPr>
            <w:tcW w:w="1585" w:type="dxa"/>
          </w:tcPr>
          <w:p w:rsidR="006F55FF" w:rsidRDefault="000C187C">
            <w:r>
              <w:rPr>
                <w:rFonts w:hint="eastAsia"/>
              </w:rPr>
              <w:t>OK</w:t>
            </w:r>
          </w:p>
        </w:tc>
      </w:tr>
      <w:tr w:rsidR="006F55FF">
        <w:trPr>
          <w:trHeight w:val="995"/>
        </w:trPr>
        <w:tc>
          <w:tcPr>
            <w:tcW w:w="2160" w:type="dxa"/>
          </w:tcPr>
          <w:p w:rsidR="006F55FF" w:rsidRDefault="000C187C">
            <w:pPr>
              <w:spacing w:line="280" w:lineRule="exact"/>
              <w:rPr>
                <w:rFonts w:ascii="宋体" w:hAnsi="宋体" w:cs="宋体"/>
                <w:szCs w:val="21"/>
              </w:rPr>
            </w:pPr>
            <w:r>
              <w:rPr>
                <w:rFonts w:ascii="宋体" w:hAnsi="宋体" w:cs="宋体" w:hint="eastAsia"/>
                <w:szCs w:val="21"/>
              </w:rPr>
              <w:t>以顾客为关注焦点</w:t>
            </w:r>
          </w:p>
          <w:p w:rsidR="006F55FF" w:rsidRDefault="006F55FF">
            <w:pPr>
              <w:spacing w:line="280" w:lineRule="exact"/>
            </w:pPr>
          </w:p>
        </w:tc>
        <w:tc>
          <w:tcPr>
            <w:tcW w:w="960" w:type="dxa"/>
          </w:tcPr>
          <w:p w:rsidR="006F55FF" w:rsidRDefault="000C187C">
            <w:pPr>
              <w:spacing w:line="280" w:lineRule="exact"/>
              <w:rPr>
                <w:rFonts w:ascii="宋体" w:hAnsi="宋体" w:cs="宋体"/>
                <w:szCs w:val="21"/>
              </w:rPr>
            </w:pPr>
            <w:r>
              <w:rPr>
                <w:rFonts w:ascii="宋体" w:hAnsi="宋体" w:cs="宋体" w:hint="eastAsia"/>
                <w:szCs w:val="21"/>
              </w:rPr>
              <w:t>5.1.2</w:t>
            </w:r>
          </w:p>
          <w:p w:rsidR="006F55FF" w:rsidRDefault="006F55FF">
            <w:pPr>
              <w:spacing w:line="280" w:lineRule="exact"/>
            </w:pPr>
          </w:p>
        </w:tc>
        <w:tc>
          <w:tcPr>
            <w:tcW w:w="10004" w:type="dxa"/>
          </w:tcPr>
          <w:p w:rsidR="006F55FF" w:rsidRDefault="000C187C">
            <w:pPr>
              <w:spacing w:line="280" w:lineRule="exact"/>
              <w:ind w:firstLineChars="200" w:firstLine="420"/>
              <w:rPr>
                <w:rFonts w:ascii="宋体" w:hAnsi="宋体" w:cs="宋体"/>
                <w:szCs w:val="21"/>
              </w:rPr>
            </w:pPr>
            <w:r>
              <w:rPr>
                <w:rFonts w:ascii="宋体" w:hAnsi="宋体" w:cs="宋体" w:hint="eastAsia"/>
                <w:szCs w:val="21"/>
              </w:rPr>
              <w:t>公司通过制度、培训、会议</w:t>
            </w:r>
            <w:r>
              <w:rPr>
                <w:rFonts w:ascii="宋体" w:hAnsi="宋体" w:cs="宋体" w:hint="eastAsia"/>
                <w:szCs w:val="21"/>
              </w:rPr>
              <w:t>/</w:t>
            </w:r>
            <w:r>
              <w:rPr>
                <w:rFonts w:ascii="宋体" w:hAnsi="宋体" w:cs="宋体" w:hint="eastAsia"/>
                <w:szCs w:val="21"/>
              </w:rPr>
              <w:t>文件要求确保全员以顾客为关注焦点；</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t>准确识别、</w:t>
            </w:r>
            <w:r>
              <w:rPr>
                <w:rFonts w:ascii="宋体" w:hAnsi="宋体" w:cs="宋体" w:hint="eastAsia"/>
                <w:szCs w:val="21"/>
              </w:rPr>
              <w:t>确定顾客要求</w:t>
            </w:r>
            <w:r>
              <w:rPr>
                <w:rFonts w:ascii="宋体" w:hAnsi="宋体" w:cs="宋体" w:hint="eastAsia"/>
                <w:szCs w:val="21"/>
              </w:rPr>
              <w:t>、</w:t>
            </w:r>
            <w:r>
              <w:rPr>
                <w:rFonts w:ascii="宋体" w:hAnsi="宋体" w:cs="宋体" w:hint="eastAsia"/>
                <w:szCs w:val="21"/>
              </w:rPr>
              <w:t>达成共识</w:t>
            </w:r>
            <w:r>
              <w:rPr>
                <w:rFonts w:ascii="宋体" w:hAnsi="宋体" w:cs="宋体" w:hint="eastAsia"/>
                <w:szCs w:val="21"/>
              </w:rPr>
              <w:t>，</w:t>
            </w:r>
            <w:r>
              <w:rPr>
                <w:rFonts w:ascii="宋体" w:hAnsi="宋体" w:cs="宋体" w:hint="eastAsia"/>
                <w:szCs w:val="21"/>
              </w:rPr>
              <w:t>与</w:t>
            </w:r>
            <w:r>
              <w:rPr>
                <w:rFonts w:ascii="宋体" w:hAnsi="宋体" w:cs="宋体" w:hint="eastAsia"/>
                <w:szCs w:val="21"/>
              </w:rPr>
              <w:t>顾客进行</w:t>
            </w:r>
            <w:r>
              <w:rPr>
                <w:rFonts w:ascii="宋体" w:hAnsi="宋体" w:cs="宋体" w:hint="eastAsia"/>
                <w:szCs w:val="21"/>
              </w:rPr>
              <w:t>有效</w:t>
            </w:r>
            <w:r>
              <w:rPr>
                <w:rFonts w:ascii="宋体" w:hAnsi="宋体" w:cs="宋体" w:hint="eastAsia"/>
                <w:szCs w:val="21"/>
              </w:rPr>
              <w:t>沟通</w:t>
            </w:r>
            <w:r>
              <w:rPr>
                <w:rFonts w:ascii="宋体" w:hAnsi="宋体" w:cs="宋体" w:hint="eastAsia"/>
                <w:szCs w:val="21"/>
              </w:rPr>
              <w:t>；</w:t>
            </w:r>
          </w:p>
          <w:p w:rsidR="006F55FF" w:rsidRDefault="000C187C">
            <w:pPr>
              <w:spacing w:line="280" w:lineRule="exact"/>
              <w:ind w:firstLineChars="200" w:firstLine="420"/>
            </w:pPr>
            <w:r>
              <w:rPr>
                <w:rFonts w:ascii="宋体" w:hAnsi="宋体" w:cs="宋体" w:hint="eastAsia"/>
                <w:szCs w:val="21"/>
              </w:rPr>
              <w:t>明确</w:t>
            </w:r>
            <w:r>
              <w:rPr>
                <w:rFonts w:ascii="宋体" w:hAnsi="宋体" w:cs="宋体" w:hint="eastAsia"/>
                <w:szCs w:val="21"/>
              </w:rPr>
              <w:t>相关的法律法规要求、技术及水平对比、市场趋势、统计及预测信息、顾客满意度</w:t>
            </w:r>
            <w:r>
              <w:rPr>
                <w:rFonts w:ascii="宋体" w:hAnsi="宋体" w:cs="宋体" w:hint="eastAsia"/>
                <w:szCs w:val="21"/>
              </w:rPr>
              <w:t>/</w:t>
            </w:r>
            <w:r>
              <w:rPr>
                <w:rFonts w:ascii="宋体" w:hAnsi="宋体" w:cs="宋体" w:hint="eastAsia"/>
                <w:szCs w:val="21"/>
              </w:rPr>
              <w:t>监视结果等内容；</w:t>
            </w:r>
            <w:r>
              <w:rPr>
                <w:rFonts w:ascii="宋体" w:hAnsi="宋体" w:cs="宋体" w:hint="eastAsia"/>
                <w:szCs w:val="21"/>
              </w:rPr>
              <w:t>确保</w:t>
            </w:r>
            <w:r>
              <w:rPr>
                <w:rFonts w:ascii="宋体" w:hAnsi="宋体" w:cs="宋体" w:hint="eastAsia"/>
                <w:szCs w:val="21"/>
              </w:rPr>
              <w:t>产品及服务符合性要求</w:t>
            </w:r>
            <w:r>
              <w:rPr>
                <w:rFonts w:ascii="宋体" w:hAnsi="宋体" w:cs="宋体" w:hint="eastAsia"/>
                <w:szCs w:val="21"/>
              </w:rPr>
              <w:t>、</w:t>
            </w:r>
            <w:r>
              <w:rPr>
                <w:rFonts w:ascii="宋体" w:hAnsi="宋体" w:cs="宋体" w:hint="eastAsia"/>
                <w:szCs w:val="21"/>
              </w:rPr>
              <w:t>达到顾客要求</w:t>
            </w:r>
            <w:r>
              <w:rPr>
                <w:rFonts w:ascii="宋体" w:hAnsi="宋体" w:cs="宋体" w:hint="eastAsia"/>
                <w:szCs w:val="21"/>
              </w:rPr>
              <w:t>及顾客满意度</w:t>
            </w:r>
            <w:r>
              <w:rPr>
                <w:rFonts w:ascii="宋体" w:hAnsi="宋体" w:cs="宋体" w:hint="eastAsia"/>
                <w:szCs w:val="21"/>
              </w:rPr>
              <w:t>。</w:t>
            </w:r>
          </w:p>
        </w:tc>
        <w:tc>
          <w:tcPr>
            <w:tcW w:w="1585" w:type="dxa"/>
          </w:tcPr>
          <w:p w:rsidR="006F55FF" w:rsidRDefault="000C187C">
            <w:r>
              <w:rPr>
                <w:rFonts w:hint="eastAsia"/>
              </w:rPr>
              <w:t>OK</w:t>
            </w:r>
          </w:p>
        </w:tc>
      </w:tr>
      <w:tr w:rsidR="006F55FF">
        <w:trPr>
          <w:trHeight w:val="1850"/>
        </w:trPr>
        <w:tc>
          <w:tcPr>
            <w:tcW w:w="2160" w:type="dxa"/>
          </w:tcPr>
          <w:p w:rsidR="006F55FF" w:rsidRDefault="000C187C">
            <w:pPr>
              <w:spacing w:line="280" w:lineRule="exact"/>
              <w:rPr>
                <w:rFonts w:ascii="宋体" w:hAnsi="宋体" w:cs="宋体"/>
                <w:szCs w:val="21"/>
              </w:rPr>
            </w:pPr>
            <w:r>
              <w:rPr>
                <w:rFonts w:ascii="宋体" w:hAnsi="宋体" w:cs="宋体" w:hint="eastAsia"/>
                <w:szCs w:val="21"/>
              </w:rPr>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职业健康安全方针</w:t>
            </w:r>
          </w:p>
        </w:tc>
        <w:tc>
          <w:tcPr>
            <w:tcW w:w="960" w:type="dxa"/>
          </w:tcPr>
          <w:p w:rsidR="006F55FF" w:rsidRDefault="000C187C">
            <w:pPr>
              <w:spacing w:line="280" w:lineRule="exact"/>
              <w:rPr>
                <w:rFonts w:ascii="宋体" w:hAnsi="宋体" w:cs="宋体"/>
                <w:szCs w:val="21"/>
              </w:rPr>
            </w:pPr>
            <w:r>
              <w:rPr>
                <w:rFonts w:ascii="宋体" w:hAnsi="宋体" w:cs="宋体" w:hint="eastAsia"/>
                <w:szCs w:val="21"/>
              </w:rPr>
              <w:t>5.2</w:t>
            </w:r>
          </w:p>
          <w:p w:rsidR="006F55FF" w:rsidRDefault="006F55FF">
            <w:pPr>
              <w:spacing w:line="280" w:lineRule="exact"/>
              <w:ind w:firstLineChars="200" w:firstLine="420"/>
              <w:rPr>
                <w:rFonts w:ascii="宋体" w:hAnsi="宋体" w:cs="宋体"/>
                <w:szCs w:val="21"/>
              </w:rPr>
            </w:pPr>
          </w:p>
          <w:p w:rsidR="006F55FF" w:rsidRDefault="006F55FF">
            <w:pPr>
              <w:spacing w:line="280" w:lineRule="exact"/>
              <w:ind w:firstLineChars="200" w:firstLine="420"/>
              <w:rPr>
                <w:rFonts w:ascii="宋体" w:hAnsi="宋体" w:cs="宋体"/>
                <w:szCs w:val="21"/>
              </w:rPr>
            </w:pPr>
          </w:p>
        </w:tc>
        <w:tc>
          <w:tcPr>
            <w:tcW w:w="10004" w:type="dxa"/>
            <w:vAlign w:val="center"/>
          </w:tcPr>
          <w:p w:rsidR="006F55FF" w:rsidRDefault="000C187C">
            <w:pPr>
              <w:spacing w:line="280" w:lineRule="exact"/>
              <w:ind w:firstLineChars="200" w:firstLine="420"/>
              <w:rPr>
                <w:rFonts w:ascii="宋体" w:hAnsi="宋体" w:cs="宋体"/>
                <w:szCs w:val="21"/>
              </w:rPr>
            </w:pPr>
            <w:r>
              <w:rPr>
                <w:rFonts w:ascii="宋体" w:hAnsi="宋体" w:cs="宋体" w:hint="eastAsia"/>
                <w:szCs w:val="21"/>
              </w:rPr>
              <w:t>公司管理方针为：</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、质量方针：质量赢得顾客、信誉创造效益</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、环境方针</w:t>
            </w:r>
          </w:p>
          <w:p w:rsidR="006F55FF" w:rsidRDefault="000C187C" w:rsidP="00CB5A8E">
            <w:pPr>
              <w:spacing w:line="280" w:lineRule="exact"/>
              <w:ind w:leftChars="100" w:left="210"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遵守顾客及法律对环境物质的要求，禁止使用超过标准规定的环境物质；</w:t>
            </w:r>
          </w:p>
          <w:p w:rsidR="006F55FF" w:rsidRDefault="000C187C" w:rsidP="00CB5A8E">
            <w:pPr>
              <w:spacing w:line="280" w:lineRule="exact"/>
              <w:ind w:leftChars="100" w:left="210"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积极实施污染预防，持续改进环境管理系统；</w:t>
            </w:r>
          </w:p>
          <w:p w:rsidR="006F55FF" w:rsidRDefault="000C187C" w:rsidP="00CB5A8E">
            <w:pPr>
              <w:spacing w:line="280" w:lineRule="exact"/>
              <w:ind w:leftChars="100" w:left="210" w:firstLineChars="200" w:firstLine="420"/>
              <w:rPr>
                <w:rFonts w:ascii="宋体" w:hAnsi="宋体" w:cs="宋体"/>
                <w:szCs w:val="21"/>
              </w:rPr>
            </w:pPr>
            <w:r>
              <w:rPr>
                <w:rFonts w:ascii="宋体" w:hAnsi="宋体" w:cs="宋体" w:hint="eastAsia"/>
                <w:szCs w:val="21"/>
              </w:rPr>
              <w:t>c</w:t>
            </w:r>
            <w:r>
              <w:rPr>
                <w:rFonts w:ascii="宋体" w:hAnsi="宋体" w:cs="宋体" w:hint="eastAsia"/>
                <w:szCs w:val="21"/>
              </w:rPr>
              <w:t>逐步提高全员环保意识，人人参与环境保护；</w:t>
            </w:r>
          </w:p>
          <w:p w:rsidR="006F55FF" w:rsidRDefault="000C187C" w:rsidP="00CB5A8E">
            <w:pPr>
              <w:spacing w:line="280" w:lineRule="exact"/>
              <w:ind w:leftChars="100" w:left="210" w:firstLineChars="200" w:firstLine="420"/>
              <w:rPr>
                <w:rFonts w:ascii="宋体" w:hAnsi="宋体" w:cs="宋体"/>
                <w:szCs w:val="21"/>
              </w:rPr>
            </w:pPr>
            <w:r>
              <w:rPr>
                <w:rFonts w:ascii="宋体" w:hAnsi="宋体" w:cs="宋体" w:hint="eastAsia"/>
                <w:szCs w:val="21"/>
              </w:rPr>
              <w:t>d</w:t>
            </w:r>
            <w:r>
              <w:rPr>
                <w:rFonts w:ascii="宋体" w:hAnsi="宋体" w:cs="宋体" w:hint="eastAsia"/>
                <w:szCs w:val="21"/>
              </w:rPr>
              <w:t>保护生态资源，为实现可持续发展努力。</w:t>
            </w:r>
          </w:p>
          <w:p w:rsidR="006F55FF" w:rsidRDefault="000C187C">
            <w:pPr>
              <w:numPr>
                <w:ilvl w:val="0"/>
                <w:numId w:val="1"/>
              </w:numPr>
              <w:spacing w:line="280" w:lineRule="exact"/>
              <w:ind w:firstLineChars="200" w:firstLine="420"/>
              <w:rPr>
                <w:rFonts w:ascii="宋体" w:hAnsi="宋体" w:cs="宋体"/>
                <w:szCs w:val="21"/>
              </w:rPr>
            </w:pPr>
            <w:r>
              <w:rPr>
                <w:rFonts w:ascii="宋体" w:hAnsi="宋体" w:cs="宋体" w:hint="eastAsia"/>
                <w:szCs w:val="21"/>
              </w:rPr>
              <w:t>职业健康安全方针</w:t>
            </w:r>
            <w:r>
              <w:rPr>
                <w:rFonts w:ascii="宋体" w:hAnsi="宋体" w:cs="宋体" w:hint="eastAsia"/>
                <w:szCs w:val="21"/>
              </w:rPr>
              <w:t>：</w:t>
            </w:r>
            <w:r>
              <w:rPr>
                <w:rFonts w:ascii="宋体" w:hAnsi="宋体" w:cs="宋体" w:hint="eastAsia"/>
                <w:szCs w:val="21"/>
              </w:rPr>
              <w:t>安全第一、以人为本；关爱员工，关注顾客，注重社会责任；</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lastRenderedPageBreak/>
              <w:t>公司以质量、环境、职业健康安全标准为基础结合公司实际特制定管理方针。与总经理交谈，对方针内涵的理解较深刻。方针能为制定目标提供框架，方针基本符合标准的要求。</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t>总经理用会议、文件等方法</w:t>
            </w:r>
            <w:r>
              <w:rPr>
                <w:rFonts w:ascii="宋体" w:hAnsi="宋体" w:cs="宋体" w:hint="eastAsia"/>
                <w:szCs w:val="21"/>
              </w:rPr>
              <w:t>确保</w:t>
            </w:r>
            <w:r>
              <w:rPr>
                <w:rFonts w:ascii="宋体" w:hAnsi="宋体" w:cs="宋体" w:hint="eastAsia"/>
                <w:szCs w:val="21"/>
              </w:rPr>
              <w:t>管理方针为全体员工理解并落实到工作中</w:t>
            </w:r>
            <w:r>
              <w:rPr>
                <w:rFonts w:ascii="宋体" w:hAnsi="宋体" w:cs="宋体" w:hint="eastAsia"/>
                <w:szCs w:val="21"/>
              </w:rPr>
              <w:t>，</w:t>
            </w:r>
            <w:r>
              <w:rPr>
                <w:rFonts w:ascii="宋体" w:hAnsi="宋体" w:cs="宋体" w:hint="eastAsia"/>
                <w:szCs w:val="21"/>
              </w:rPr>
              <w:t>通过</w:t>
            </w:r>
            <w:r>
              <w:rPr>
                <w:rFonts w:ascii="宋体" w:hAnsi="宋体" w:cs="宋体" w:hint="eastAsia"/>
                <w:szCs w:val="21"/>
              </w:rPr>
              <w:t>管理评审时对方针的持续适宜性进行了评审，有评审记录。</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t>以上管理方针通过文件、培训等形式将公司管理方针传达给所有为公司工作或代表公司的人员，相关方也可通过管理部获取公司管理方针。</w:t>
            </w:r>
          </w:p>
        </w:tc>
        <w:tc>
          <w:tcPr>
            <w:tcW w:w="1585" w:type="dxa"/>
          </w:tcPr>
          <w:p w:rsidR="006F55FF" w:rsidRDefault="000C187C">
            <w:r>
              <w:rPr>
                <w:rFonts w:hint="eastAsia"/>
              </w:rPr>
              <w:lastRenderedPageBreak/>
              <w:t>OK</w:t>
            </w:r>
          </w:p>
        </w:tc>
      </w:tr>
      <w:tr w:rsidR="006F55FF">
        <w:trPr>
          <w:trHeight w:val="2110"/>
        </w:trPr>
        <w:tc>
          <w:tcPr>
            <w:tcW w:w="2160" w:type="dxa"/>
          </w:tcPr>
          <w:p w:rsidR="006F55FF" w:rsidRDefault="000C187C">
            <w:pPr>
              <w:spacing w:line="280" w:lineRule="exact"/>
              <w:jc w:val="left"/>
              <w:rPr>
                <w:rFonts w:ascii="宋体" w:hAnsi="宋体" w:cs="宋体"/>
                <w:szCs w:val="21"/>
              </w:rPr>
            </w:pPr>
            <w:r>
              <w:rPr>
                <w:rFonts w:ascii="宋体" w:hAnsi="宋体" w:cs="宋体" w:hint="eastAsia"/>
                <w:szCs w:val="21"/>
              </w:rPr>
              <w:lastRenderedPageBreak/>
              <w:t>组织的岗位、职责和权限</w:t>
            </w:r>
          </w:p>
          <w:p w:rsidR="006F55FF" w:rsidRDefault="006F55FF">
            <w:pPr>
              <w:spacing w:line="280" w:lineRule="exact"/>
              <w:ind w:firstLineChars="200" w:firstLine="420"/>
              <w:jc w:val="left"/>
            </w:pPr>
          </w:p>
        </w:tc>
        <w:tc>
          <w:tcPr>
            <w:tcW w:w="960" w:type="dxa"/>
          </w:tcPr>
          <w:p w:rsidR="006F55FF" w:rsidRDefault="000C187C">
            <w:pPr>
              <w:spacing w:line="280" w:lineRule="exact"/>
              <w:rPr>
                <w:rFonts w:ascii="宋体" w:hAnsi="宋体" w:cs="宋体"/>
                <w:szCs w:val="21"/>
              </w:rPr>
            </w:pPr>
            <w:r>
              <w:rPr>
                <w:rFonts w:ascii="宋体" w:hAnsi="宋体" w:cs="宋体" w:hint="eastAsia"/>
                <w:szCs w:val="21"/>
              </w:rPr>
              <w:t xml:space="preserve">5.3 </w:t>
            </w:r>
          </w:p>
        </w:tc>
        <w:tc>
          <w:tcPr>
            <w:tcW w:w="10004" w:type="dxa"/>
            <w:vAlign w:val="center"/>
          </w:tcPr>
          <w:p w:rsidR="006F55FF" w:rsidRDefault="000C187C">
            <w:pPr>
              <w:spacing w:line="280" w:lineRule="exact"/>
              <w:ind w:firstLineChars="200" w:firstLine="420"/>
              <w:rPr>
                <w:rFonts w:ascii="宋体" w:hAnsi="宋体" w:cs="宋体"/>
                <w:szCs w:val="21"/>
              </w:rPr>
            </w:pPr>
            <w:r>
              <w:rPr>
                <w:rFonts w:ascii="宋体" w:hAnsi="宋体" w:cs="宋体" w:hint="eastAsia"/>
                <w:szCs w:val="21"/>
              </w:rPr>
              <w:t>公司确定</w:t>
            </w:r>
            <w:r>
              <w:rPr>
                <w:rFonts w:ascii="宋体" w:hAnsi="宋体" w:cs="宋体" w:hint="eastAsia"/>
                <w:szCs w:val="21"/>
              </w:rPr>
              <w:t>并提供组织</w:t>
            </w:r>
            <w:r>
              <w:rPr>
                <w:rFonts w:ascii="宋体" w:hAnsi="宋体" w:cs="宋体" w:hint="eastAsia"/>
                <w:szCs w:val="21"/>
              </w:rPr>
              <w:t>机构</w:t>
            </w:r>
            <w:r>
              <w:rPr>
                <w:rFonts w:ascii="宋体" w:hAnsi="宋体" w:cs="宋体" w:hint="eastAsia"/>
                <w:szCs w:val="21"/>
              </w:rPr>
              <w:t>，</w:t>
            </w:r>
            <w:r>
              <w:rPr>
                <w:rFonts w:ascii="宋体" w:hAnsi="宋体" w:cs="宋体" w:hint="eastAsia"/>
                <w:szCs w:val="21"/>
              </w:rPr>
              <w:t>规定了</w:t>
            </w:r>
            <w:r>
              <w:rPr>
                <w:rFonts w:ascii="宋体" w:hAnsi="宋体" w:cs="宋体" w:hint="eastAsia"/>
                <w:szCs w:val="21"/>
              </w:rPr>
              <w:t>各部门、</w:t>
            </w:r>
            <w:r>
              <w:rPr>
                <w:rFonts w:ascii="宋体" w:hAnsi="宋体" w:cs="宋体" w:hint="eastAsia"/>
                <w:szCs w:val="21"/>
              </w:rPr>
              <w:t>各岗位人员职责、权限和相互关系</w:t>
            </w:r>
            <w:r>
              <w:rPr>
                <w:rFonts w:ascii="宋体" w:hAnsi="宋体" w:cs="宋体" w:hint="eastAsia"/>
                <w:szCs w:val="21"/>
              </w:rPr>
              <w:t>；</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t>建立、实施和保持公司管理体系所需的过程，公司任命</w:t>
            </w:r>
            <w:r>
              <w:rPr>
                <w:rFonts w:ascii="宋体" w:hAnsi="宋体" w:cs="宋体" w:hint="eastAsia"/>
                <w:szCs w:val="21"/>
              </w:rPr>
              <w:t>臧增运为管</w:t>
            </w:r>
            <w:r>
              <w:rPr>
                <w:rFonts w:ascii="宋体" w:hAnsi="宋体" w:cs="宋体" w:hint="eastAsia"/>
                <w:szCs w:val="21"/>
              </w:rPr>
              <w:t>理体系的管理者代表。</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t>与管代交流明确</w:t>
            </w:r>
            <w:r>
              <w:rPr>
                <w:rFonts w:ascii="宋体" w:hAnsi="宋体" w:cs="宋体" w:hint="eastAsia"/>
                <w:szCs w:val="21"/>
              </w:rPr>
              <w:t>职责和权限</w:t>
            </w:r>
            <w:r>
              <w:rPr>
                <w:rFonts w:ascii="宋体" w:hAnsi="宋体" w:cs="宋体" w:hint="eastAsia"/>
                <w:szCs w:val="21"/>
              </w:rPr>
              <w:t xml:space="preserve"> </w:t>
            </w:r>
            <w:r>
              <w:rPr>
                <w:rFonts w:ascii="宋体" w:hAnsi="宋体" w:cs="宋体" w:hint="eastAsia"/>
                <w:szCs w:val="21"/>
              </w:rPr>
              <w:t>：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t>任命</w:t>
            </w:r>
            <w:r>
              <w:rPr>
                <w:rFonts w:ascii="宋体" w:hAnsi="宋体" w:cs="宋体" w:hint="eastAsia"/>
                <w:szCs w:val="21"/>
              </w:rPr>
              <w:t xml:space="preserve"> </w:t>
            </w:r>
            <w:proofErr w:type="gramStart"/>
            <w:r>
              <w:rPr>
                <w:rFonts w:ascii="宋体" w:hAnsi="宋体" w:cs="宋体" w:hint="eastAsia"/>
                <w:szCs w:val="21"/>
              </w:rPr>
              <w:t>王永洪</w:t>
            </w:r>
            <w:proofErr w:type="gramEnd"/>
            <w:r>
              <w:rPr>
                <w:rFonts w:ascii="宋体" w:hAnsi="宋体" w:cs="宋体" w:hint="eastAsia"/>
                <w:szCs w:val="21"/>
              </w:rPr>
              <w:t xml:space="preserve"> </w:t>
            </w:r>
            <w:r>
              <w:rPr>
                <w:rFonts w:ascii="宋体" w:hAnsi="宋体" w:cs="宋体" w:hint="eastAsia"/>
                <w:szCs w:val="21"/>
              </w:rPr>
              <w:t>为本公司职业健康安全员工代表。</w:t>
            </w:r>
          </w:p>
        </w:tc>
        <w:tc>
          <w:tcPr>
            <w:tcW w:w="1585" w:type="dxa"/>
          </w:tcPr>
          <w:p w:rsidR="006F55FF" w:rsidRDefault="000C187C">
            <w:r>
              <w:rPr>
                <w:rFonts w:hint="eastAsia"/>
              </w:rPr>
              <w:t>OK</w:t>
            </w:r>
          </w:p>
        </w:tc>
      </w:tr>
      <w:tr w:rsidR="006F55FF">
        <w:trPr>
          <w:trHeight w:val="1755"/>
        </w:trPr>
        <w:tc>
          <w:tcPr>
            <w:tcW w:w="2160" w:type="dxa"/>
          </w:tcPr>
          <w:p w:rsidR="006F55FF" w:rsidRDefault="000C187C">
            <w:pPr>
              <w:spacing w:line="280" w:lineRule="exact"/>
              <w:jc w:val="left"/>
              <w:rPr>
                <w:rFonts w:ascii="宋体" w:hAnsi="宋体" w:cs="宋体"/>
                <w:szCs w:val="21"/>
              </w:rPr>
            </w:pPr>
            <w:r>
              <w:rPr>
                <w:rFonts w:ascii="宋体" w:hAnsi="宋体" w:cs="宋体" w:hint="eastAsia"/>
                <w:szCs w:val="21"/>
              </w:rPr>
              <w:t>协商</w:t>
            </w:r>
            <w:r>
              <w:rPr>
                <w:rFonts w:ascii="宋体" w:hAnsi="宋体" w:cs="宋体" w:hint="eastAsia"/>
                <w:szCs w:val="21"/>
              </w:rPr>
              <w:t>与参与</w:t>
            </w:r>
          </w:p>
          <w:p w:rsidR="006F55FF" w:rsidRDefault="006F55FF">
            <w:pPr>
              <w:spacing w:line="280" w:lineRule="exact"/>
              <w:ind w:firstLineChars="200" w:firstLine="420"/>
              <w:jc w:val="left"/>
            </w:pPr>
          </w:p>
        </w:tc>
        <w:tc>
          <w:tcPr>
            <w:tcW w:w="960" w:type="dxa"/>
          </w:tcPr>
          <w:p w:rsidR="006F55FF" w:rsidRDefault="000C187C">
            <w:pPr>
              <w:spacing w:line="280" w:lineRule="exact"/>
              <w:jc w:val="left"/>
              <w:rPr>
                <w:rFonts w:ascii="宋体" w:hAnsi="宋体" w:cs="宋体"/>
                <w:szCs w:val="21"/>
              </w:rPr>
            </w:pPr>
            <w:r>
              <w:rPr>
                <w:rFonts w:ascii="宋体" w:hAnsi="宋体" w:cs="宋体" w:hint="eastAsia"/>
                <w:szCs w:val="21"/>
              </w:rPr>
              <w:t xml:space="preserve">O </w:t>
            </w:r>
            <w:r>
              <w:rPr>
                <w:rFonts w:ascii="宋体" w:hAnsi="宋体" w:cs="宋体" w:hint="eastAsia"/>
                <w:szCs w:val="21"/>
              </w:rPr>
              <w:t xml:space="preserve">5.4 </w:t>
            </w:r>
          </w:p>
          <w:p w:rsidR="006F55FF" w:rsidRDefault="006F55FF">
            <w:pPr>
              <w:spacing w:line="280" w:lineRule="exact"/>
              <w:ind w:firstLineChars="200" w:firstLine="420"/>
              <w:jc w:val="left"/>
            </w:pPr>
          </w:p>
        </w:tc>
        <w:tc>
          <w:tcPr>
            <w:tcW w:w="10004" w:type="dxa"/>
          </w:tcPr>
          <w:p w:rsidR="006F55FF" w:rsidRDefault="000C187C">
            <w:pPr>
              <w:spacing w:line="280" w:lineRule="exact"/>
              <w:ind w:firstLineChars="200" w:firstLine="420"/>
              <w:jc w:val="left"/>
            </w:pPr>
            <w:r>
              <w:rPr>
                <w:rFonts w:ascii="宋体" w:hAnsi="宋体" w:cs="宋体" w:hint="eastAsia"/>
                <w:szCs w:val="21"/>
              </w:rPr>
              <w:t>设立了</w:t>
            </w:r>
            <w:r>
              <w:rPr>
                <w:rFonts w:ascii="宋体" w:hAnsi="宋体" w:cs="宋体" w:hint="eastAsia"/>
                <w:szCs w:val="21"/>
              </w:rPr>
              <w:t>职业健康</w:t>
            </w:r>
            <w:r w:rsidR="00CB5A8E">
              <w:rPr>
                <w:rFonts w:ascii="宋体" w:hAnsi="宋体" w:cs="宋体" w:hint="eastAsia"/>
                <w:szCs w:val="21"/>
              </w:rPr>
              <w:t>事务</w:t>
            </w:r>
            <w:r>
              <w:rPr>
                <w:rFonts w:ascii="宋体" w:hAnsi="宋体" w:cs="宋体" w:hint="eastAsia"/>
                <w:szCs w:val="21"/>
              </w:rPr>
              <w:t>代表、提供时间、培训、人力物力财力</w:t>
            </w:r>
            <w:r>
              <w:rPr>
                <w:rFonts w:ascii="宋体" w:hAnsi="宋体" w:cs="宋体" w:hint="eastAsia"/>
                <w:szCs w:val="21"/>
              </w:rPr>
              <w:t xml:space="preserve"> </w:t>
            </w:r>
            <w:r>
              <w:rPr>
                <w:rFonts w:ascii="宋体" w:hAnsi="宋体" w:cs="宋体" w:hint="eastAsia"/>
                <w:szCs w:val="21"/>
              </w:rPr>
              <w:t>等资源</w:t>
            </w:r>
            <w:r>
              <w:rPr>
                <w:rFonts w:ascii="宋体" w:hAnsi="宋体" w:cs="宋体" w:hint="eastAsia"/>
                <w:szCs w:val="21"/>
              </w:rPr>
              <w:t>，</w:t>
            </w:r>
            <w:r>
              <w:rPr>
                <w:rFonts w:ascii="宋体" w:hAnsi="宋体" w:cs="宋体" w:hint="eastAsia"/>
                <w:szCs w:val="21"/>
              </w:rPr>
              <w:t>设立意见建议箱、提供公司内部邮件处理系统并及时反馈；</w:t>
            </w:r>
            <w:r>
              <w:rPr>
                <w:rFonts w:ascii="宋体" w:hAnsi="宋体" w:cs="宋体" w:hint="eastAsia"/>
                <w:szCs w:val="21"/>
              </w:rPr>
              <w:t>开展全员安全活动；下达各项安全要求并量化宣传；配备消防设施、应急培训和演练等；</w:t>
            </w:r>
            <w:r>
              <w:rPr>
                <w:rFonts w:ascii="宋体" w:hAnsi="宋体" w:cs="宋体" w:hint="eastAsia"/>
                <w:szCs w:val="21"/>
              </w:rPr>
              <w:t xml:space="preserve">  </w:t>
            </w:r>
          </w:p>
          <w:p w:rsidR="006F55FF" w:rsidRDefault="000C187C">
            <w:pPr>
              <w:spacing w:line="28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通过集体选举职业健康安全代表，确保其</w:t>
            </w:r>
            <w:r>
              <w:rPr>
                <w:rFonts w:ascii="宋体" w:hAnsi="宋体" w:cs="宋体" w:hint="eastAsia"/>
                <w:szCs w:val="21"/>
              </w:rPr>
              <w:t>参与和协商；</w:t>
            </w:r>
            <w:r>
              <w:rPr>
                <w:rFonts w:ascii="宋体" w:hAnsi="宋体" w:cs="宋体" w:hint="eastAsia"/>
                <w:szCs w:val="21"/>
              </w:rPr>
              <w:t>参与</w:t>
            </w:r>
            <w:r>
              <w:rPr>
                <w:rFonts w:ascii="宋体" w:hAnsi="宋体" w:cs="宋体" w:hint="eastAsia"/>
                <w:szCs w:val="21"/>
              </w:rPr>
              <w:t>辨识危险源及评价风险和机遇；确定消除危险源以及降低职业健康安全风险的措施</w:t>
            </w:r>
            <w:r>
              <w:rPr>
                <w:rFonts w:ascii="宋体" w:hAnsi="宋体" w:cs="宋体" w:hint="eastAsia"/>
                <w:szCs w:val="21"/>
              </w:rPr>
              <w:t xml:space="preserve"> </w:t>
            </w:r>
            <w:r>
              <w:rPr>
                <w:rFonts w:ascii="宋体" w:hAnsi="宋体" w:cs="宋体" w:hint="eastAsia"/>
                <w:szCs w:val="21"/>
              </w:rPr>
              <w:t>；确定培训需求、培训</w:t>
            </w:r>
            <w:r>
              <w:rPr>
                <w:rFonts w:ascii="宋体" w:hAnsi="宋体" w:cs="宋体" w:hint="eastAsia"/>
                <w:szCs w:val="21"/>
              </w:rPr>
              <w:t>实施</w:t>
            </w:r>
            <w:r>
              <w:rPr>
                <w:rFonts w:ascii="宋体" w:hAnsi="宋体" w:cs="宋体" w:hint="eastAsia"/>
                <w:szCs w:val="21"/>
              </w:rPr>
              <w:t>；确定控制措施以及这些措施的有效实施和应用；对事件和不符合进行调查以及确定纠正</w:t>
            </w:r>
            <w:r>
              <w:rPr>
                <w:rFonts w:ascii="宋体" w:hAnsi="宋体" w:cs="宋体" w:hint="eastAsia"/>
                <w:szCs w:val="21"/>
              </w:rPr>
              <w:t>和预防</w:t>
            </w:r>
            <w:r>
              <w:rPr>
                <w:rFonts w:ascii="宋体" w:hAnsi="宋体" w:cs="宋体" w:hint="eastAsia"/>
                <w:szCs w:val="21"/>
              </w:rPr>
              <w:t>措施</w:t>
            </w:r>
            <w:r>
              <w:rPr>
                <w:rFonts w:ascii="宋体" w:hAnsi="宋体" w:cs="宋体" w:hint="eastAsia"/>
                <w:szCs w:val="21"/>
              </w:rPr>
              <w:t>等；</w:t>
            </w:r>
          </w:p>
          <w:p w:rsidR="006F55FF" w:rsidRDefault="000C187C">
            <w:pPr>
              <w:spacing w:line="280" w:lineRule="exact"/>
              <w:jc w:val="left"/>
            </w:pPr>
            <w:r>
              <w:rPr>
                <w:rFonts w:hint="eastAsia"/>
              </w:rPr>
              <w:t xml:space="preserve">    </w:t>
            </w:r>
            <w:r>
              <w:rPr>
                <w:rFonts w:hint="eastAsia"/>
              </w:rPr>
              <w:t>与职业健康代表交流明确并履行职责和权限：</w:t>
            </w:r>
            <w:r>
              <w:rPr>
                <w:rFonts w:ascii="宋体" w:hAnsi="宋体" w:cs="宋体" w:hint="eastAsia"/>
                <w:szCs w:val="21"/>
              </w:rPr>
              <w:t>参与危险源辨识、风险评价和控制措施的确定</w:t>
            </w:r>
            <w:r>
              <w:rPr>
                <w:rFonts w:ascii="宋体" w:hAnsi="宋体" w:cs="宋体" w:hint="eastAsia"/>
                <w:szCs w:val="21"/>
              </w:rPr>
              <w:t>；</w:t>
            </w:r>
            <w:r>
              <w:rPr>
                <w:rFonts w:ascii="宋体" w:hAnsi="宋体" w:cs="宋体" w:hint="eastAsia"/>
                <w:szCs w:val="21"/>
              </w:rPr>
              <w:t>参与质量、职业健康安全方针、目标</w:t>
            </w:r>
            <w:r>
              <w:rPr>
                <w:rFonts w:ascii="宋体" w:hAnsi="宋体" w:cs="宋体" w:hint="eastAsia"/>
                <w:szCs w:val="21"/>
              </w:rPr>
              <w:t>/</w:t>
            </w:r>
            <w:r>
              <w:rPr>
                <w:rFonts w:ascii="宋体" w:hAnsi="宋体" w:cs="宋体" w:hint="eastAsia"/>
                <w:szCs w:val="21"/>
              </w:rPr>
              <w:t>指标和程序的制定、实施</w:t>
            </w:r>
            <w:r>
              <w:rPr>
                <w:rFonts w:ascii="宋体" w:hAnsi="宋体" w:cs="宋体" w:hint="eastAsia"/>
                <w:szCs w:val="21"/>
              </w:rPr>
              <w:t>；</w:t>
            </w:r>
            <w:r>
              <w:rPr>
                <w:rFonts w:ascii="宋体" w:hAnsi="宋体" w:cs="宋体" w:hint="eastAsia"/>
                <w:szCs w:val="21"/>
              </w:rPr>
              <w:t>参与影响作业场所人员职业健康安全的任何变化的讨论</w:t>
            </w:r>
            <w:r>
              <w:rPr>
                <w:rFonts w:ascii="宋体" w:hAnsi="宋体" w:cs="宋体" w:hint="eastAsia"/>
                <w:szCs w:val="21"/>
              </w:rPr>
              <w:t>；</w:t>
            </w:r>
            <w:r>
              <w:rPr>
                <w:rFonts w:ascii="宋体" w:hAnsi="宋体" w:cs="宋体" w:hint="eastAsia"/>
                <w:szCs w:val="21"/>
              </w:rPr>
              <w:t>对职业健康安全事务发表意见</w:t>
            </w:r>
            <w:r>
              <w:rPr>
                <w:rFonts w:ascii="宋体" w:hAnsi="宋体" w:cs="宋体" w:hint="eastAsia"/>
                <w:szCs w:val="21"/>
              </w:rPr>
              <w:t>;</w:t>
            </w:r>
            <w:r>
              <w:rPr>
                <w:rFonts w:ascii="宋体" w:hAnsi="宋体" w:cs="宋体" w:hint="eastAsia"/>
                <w:szCs w:val="21"/>
              </w:rPr>
              <w:t>参与事件调查</w:t>
            </w:r>
            <w:r>
              <w:rPr>
                <w:rFonts w:ascii="宋体" w:hAnsi="宋体" w:cs="宋体" w:hint="eastAsia"/>
                <w:szCs w:val="21"/>
              </w:rPr>
              <w:t>等</w:t>
            </w:r>
          </w:p>
        </w:tc>
        <w:tc>
          <w:tcPr>
            <w:tcW w:w="1585" w:type="dxa"/>
          </w:tcPr>
          <w:p w:rsidR="006F55FF" w:rsidRDefault="000C187C">
            <w:r>
              <w:rPr>
                <w:rFonts w:hint="eastAsia"/>
              </w:rPr>
              <w:t>OK</w:t>
            </w:r>
          </w:p>
        </w:tc>
      </w:tr>
      <w:tr w:rsidR="006F55FF">
        <w:trPr>
          <w:trHeight w:val="2110"/>
        </w:trPr>
        <w:tc>
          <w:tcPr>
            <w:tcW w:w="2160" w:type="dxa"/>
          </w:tcPr>
          <w:p w:rsidR="006F55FF" w:rsidRDefault="000C187C">
            <w:pPr>
              <w:spacing w:line="280" w:lineRule="exact"/>
              <w:jc w:val="left"/>
              <w:rPr>
                <w:rFonts w:ascii="宋体" w:hAnsi="宋体" w:cs="宋体"/>
                <w:szCs w:val="21"/>
              </w:rPr>
            </w:pPr>
            <w:r>
              <w:rPr>
                <w:rFonts w:ascii="宋体" w:hAnsi="宋体" w:cs="宋体" w:hint="eastAsia"/>
                <w:szCs w:val="21"/>
              </w:rPr>
              <w:t>应对风险和机遇的措施</w:t>
            </w:r>
          </w:p>
          <w:p w:rsidR="006F55FF" w:rsidRDefault="006F55FF">
            <w:pPr>
              <w:spacing w:line="280" w:lineRule="exact"/>
              <w:jc w:val="left"/>
            </w:pPr>
          </w:p>
        </w:tc>
        <w:tc>
          <w:tcPr>
            <w:tcW w:w="960" w:type="dxa"/>
          </w:tcPr>
          <w:p w:rsidR="006F55FF" w:rsidRDefault="000C187C">
            <w:pPr>
              <w:spacing w:line="280" w:lineRule="exact"/>
              <w:jc w:val="left"/>
              <w:rPr>
                <w:rFonts w:ascii="宋体" w:hAnsi="宋体" w:cs="宋体"/>
                <w:szCs w:val="21"/>
              </w:rPr>
            </w:pPr>
            <w:r>
              <w:rPr>
                <w:rFonts w:ascii="宋体" w:hAnsi="宋体" w:cs="宋体" w:hint="eastAsia"/>
                <w:szCs w:val="21"/>
              </w:rPr>
              <w:t xml:space="preserve">6.1  </w:t>
            </w:r>
          </w:p>
          <w:p w:rsidR="006F55FF" w:rsidRDefault="006F55FF">
            <w:pPr>
              <w:spacing w:line="280" w:lineRule="exact"/>
              <w:jc w:val="left"/>
              <w:rPr>
                <w:rFonts w:ascii="宋体" w:hAnsi="宋体" w:cs="宋体"/>
                <w:szCs w:val="21"/>
              </w:rPr>
            </w:pPr>
          </w:p>
          <w:p w:rsidR="006F55FF" w:rsidRDefault="006F55FF">
            <w:pPr>
              <w:spacing w:line="280" w:lineRule="exact"/>
              <w:jc w:val="left"/>
            </w:pPr>
          </w:p>
        </w:tc>
        <w:tc>
          <w:tcPr>
            <w:tcW w:w="10004" w:type="dxa"/>
            <w:vAlign w:val="center"/>
          </w:tcPr>
          <w:p w:rsidR="006F55FF" w:rsidRDefault="000C187C">
            <w:pPr>
              <w:spacing w:line="280" w:lineRule="exact"/>
              <w:ind w:firstLineChars="200" w:firstLine="420"/>
              <w:jc w:val="left"/>
              <w:rPr>
                <w:rFonts w:ascii="宋体" w:hAnsi="宋体" w:cs="宋体"/>
                <w:szCs w:val="21"/>
              </w:rPr>
            </w:pPr>
            <w:r>
              <w:rPr>
                <w:rFonts w:ascii="宋体" w:hAnsi="宋体" w:cs="宋体" w:hint="eastAsia"/>
                <w:szCs w:val="21"/>
              </w:rPr>
              <w:t>公司建立并</w:t>
            </w:r>
            <w:r>
              <w:rPr>
                <w:rFonts w:ascii="宋体" w:hAnsi="宋体" w:cs="宋体" w:hint="eastAsia"/>
                <w:szCs w:val="21"/>
              </w:rPr>
              <w:t>执行《</w:t>
            </w:r>
            <w:r>
              <w:rPr>
                <w:rFonts w:ascii="宋体" w:hAnsi="宋体" w:cs="宋体" w:hint="eastAsia"/>
                <w:szCs w:val="21"/>
              </w:rPr>
              <w:t>风险和机遇控制程序</w:t>
            </w:r>
            <w:r>
              <w:rPr>
                <w:rFonts w:ascii="宋体" w:hAnsi="宋体" w:cs="宋体" w:hint="eastAsia"/>
                <w:szCs w:val="21"/>
              </w:rPr>
              <w:t>》</w:t>
            </w:r>
            <w:r>
              <w:rPr>
                <w:rFonts w:ascii="宋体" w:hAnsi="宋体" w:cs="宋体" w:hint="eastAsia"/>
                <w:szCs w:val="21"/>
              </w:rPr>
              <w:t>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途径、风险和机遇事件的评估方式、制定主要风险和机遇事件的应对措施的要求、评价这些措施有效性的方法。</w:t>
            </w:r>
          </w:p>
          <w:p w:rsidR="006F55FF" w:rsidRDefault="000C187C">
            <w:pPr>
              <w:spacing w:line="280" w:lineRule="exact"/>
              <w:ind w:firstLineChars="200" w:firstLine="420"/>
              <w:jc w:val="left"/>
              <w:rPr>
                <w:rFonts w:ascii="宋体" w:hAnsi="宋体" w:cs="宋体"/>
                <w:szCs w:val="21"/>
              </w:rPr>
            </w:pPr>
            <w:r>
              <w:rPr>
                <w:rFonts w:ascii="宋体" w:hAnsi="宋体" w:cs="宋体" w:hint="eastAsia"/>
                <w:szCs w:val="21"/>
              </w:rPr>
              <w:t>查《风险和机遇评估分析表》</w:t>
            </w:r>
          </w:p>
          <w:p w:rsidR="006F55FF" w:rsidRDefault="000C187C">
            <w:pPr>
              <w:spacing w:line="280" w:lineRule="exact"/>
              <w:ind w:firstLineChars="200" w:firstLine="420"/>
              <w:jc w:val="left"/>
              <w:rPr>
                <w:rFonts w:ascii="宋体" w:hAnsi="宋体" w:cs="宋体"/>
                <w:szCs w:val="21"/>
              </w:rPr>
            </w:pPr>
            <w:r>
              <w:rPr>
                <w:rFonts w:ascii="宋体" w:hAnsi="宋体" w:cs="宋体" w:hint="eastAsia"/>
                <w:szCs w:val="21"/>
              </w:rPr>
              <w:t>从原辅料控制、过程管理、设备管理、人力资源管理、业务沟通、计划安排、采购和销售、检验、交付、计量器具管理、文件和资料管理、环保和安全管理方面进行风险和机</w:t>
            </w:r>
            <w:r>
              <w:rPr>
                <w:rFonts w:ascii="宋体" w:hAnsi="宋体" w:cs="宋体" w:hint="eastAsia"/>
                <w:szCs w:val="21"/>
              </w:rPr>
              <w:t>遇识别、评估，有负责部门、风险和机遇描述、产生的影响、原因分析、频率、严重度、风险系数、等级、应对和控制措施以及频次；</w:t>
            </w:r>
          </w:p>
          <w:p w:rsidR="006F55FF" w:rsidRDefault="000C187C">
            <w:pPr>
              <w:spacing w:line="280" w:lineRule="exact"/>
              <w:jc w:val="left"/>
            </w:pPr>
            <w:r>
              <w:rPr>
                <w:rFonts w:hint="eastAsia"/>
              </w:rPr>
              <w:t xml:space="preserve">     </w:t>
            </w:r>
            <w:r>
              <w:rPr>
                <w:rFonts w:hint="eastAsia"/>
              </w:rPr>
              <w:t>各负责部门按控制措施、频次要求实施应对措施。</w:t>
            </w:r>
          </w:p>
        </w:tc>
        <w:tc>
          <w:tcPr>
            <w:tcW w:w="1585" w:type="dxa"/>
          </w:tcPr>
          <w:p w:rsidR="006F55FF" w:rsidRDefault="000C187C">
            <w:r>
              <w:rPr>
                <w:rFonts w:hint="eastAsia"/>
              </w:rPr>
              <w:t>OK</w:t>
            </w:r>
          </w:p>
        </w:tc>
      </w:tr>
      <w:tr w:rsidR="006F55FF">
        <w:trPr>
          <w:trHeight w:val="2110"/>
        </w:trPr>
        <w:tc>
          <w:tcPr>
            <w:tcW w:w="2160" w:type="dxa"/>
          </w:tcPr>
          <w:p w:rsidR="006F55FF" w:rsidRDefault="000C187C">
            <w:pPr>
              <w:spacing w:line="280" w:lineRule="exact"/>
              <w:jc w:val="left"/>
            </w:pPr>
            <w:r>
              <w:rPr>
                <w:rFonts w:ascii="宋体" w:hAnsi="宋体" w:cs="宋体" w:hint="eastAsia"/>
                <w:szCs w:val="21"/>
              </w:rPr>
              <w:lastRenderedPageBreak/>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职业健康安全目标及其实现的策划</w:t>
            </w:r>
          </w:p>
        </w:tc>
        <w:tc>
          <w:tcPr>
            <w:tcW w:w="960" w:type="dxa"/>
          </w:tcPr>
          <w:p w:rsidR="006F55FF" w:rsidRDefault="000C187C">
            <w:pPr>
              <w:spacing w:line="280" w:lineRule="exact"/>
              <w:jc w:val="left"/>
            </w:pPr>
            <w:r>
              <w:rPr>
                <w:rFonts w:ascii="宋体" w:hAnsi="宋体" w:cs="宋体" w:hint="eastAsia"/>
                <w:szCs w:val="21"/>
              </w:rPr>
              <w:t>6.2</w:t>
            </w:r>
          </w:p>
        </w:tc>
        <w:tc>
          <w:tcPr>
            <w:tcW w:w="10004" w:type="dxa"/>
            <w:vAlign w:val="center"/>
          </w:tcPr>
          <w:p w:rsidR="006F55FF" w:rsidRDefault="000C187C">
            <w:pPr>
              <w:spacing w:line="280" w:lineRule="exact"/>
              <w:ind w:firstLineChars="200" w:firstLine="420"/>
              <w:jc w:val="left"/>
              <w:rPr>
                <w:rFonts w:ascii="宋体" w:hAnsi="宋体" w:cs="宋体"/>
                <w:szCs w:val="21"/>
              </w:rPr>
            </w:pPr>
            <w:r>
              <w:rPr>
                <w:rFonts w:ascii="宋体" w:hAnsi="宋体" w:cs="宋体" w:hint="eastAsia"/>
                <w:szCs w:val="21"/>
              </w:rPr>
              <w:t>公司对管理体系所需的相关职能、层次和过程设定管理目标</w:t>
            </w:r>
            <w:r>
              <w:rPr>
                <w:rFonts w:ascii="宋体" w:hAnsi="宋体" w:cs="宋体" w:hint="eastAsia"/>
                <w:szCs w:val="21"/>
              </w:rPr>
              <w:t>；</w:t>
            </w:r>
            <w:r>
              <w:rPr>
                <w:rFonts w:ascii="宋体" w:hAnsi="宋体" w:cs="宋体" w:hint="eastAsia"/>
                <w:szCs w:val="21"/>
              </w:rPr>
              <w:t>提供</w:t>
            </w:r>
            <w:r>
              <w:rPr>
                <w:rFonts w:ascii="宋体" w:hAnsi="宋体" w:cs="宋体" w:hint="eastAsia"/>
                <w:szCs w:val="21"/>
              </w:rPr>
              <w:t>2021</w:t>
            </w:r>
            <w:r>
              <w:rPr>
                <w:rFonts w:ascii="宋体" w:hAnsi="宋体" w:cs="宋体" w:hint="eastAsia"/>
                <w:szCs w:val="21"/>
              </w:rPr>
              <w:t>年度公司目标、指标及管理方案，目标、指标分解到各部门；</w:t>
            </w:r>
          </w:p>
          <w:p w:rsidR="006F55FF" w:rsidRDefault="000C187C">
            <w:pPr>
              <w:spacing w:line="280" w:lineRule="exact"/>
              <w:ind w:firstLineChars="200" w:firstLine="420"/>
              <w:jc w:val="left"/>
              <w:rPr>
                <w:rFonts w:ascii="宋体" w:hAnsi="宋体" w:cs="宋体"/>
                <w:szCs w:val="21"/>
              </w:rPr>
            </w:pPr>
            <w:r>
              <w:rPr>
                <w:rFonts w:ascii="宋体" w:hAnsi="宋体" w:cs="宋体" w:hint="eastAsia"/>
                <w:szCs w:val="21"/>
              </w:rPr>
              <w:t>公司</w:t>
            </w:r>
            <w:r>
              <w:rPr>
                <w:rFonts w:ascii="宋体" w:hAnsi="宋体" w:cs="宋体" w:hint="eastAsia"/>
                <w:szCs w:val="21"/>
              </w:rPr>
              <w:t>管理目标：与管理方针保持一致；可测量；考虑适用的要求；与提供合格产品和服务以及增强顾客满意相关；予以监视；予以沟通；适时更新。</w:t>
            </w:r>
          </w:p>
          <w:p w:rsidR="006F55FF" w:rsidRDefault="000C187C">
            <w:pPr>
              <w:spacing w:line="280" w:lineRule="exact"/>
              <w:ind w:firstLineChars="200" w:firstLine="420"/>
              <w:jc w:val="left"/>
              <w:rPr>
                <w:rFonts w:ascii="宋体" w:hAnsi="宋体" w:cs="宋体"/>
                <w:szCs w:val="21"/>
              </w:rPr>
            </w:pPr>
            <w:r>
              <w:rPr>
                <w:rFonts w:ascii="宋体" w:hAnsi="宋体" w:cs="宋体" w:hint="eastAsia"/>
                <w:szCs w:val="21"/>
              </w:rPr>
              <w:t>管理目标是：</w:t>
            </w:r>
          </w:p>
          <w:p w:rsidR="006F55FF" w:rsidRDefault="000C187C">
            <w:pPr>
              <w:spacing w:line="28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、质量目标</w:t>
            </w:r>
          </w:p>
          <w:p w:rsidR="006F55FF" w:rsidRDefault="000C187C" w:rsidP="00CB5A8E">
            <w:pPr>
              <w:spacing w:line="280" w:lineRule="exact"/>
              <w:ind w:leftChars="100" w:left="210"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产品一次交检合格率达到</w:t>
            </w:r>
            <w:r>
              <w:rPr>
                <w:rFonts w:ascii="宋体" w:hAnsi="宋体" w:cs="宋体" w:hint="eastAsia"/>
                <w:szCs w:val="21"/>
              </w:rPr>
              <w:t>98%</w:t>
            </w:r>
            <w:r>
              <w:rPr>
                <w:rFonts w:ascii="宋体" w:hAnsi="宋体" w:cs="宋体" w:hint="eastAsia"/>
                <w:szCs w:val="21"/>
              </w:rPr>
              <w:t>以上，并不断提高；</w:t>
            </w:r>
          </w:p>
          <w:p w:rsidR="006F55FF" w:rsidRDefault="000C187C" w:rsidP="00CB5A8E">
            <w:pPr>
              <w:spacing w:line="280" w:lineRule="exact"/>
              <w:ind w:leftChars="100" w:left="210" w:firstLineChars="200" w:firstLine="420"/>
              <w:jc w:val="left"/>
              <w:rPr>
                <w:rFonts w:ascii="宋体" w:hAnsi="宋体" w:cs="宋体"/>
                <w:szCs w:val="21"/>
              </w:rPr>
            </w:pPr>
            <w:r>
              <w:rPr>
                <w:rFonts w:ascii="宋体" w:hAnsi="宋体" w:cs="宋体" w:hint="eastAsia"/>
                <w:szCs w:val="21"/>
              </w:rPr>
              <w:t>b</w:t>
            </w:r>
            <w:r>
              <w:rPr>
                <w:rFonts w:ascii="宋体" w:hAnsi="宋体" w:cs="宋体" w:hint="eastAsia"/>
                <w:szCs w:val="21"/>
              </w:rPr>
              <w:t>顾客满意度</w:t>
            </w:r>
            <w:r>
              <w:rPr>
                <w:rFonts w:ascii="宋体" w:hAnsi="宋体" w:cs="宋体" w:hint="eastAsia"/>
                <w:szCs w:val="21"/>
              </w:rPr>
              <w:t>96</w:t>
            </w:r>
            <w:r>
              <w:rPr>
                <w:rFonts w:ascii="宋体" w:hAnsi="宋体" w:cs="宋体" w:hint="eastAsia"/>
                <w:szCs w:val="21"/>
              </w:rPr>
              <w:t>分以上。</w:t>
            </w:r>
          </w:p>
          <w:p w:rsidR="006F55FF" w:rsidRDefault="000C187C">
            <w:pPr>
              <w:spacing w:line="28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、环境目标</w:t>
            </w:r>
          </w:p>
          <w:p w:rsidR="006F55FF" w:rsidRDefault="000C187C" w:rsidP="00CB5A8E">
            <w:pPr>
              <w:spacing w:line="280" w:lineRule="exact"/>
              <w:ind w:leftChars="100" w:left="210"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杜绝火灾爆炸事故。</w:t>
            </w:r>
          </w:p>
          <w:p w:rsidR="006F55FF" w:rsidRDefault="000C187C" w:rsidP="00CB5A8E">
            <w:pPr>
              <w:spacing w:line="280" w:lineRule="exact"/>
              <w:ind w:leftChars="100" w:left="210" w:firstLineChars="200" w:firstLine="420"/>
              <w:jc w:val="left"/>
              <w:rPr>
                <w:rFonts w:ascii="宋体" w:hAnsi="宋体" w:cs="宋体"/>
                <w:szCs w:val="21"/>
              </w:rPr>
            </w:pPr>
            <w:r>
              <w:rPr>
                <w:rFonts w:ascii="宋体" w:hAnsi="宋体" w:cs="宋体" w:hint="eastAsia"/>
                <w:szCs w:val="21"/>
              </w:rPr>
              <w:t>b</w:t>
            </w:r>
            <w:r>
              <w:rPr>
                <w:rFonts w:ascii="宋体" w:hAnsi="宋体" w:cs="宋体" w:hint="eastAsia"/>
                <w:szCs w:val="21"/>
              </w:rPr>
              <w:t>节约资源：节约用水、电以及办公耗材的使用。</w:t>
            </w:r>
          </w:p>
          <w:p w:rsidR="006F55FF" w:rsidRDefault="000C187C" w:rsidP="00CB5A8E">
            <w:pPr>
              <w:spacing w:line="280" w:lineRule="exact"/>
              <w:ind w:leftChars="100" w:left="210" w:firstLineChars="200" w:firstLine="420"/>
              <w:jc w:val="left"/>
              <w:rPr>
                <w:rFonts w:ascii="宋体" w:hAnsi="宋体" w:cs="宋体"/>
                <w:szCs w:val="21"/>
              </w:rPr>
            </w:pPr>
            <w:r>
              <w:rPr>
                <w:rFonts w:ascii="宋体" w:hAnsi="宋体" w:cs="宋体" w:hint="eastAsia"/>
                <w:szCs w:val="21"/>
              </w:rPr>
              <w:t>c</w:t>
            </w:r>
            <w:r>
              <w:rPr>
                <w:rFonts w:ascii="宋体" w:hAnsi="宋体" w:cs="宋体" w:hint="eastAsia"/>
                <w:szCs w:val="21"/>
              </w:rPr>
              <w:t>降低污染：废弃物分类收集。</w:t>
            </w:r>
          </w:p>
          <w:p w:rsidR="006F55FF" w:rsidRDefault="000C187C">
            <w:pPr>
              <w:spacing w:line="28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、职业健康安全目标</w:t>
            </w:r>
          </w:p>
          <w:p w:rsidR="006F55FF" w:rsidRDefault="000C187C" w:rsidP="00CB5A8E">
            <w:pPr>
              <w:spacing w:line="280" w:lineRule="exact"/>
              <w:ind w:leftChars="100" w:left="210"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火灾事故发生率为</w:t>
            </w:r>
            <w:r>
              <w:rPr>
                <w:rFonts w:ascii="宋体" w:hAnsi="宋体" w:cs="宋体" w:hint="eastAsia"/>
                <w:szCs w:val="21"/>
              </w:rPr>
              <w:t>0</w:t>
            </w:r>
          </w:p>
          <w:p w:rsidR="006F55FF" w:rsidRDefault="000C187C" w:rsidP="00CB5A8E">
            <w:pPr>
              <w:spacing w:line="280" w:lineRule="exact"/>
              <w:ind w:leftChars="100" w:left="210" w:firstLineChars="200" w:firstLine="420"/>
              <w:jc w:val="left"/>
              <w:rPr>
                <w:rFonts w:ascii="宋体" w:hAnsi="宋体" w:cs="宋体"/>
                <w:szCs w:val="21"/>
              </w:rPr>
            </w:pPr>
            <w:r>
              <w:rPr>
                <w:rFonts w:ascii="宋体" w:hAnsi="宋体" w:cs="宋体" w:hint="eastAsia"/>
                <w:szCs w:val="21"/>
              </w:rPr>
              <w:t>b</w:t>
            </w:r>
            <w:r>
              <w:rPr>
                <w:rFonts w:ascii="宋体" w:hAnsi="宋体" w:cs="宋体" w:hint="eastAsia"/>
                <w:szCs w:val="21"/>
              </w:rPr>
              <w:t>无重大交通运输伤害事故。</w:t>
            </w:r>
          </w:p>
          <w:p w:rsidR="006F55FF" w:rsidRDefault="000C187C" w:rsidP="00CB5A8E">
            <w:pPr>
              <w:spacing w:line="280" w:lineRule="exact"/>
              <w:ind w:leftChars="100" w:left="210" w:firstLineChars="200" w:firstLine="420"/>
              <w:jc w:val="left"/>
              <w:rPr>
                <w:rFonts w:ascii="宋体" w:hAnsi="宋体" w:cs="宋体"/>
                <w:szCs w:val="21"/>
              </w:rPr>
            </w:pPr>
            <w:r>
              <w:rPr>
                <w:rFonts w:ascii="宋体" w:hAnsi="宋体" w:cs="宋体" w:hint="eastAsia"/>
                <w:szCs w:val="21"/>
              </w:rPr>
              <w:t>c</w:t>
            </w:r>
            <w:r>
              <w:rPr>
                <w:rFonts w:ascii="宋体" w:hAnsi="宋体" w:cs="宋体" w:hint="eastAsia"/>
                <w:szCs w:val="21"/>
              </w:rPr>
              <w:t>无重大工伤死亡事故。</w:t>
            </w:r>
          </w:p>
          <w:p w:rsidR="006F55FF" w:rsidRDefault="000C187C">
            <w:pPr>
              <w:spacing w:line="280" w:lineRule="exact"/>
              <w:ind w:firstLineChars="200" w:firstLine="420"/>
              <w:rPr>
                <w:rFonts w:ascii="宋体" w:hAnsi="宋体" w:cs="宋体"/>
                <w:color w:val="000000"/>
                <w:szCs w:val="21"/>
              </w:rPr>
            </w:pPr>
            <w:r>
              <w:rPr>
                <w:rFonts w:ascii="宋体" w:hAnsi="宋体" w:cs="宋体" w:hint="eastAsia"/>
                <w:color w:val="000000"/>
                <w:szCs w:val="21"/>
              </w:rPr>
              <w:t>提供</w:t>
            </w:r>
            <w:r>
              <w:rPr>
                <w:rFonts w:ascii="宋体" w:hAnsi="宋体" w:cs="宋体" w:hint="eastAsia"/>
                <w:color w:val="000000"/>
                <w:szCs w:val="21"/>
              </w:rPr>
              <w:t>2021</w:t>
            </w:r>
            <w:r>
              <w:rPr>
                <w:rFonts w:ascii="宋体" w:hAnsi="宋体" w:cs="宋体" w:hint="eastAsia"/>
                <w:color w:val="000000"/>
                <w:szCs w:val="21"/>
              </w:rPr>
              <w:t>年度</w:t>
            </w:r>
            <w:r>
              <w:rPr>
                <w:rFonts w:ascii="宋体" w:hAnsi="宋体" w:cs="宋体" w:hint="eastAsia"/>
                <w:color w:val="000000"/>
                <w:szCs w:val="21"/>
              </w:rPr>
              <w:t>环境</w:t>
            </w:r>
            <w:r>
              <w:rPr>
                <w:rFonts w:ascii="宋体" w:hAnsi="宋体" w:cs="宋体" w:hint="eastAsia"/>
                <w:color w:val="000000"/>
                <w:szCs w:val="21"/>
              </w:rPr>
              <w:t>、</w:t>
            </w:r>
            <w:r>
              <w:rPr>
                <w:rFonts w:ascii="宋体" w:hAnsi="宋体" w:cs="宋体" w:hint="eastAsia"/>
                <w:color w:val="000000"/>
                <w:szCs w:val="21"/>
              </w:rPr>
              <w:t>安全目标指标</w:t>
            </w:r>
            <w:r>
              <w:rPr>
                <w:rFonts w:ascii="宋体" w:hAnsi="宋体" w:cs="宋体" w:hint="eastAsia"/>
                <w:color w:val="000000"/>
                <w:szCs w:val="21"/>
              </w:rPr>
              <w:t>及管理</w:t>
            </w:r>
            <w:r>
              <w:rPr>
                <w:rFonts w:ascii="宋体" w:hAnsi="宋体" w:cs="宋体" w:hint="eastAsia"/>
                <w:color w:val="000000"/>
                <w:szCs w:val="21"/>
              </w:rPr>
              <w:t>方案</w:t>
            </w:r>
            <w:r>
              <w:rPr>
                <w:rFonts w:ascii="宋体" w:hAnsi="宋体" w:cs="宋体" w:hint="eastAsia"/>
                <w:color w:val="000000"/>
                <w:szCs w:val="21"/>
              </w:rPr>
              <w:t>：</w:t>
            </w:r>
            <w:r>
              <w:rPr>
                <w:rFonts w:ascii="宋体" w:hAnsi="宋体" w:cs="宋体" w:hint="eastAsia"/>
                <w:color w:val="000000"/>
                <w:szCs w:val="21"/>
              </w:rPr>
              <w:t>目标、指标、措施、</w:t>
            </w:r>
            <w:r>
              <w:rPr>
                <w:rFonts w:ascii="宋体" w:hAnsi="宋体" w:cs="宋体" w:hint="eastAsia"/>
                <w:color w:val="000000"/>
                <w:szCs w:val="21"/>
              </w:rPr>
              <w:t>需要资源财力、负责</w:t>
            </w:r>
            <w:r>
              <w:rPr>
                <w:rFonts w:ascii="宋体" w:hAnsi="宋体" w:cs="宋体" w:hint="eastAsia"/>
                <w:color w:val="000000"/>
                <w:szCs w:val="21"/>
              </w:rPr>
              <w:t>部门</w:t>
            </w:r>
            <w:r>
              <w:rPr>
                <w:rFonts w:ascii="宋体" w:hAnsi="宋体" w:cs="宋体" w:hint="eastAsia"/>
                <w:color w:val="000000"/>
                <w:szCs w:val="21"/>
              </w:rPr>
              <w:t>、</w:t>
            </w:r>
            <w:r>
              <w:rPr>
                <w:rFonts w:ascii="宋体" w:hAnsi="宋体" w:cs="宋体" w:hint="eastAsia"/>
                <w:color w:val="000000"/>
                <w:szCs w:val="21"/>
              </w:rPr>
              <w:t>启动和</w:t>
            </w:r>
            <w:r>
              <w:rPr>
                <w:rFonts w:ascii="宋体" w:hAnsi="宋体" w:cs="宋体" w:hint="eastAsia"/>
                <w:color w:val="000000"/>
                <w:szCs w:val="21"/>
              </w:rPr>
              <w:t>完成时间</w:t>
            </w:r>
            <w:r>
              <w:rPr>
                <w:rFonts w:ascii="宋体" w:hAnsi="宋体" w:cs="宋体" w:hint="eastAsia"/>
                <w:color w:val="000000"/>
                <w:szCs w:val="21"/>
              </w:rPr>
              <w:t>；</w:t>
            </w:r>
            <w:r>
              <w:rPr>
                <w:rFonts w:ascii="宋体" w:hAnsi="宋体" w:cs="宋体" w:hint="eastAsia"/>
                <w:color w:val="000000"/>
                <w:szCs w:val="21"/>
              </w:rPr>
              <w:t>方案</w:t>
            </w:r>
            <w:r>
              <w:rPr>
                <w:rFonts w:ascii="宋体" w:hAnsi="宋体" w:cs="宋体" w:hint="eastAsia"/>
                <w:color w:val="000000"/>
                <w:szCs w:val="21"/>
              </w:rPr>
              <w:t>基本符合标准要求和实际情况；</w:t>
            </w:r>
          </w:p>
          <w:p w:rsidR="006F55FF" w:rsidRDefault="000C187C">
            <w:pPr>
              <w:spacing w:line="280" w:lineRule="exact"/>
              <w:ind w:firstLineChars="200" w:firstLine="420"/>
              <w:jc w:val="left"/>
            </w:pPr>
            <w:r>
              <w:rPr>
                <w:rFonts w:ascii="宋体" w:hAnsi="宋体" w:cs="宋体" w:hint="eastAsia"/>
                <w:color w:val="000000"/>
                <w:szCs w:val="21"/>
              </w:rPr>
              <w:t>本年度截至</w:t>
            </w:r>
            <w:r>
              <w:rPr>
                <w:rFonts w:ascii="宋体" w:hAnsi="宋体" w:cs="宋体" w:hint="eastAsia"/>
                <w:color w:val="000000"/>
                <w:szCs w:val="21"/>
              </w:rPr>
              <w:t>2021</w:t>
            </w:r>
            <w:r>
              <w:rPr>
                <w:rFonts w:ascii="宋体" w:hAnsi="宋体" w:cs="宋体" w:hint="eastAsia"/>
                <w:color w:val="000000"/>
                <w:szCs w:val="21"/>
              </w:rPr>
              <w:t>年</w:t>
            </w:r>
            <w:r>
              <w:rPr>
                <w:rFonts w:ascii="宋体" w:hAnsi="宋体" w:cs="宋体" w:hint="eastAsia"/>
                <w:color w:val="000000"/>
                <w:szCs w:val="21"/>
              </w:rPr>
              <w:t>10</w:t>
            </w:r>
            <w:r>
              <w:rPr>
                <w:rFonts w:ascii="宋体" w:hAnsi="宋体" w:cs="宋体" w:hint="eastAsia"/>
                <w:color w:val="000000"/>
                <w:szCs w:val="21"/>
              </w:rPr>
              <w:t>月</w:t>
            </w:r>
            <w:r>
              <w:rPr>
                <w:rFonts w:ascii="宋体" w:hAnsi="宋体" w:cs="宋体" w:hint="eastAsia"/>
                <w:color w:val="000000"/>
                <w:szCs w:val="21"/>
              </w:rPr>
              <w:t>26</w:t>
            </w:r>
            <w:r>
              <w:rPr>
                <w:rFonts w:ascii="宋体" w:hAnsi="宋体" w:cs="宋体" w:hint="eastAsia"/>
                <w:color w:val="000000"/>
                <w:szCs w:val="21"/>
              </w:rPr>
              <w:t>日环境、职业健康安全</w:t>
            </w:r>
            <w:r>
              <w:rPr>
                <w:rFonts w:ascii="宋体" w:hAnsi="宋体" w:cs="宋体" w:hint="eastAsia"/>
                <w:color w:val="000000"/>
                <w:szCs w:val="21"/>
              </w:rPr>
              <w:t>管理目标</w:t>
            </w:r>
            <w:r>
              <w:rPr>
                <w:rFonts w:ascii="宋体" w:hAnsi="宋体" w:cs="宋体" w:hint="eastAsia"/>
                <w:color w:val="000000"/>
                <w:szCs w:val="21"/>
              </w:rPr>
              <w:t>均达成</w:t>
            </w:r>
            <w:r>
              <w:rPr>
                <w:rFonts w:ascii="宋体" w:hAnsi="宋体" w:cs="宋体" w:hint="eastAsia"/>
                <w:color w:val="000000"/>
                <w:szCs w:val="21"/>
              </w:rPr>
              <w:t>，</w:t>
            </w:r>
            <w:r>
              <w:rPr>
                <w:rFonts w:ascii="宋体" w:hAnsi="宋体" w:cs="宋体" w:hint="eastAsia"/>
                <w:color w:val="000000"/>
                <w:szCs w:val="21"/>
              </w:rPr>
              <w:t>方案有效实施中</w:t>
            </w:r>
            <w:r>
              <w:rPr>
                <w:rFonts w:ascii="宋体" w:hAnsi="宋体" w:cs="宋体" w:hint="eastAsia"/>
                <w:color w:val="000000"/>
                <w:szCs w:val="21"/>
              </w:rPr>
              <w:t>，</w:t>
            </w:r>
            <w:r>
              <w:rPr>
                <w:rFonts w:ascii="宋体" w:hAnsi="宋体" w:cs="宋体" w:hint="eastAsia"/>
                <w:color w:val="000000"/>
                <w:szCs w:val="21"/>
              </w:rPr>
              <w:t>提供目标指标及管理方案考核记录。</w:t>
            </w:r>
          </w:p>
        </w:tc>
        <w:tc>
          <w:tcPr>
            <w:tcW w:w="1585" w:type="dxa"/>
          </w:tcPr>
          <w:p w:rsidR="006F55FF" w:rsidRDefault="000C187C">
            <w:r>
              <w:rPr>
                <w:rFonts w:hint="eastAsia"/>
              </w:rPr>
              <w:t>OK</w:t>
            </w:r>
          </w:p>
        </w:tc>
      </w:tr>
      <w:tr w:rsidR="006F55FF">
        <w:trPr>
          <w:trHeight w:val="90"/>
        </w:trPr>
        <w:tc>
          <w:tcPr>
            <w:tcW w:w="2160" w:type="dxa"/>
          </w:tcPr>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t>变更的策划</w:t>
            </w:r>
          </w:p>
          <w:p w:rsidR="006F55FF" w:rsidRDefault="006F55FF">
            <w:pPr>
              <w:spacing w:line="280" w:lineRule="exact"/>
              <w:jc w:val="left"/>
              <w:rPr>
                <w:rFonts w:ascii="宋体" w:hAnsi="宋体" w:cs="宋体"/>
                <w:color w:val="000000"/>
                <w:sz w:val="22"/>
                <w:szCs w:val="22"/>
              </w:rPr>
            </w:pPr>
          </w:p>
        </w:tc>
        <w:tc>
          <w:tcPr>
            <w:tcW w:w="960" w:type="dxa"/>
          </w:tcPr>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t>Q</w:t>
            </w:r>
            <w:r>
              <w:rPr>
                <w:rFonts w:ascii="宋体" w:hAnsi="宋体" w:cs="宋体" w:hint="eastAsia"/>
                <w:color w:val="000000"/>
                <w:sz w:val="22"/>
                <w:szCs w:val="22"/>
              </w:rPr>
              <w:t xml:space="preserve">6.3 </w:t>
            </w:r>
          </w:p>
          <w:p w:rsidR="006F55FF" w:rsidRDefault="006F55FF">
            <w:pPr>
              <w:spacing w:line="280" w:lineRule="exact"/>
              <w:jc w:val="left"/>
              <w:rPr>
                <w:rFonts w:ascii="宋体" w:hAnsi="宋体" w:cs="宋体"/>
                <w:color w:val="000000"/>
                <w:sz w:val="22"/>
                <w:szCs w:val="22"/>
              </w:rPr>
            </w:pPr>
          </w:p>
        </w:tc>
        <w:tc>
          <w:tcPr>
            <w:tcW w:w="10004" w:type="dxa"/>
          </w:tcPr>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   </w:t>
            </w:r>
            <w:r>
              <w:rPr>
                <w:rFonts w:ascii="宋体" w:hAnsi="宋体" w:cs="宋体" w:hint="eastAsia"/>
                <w:color w:val="000000"/>
                <w:sz w:val="22"/>
                <w:szCs w:val="22"/>
              </w:rPr>
              <w:t>与负责人交流，明确体系变更要求，</w:t>
            </w:r>
            <w:r>
              <w:rPr>
                <w:rFonts w:ascii="宋体" w:hAnsi="宋体" w:cs="宋体" w:hint="eastAsia"/>
                <w:color w:val="000000"/>
                <w:sz w:val="22"/>
                <w:szCs w:val="22"/>
              </w:rPr>
              <w:t>当管理体系发生变更时、组织通过评审方式、对以下</w:t>
            </w:r>
            <w:r>
              <w:rPr>
                <w:rFonts w:ascii="宋体" w:hAnsi="宋体" w:cs="宋体" w:hint="eastAsia"/>
                <w:color w:val="000000"/>
                <w:sz w:val="22"/>
                <w:szCs w:val="22"/>
              </w:rPr>
              <w:t>相关</w:t>
            </w:r>
            <w:r>
              <w:rPr>
                <w:rFonts w:ascii="宋体" w:hAnsi="宋体" w:cs="宋体" w:hint="eastAsia"/>
                <w:color w:val="000000"/>
                <w:sz w:val="22"/>
                <w:szCs w:val="22"/>
              </w:rPr>
              <w:t>内容进行了</w:t>
            </w:r>
            <w:r>
              <w:rPr>
                <w:rFonts w:ascii="宋体" w:hAnsi="宋体" w:cs="宋体" w:hint="eastAsia"/>
                <w:color w:val="000000"/>
                <w:sz w:val="22"/>
                <w:szCs w:val="22"/>
              </w:rPr>
              <w:t>充分</w:t>
            </w:r>
            <w:r>
              <w:rPr>
                <w:rFonts w:ascii="宋体" w:hAnsi="宋体" w:cs="宋体" w:hint="eastAsia"/>
                <w:color w:val="000000"/>
                <w:sz w:val="22"/>
                <w:szCs w:val="22"/>
              </w:rPr>
              <w:t>考虑：变更目的及其潜在后果；风险和机遇评审结果、监测结果，管理评审，审核结果，不符合项评审，投诉分析，过程绩效分析，组织环境</w:t>
            </w:r>
            <w:r>
              <w:rPr>
                <w:rFonts w:ascii="宋体" w:hAnsi="宋体" w:cs="宋体" w:hint="eastAsia"/>
                <w:color w:val="000000"/>
                <w:sz w:val="22"/>
                <w:szCs w:val="22"/>
              </w:rPr>
              <w:t>安全</w:t>
            </w:r>
            <w:r>
              <w:rPr>
                <w:rFonts w:ascii="宋体" w:hAnsi="宋体" w:cs="宋体" w:hint="eastAsia"/>
                <w:color w:val="000000"/>
                <w:sz w:val="22"/>
                <w:szCs w:val="22"/>
              </w:rPr>
              <w:t>变动，顾客及利益相关方的需求变更等；</w:t>
            </w:r>
          </w:p>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   </w:t>
            </w:r>
            <w:r>
              <w:rPr>
                <w:rFonts w:ascii="宋体" w:hAnsi="宋体" w:cs="宋体" w:hint="eastAsia"/>
                <w:color w:val="000000"/>
                <w:sz w:val="22"/>
                <w:szCs w:val="22"/>
              </w:rPr>
              <w:t>本阶段无变更发生。</w:t>
            </w:r>
          </w:p>
        </w:tc>
        <w:tc>
          <w:tcPr>
            <w:tcW w:w="1585" w:type="dxa"/>
          </w:tcPr>
          <w:p w:rsidR="006F55FF" w:rsidRDefault="000C187C">
            <w:r>
              <w:rPr>
                <w:rFonts w:hint="eastAsia"/>
              </w:rPr>
              <w:t>OK</w:t>
            </w:r>
          </w:p>
        </w:tc>
      </w:tr>
      <w:tr w:rsidR="006F55FF">
        <w:trPr>
          <w:trHeight w:val="675"/>
        </w:trPr>
        <w:tc>
          <w:tcPr>
            <w:tcW w:w="2160" w:type="dxa"/>
          </w:tcPr>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t>资源、总则</w:t>
            </w:r>
          </w:p>
          <w:p w:rsidR="006F55FF" w:rsidRDefault="006F55FF">
            <w:pPr>
              <w:spacing w:line="280" w:lineRule="exact"/>
              <w:jc w:val="left"/>
              <w:rPr>
                <w:rFonts w:ascii="宋体" w:hAnsi="宋体" w:cs="宋体"/>
                <w:color w:val="000000"/>
                <w:sz w:val="22"/>
                <w:szCs w:val="22"/>
              </w:rPr>
            </w:pPr>
          </w:p>
        </w:tc>
        <w:tc>
          <w:tcPr>
            <w:tcW w:w="960" w:type="dxa"/>
          </w:tcPr>
          <w:p w:rsidR="006F55FF" w:rsidRDefault="000C187C">
            <w:pPr>
              <w:spacing w:line="280" w:lineRule="exact"/>
              <w:jc w:val="left"/>
              <w:rPr>
                <w:rFonts w:ascii="宋体" w:hAnsi="宋体" w:cs="宋体"/>
                <w:color w:val="000000"/>
                <w:sz w:val="22"/>
                <w:szCs w:val="22"/>
              </w:rPr>
            </w:pP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EO7.1</w:t>
            </w:r>
            <w:r>
              <w:rPr>
                <w:rFonts w:ascii="宋体" w:hAnsi="宋体" w:cs="Arial" w:hint="eastAsia"/>
                <w:spacing w:val="-6"/>
                <w:szCs w:val="21"/>
              </w:rPr>
              <w:t>）</w:t>
            </w:r>
          </w:p>
        </w:tc>
        <w:tc>
          <w:tcPr>
            <w:tcW w:w="10004" w:type="dxa"/>
          </w:tcPr>
          <w:p w:rsidR="006F55FF" w:rsidRDefault="000C187C">
            <w:pPr>
              <w:spacing w:line="280" w:lineRule="exact"/>
              <w:ind w:firstLineChars="200" w:firstLine="420"/>
              <w:jc w:val="left"/>
            </w:pPr>
            <w:r>
              <w:rPr>
                <w:rFonts w:hint="eastAsia"/>
              </w:rPr>
              <w:t>公司配备了溢油设备</w:t>
            </w:r>
            <w:r>
              <w:rPr>
                <w:rFonts w:hint="eastAsia"/>
              </w:rPr>
              <w:t>(</w:t>
            </w:r>
            <w:r>
              <w:rPr>
                <w:rFonts w:hint="eastAsia"/>
              </w:rPr>
              <w:t>围油栏、收油机、喷洒装置、应急卸载泵、吸</w:t>
            </w:r>
            <w:proofErr w:type="gramStart"/>
            <w:r>
              <w:rPr>
                <w:rFonts w:hint="eastAsia"/>
              </w:rPr>
              <w:t>油拖栏</w:t>
            </w:r>
            <w:proofErr w:type="gramEnd"/>
            <w:r>
              <w:rPr>
                <w:rFonts w:hint="eastAsia"/>
              </w:rPr>
              <w:t>）的组装生产，吸油毡的销售必要的</w:t>
            </w:r>
            <w:r>
              <w:rPr>
                <w:rFonts w:hint="eastAsia"/>
              </w:rPr>
              <w:t>厂房设施、</w:t>
            </w:r>
            <w:r>
              <w:rPr>
                <w:rFonts w:hint="eastAsia"/>
              </w:rPr>
              <w:t>人力资源</w:t>
            </w:r>
            <w:r>
              <w:rPr>
                <w:rFonts w:hint="eastAsia"/>
              </w:rPr>
              <w:t>、</w:t>
            </w:r>
            <w:r>
              <w:rPr>
                <w:rFonts w:hint="eastAsia"/>
              </w:rPr>
              <w:t>设备</w:t>
            </w:r>
            <w:r>
              <w:rPr>
                <w:rFonts w:hint="eastAsia"/>
              </w:rPr>
              <w:t>、办公用品、环保、安全设施等及规范文件、资金等必要的资源，能够持续满足顾客需求和管理体系运行改进的需要；</w:t>
            </w:r>
          </w:p>
          <w:p w:rsidR="006F55FF" w:rsidRDefault="000C187C">
            <w:pPr>
              <w:pStyle w:val="a0"/>
            </w:pPr>
            <w:r>
              <w:rPr>
                <w:rFonts w:ascii="宋体" w:hAnsi="宋体" w:cs="宋体" w:hint="eastAsia"/>
                <w:color w:val="000000"/>
                <w:sz w:val="22"/>
                <w:szCs w:val="22"/>
              </w:rPr>
              <w:t xml:space="preserve">   </w:t>
            </w:r>
            <w:r>
              <w:rPr>
                <w:rFonts w:ascii="宋体" w:hAnsi="宋体" w:cs="宋体" w:hint="eastAsia"/>
                <w:color w:val="000000"/>
                <w:sz w:val="22"/>
                <w:szCs w:val="22"/>
              </w:rPr>
              <w:t>目前资源能够满足当前实际需要，后续随着订单增加有扩大厂房策划。</w:t>
            </w:r>
          </w:p>
        </w:tc>
        <w:tc>
          <w:tcPr>
            <w:tcW w:w="1585" w:type="dxa"/>
          </w:tcPr>
          <w:p w:rsidR="006F55FF" w:rsidRDefault="000C187C">
            <w:r>
              <w:rPr>
                <w:rFonts w:hint="eastAsia"/>
              </w:rPr>
              <w:t>OK</w:t>
            </w:r>
          </w:p>
        </w:tc>
      </w:tr>
      <w:tr w:rsidR="006F55FF">
        <w:trPr>
          <w:trHeight w:val="1695"/>
        </w:trPr>
        <w:tc>
          <w:tcPr>
            <w:tcW w:w="2160" w:type="dxa"/>
          </w:tcPr>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沟通</w:t>
            </w:r>
            <w:r>
              <w:rPr>
                <w:rFonts w:ascii="宋体" w:hAnsi="宋体" w:cs="宋体" w:hint="eastAsia"/>
                <w:color w:val="000000"/>
                <w:sz w:val="22"/>
                <w:szCs w:val="22"/>
              </w:rPr>
              <w:t>与信息交流</w:t>
            </w:r>
          </w:p>
          <w:p w:rsidR="006F55FF" w:rsidRDefault="006F55FF">
            <w:pPr>
              <w:spacing w:line="280" w:lineRule="exact"/>
              <w:jc w:val="left"/>
              <w:rPr>
                <w:rFonts w:ascii="宋体" w:hAnsi="宋体" w:cs="宋体"/>
                <w:color w:val="000000"/>
                <w:sz w:val="22"/>
                <w:szCs w:val="22"/>
              </w:rPr>
            </w:pPr>
          </w:p>
          <w:p w:rsidR="006F55FF" w:rsidRDefault="006F55FF">
            <w:pPr>
              <w:spacing w:line="280" w:lineRule="exact"/>
              <w:jc w:val="left"/>
              <w:rPr>
                <w:rFonts w:ascii="宋体" w:hAnsi="宋体" w:cs="宋体"/>
                <w:color w:val="000000"/>
                <w:sz w:val="22"/>
                <w:szCs w:val="22"/>
              </w:rPr>
            </w:pPr>
          </w:p>
          <w:p w:rsidR="006F55FF" w:rsidRDefault="006F55FF">
            <w:pPr>
              <w:spacing w:line="280" w:lineRule="exact"/>
              <w:jc w:val="left"/>
              <w:rPr>
                <w:rFonts w:ascii="宋体" w:hAnsi="宋体" w:cs="宋体"/>
                <w:color w:val="000000"/>
                <w:sz w:val="22"/>
                <w:szCs w:val="22"/>
              </w:rPr>
            </w:pPr>
          </w:p>
          <w:p w:rsidR="006F55FF" w:rsidRDefault="006F55FF">
            <w:pPr>
              <w:spacing w:line="280" w:lineRule="exact"/>
              <w:jc w:val="left"/>
              <w:rPr>
                <w:rFonts w:ascii="宋体" w:hAnsi="宋体" w:cs="宋体"/>
                <w:color w:val="000000"/>
                <w:sz w:val="22"/>
                <w:szCs w:val="22"/>
              </w:rPr>
            </w:pPr>
          </w:p>
          <w:p w:rsidR="006F55FF" w:rsidRDefault="006F55FF">
            <w:pPr>
              <w:spacing w:line="280" w:lineRule="exact"/>
              <w:jc w:val="left"/>
              <w:rPr>
                <w:rFonts w:ascii="宋体" w:hAnsi="宋体" w:cs="宋体"/>
                <w:color w:val="000000"/>
                <w:sz w:val="22"/>
                <w:szCs w:val="22"/>
              </w:rPr>
            </w:pPr>
          </w:p>
          <w:p w:rsidR="006F55FF" w:rsidRDefault="006F55FF">
            <w:pPr>
              <w:spacing w:line="280" w:lineRule="exact"/>
              <w:jc w:val="left"/>
            </w:pPr>
          </w:p>
        </w:tc>
        <w:tc>
          <w:tcPr>
            <w:tcW w:w="960" w:type="dxa"/>
          </w:tcPr>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t>7.4</w:t>
            </w:r>
          </w:p>
          <w:p w:rsidR="006F55FF" w:rsidRDefault="006F55FF">
            <w:pPr>
              <w:spacing w:line="280" w:lineRule="exact"/>
              <w:jc w:val="left"/>
            </w:pPr>
          </w:p>
        </w:tc>
        <w:tc>
          <w:tcPr>
            <w:tcW w:w="10004" w:type="dxa"/>
          </w:tcPr>
          <w:p w:rsidR="006F55FF" w:rsidRDefault="000C187C">
            <w:pPr>
              <w:spacing w:line="280" w:lineRule="exact"/>
              <w:ind w:firstLineChars="200" w:firstLine="420"/>
              <w:jc w:val="left"/>
            </w:pPr>
            <w:r>
              <w:rPr>
                <w:rFonts w:hint="eastAsia"/>
              </w:rPr>
              <w:t>建立沟通渠道，明确</w:t>
            </w:r>
            <w:r>
              <w:rPr>
                <w:rFonts w:hint="eastAsia"/>
              </w:rPr>
              <w:t>沟通时机</w:t>
            </w:r>
            <w:r>
              <w:rPr>
                <w:rFonts w:hint="eastAsia"/>
              </w:rPr>
              <w:t>、</w:t>
            </w:r>
            <w:r>
              <w:rPr>
                <w:rFonts w:hint="eastAsia"/>
              </w:rPr>
              <w:t>沟通对象</w:t>
            </w:r>
            <w:r>
              <w:rPr>
                <w:rFonts w:hint="eastAsia"/>
              </w:rPr>
              <w:t>/</w:t>
            </w:r>
            <w:r>
              <w:rPr>
                <w:rFonts w:hint="eastAsia"/>
              </w:rPr>
              <w:t>内容、方法及负责人；公司采用</w:t>
            </w:r>
            <w:r>
              <w:rPr>
                <w:rFonts w:hint="eastAsia"/>
              </w:rPr>
              <w:t>沟通</w:t>
            </w:r>
            <w:r>
              <w:rPr>
                <w:rFonts w:hint="eastAsia"/>
              </w:rPr>
              <w:t>交流</w:t>
            </w:r>
            <w:r>
              <w:rPr>
                <w:rFonts w:hint="eastAsia"/>
              </w:rPr>
              <w:t>方式：会议</w:t>
            </w:r>
            <w:r>
              <w:rPr>
                <w:rFonts w:hint="eastAsia"/>
              </w:rPr>
              <w:t>、</w:t>
            </w:r>
            <w:r>
              <w:rPr>
                <w:rFonts w:hint="eastAsia"/>
              </w:rPr>
              <w:t>电子邮件</w:t>
            </w:r>
            <w:r>
              <w:rPr>
                <w:rFonts w:hint="eastAsia"/>
              </w:rPr>
              <w:t>、</w:t>
            </w:r>
            <w:r>
              <w:rPr>
                <w:rFonts w:hint="eastAsia"/>
              </w:rPr>
              <w:t>网</w:t>
            </w:r>
            <w:r>
              <w:rPr>
                <w:rFonts w:hint="eastAsia"/>
              </w:rPr>
              <w:t>络</w:t>
            </w:r>
            <w:r>
              <w:rPr>
                <w:rFonts w:hint="eastAsia"/>
              </w:rPr>
              <w:t>、电话传真、微信、</w:t>
            </w:r>
            <w:r>
              <w:rPr>
                <w:rFonts w:hint="eastAsia"/>
              </w:rPr>
              <w:t>QQ</w:t>
            </w:r>
            <w:r>
              <w:rPr>
                <w:rFonts w:hint="eastAsia"/>
              </w:rPr>
              <w:t>等；</w:t>
            </w:r>
          </w:p>
          <w:p w:rsidR="006F55FF" w:rsidRDefault="000C187C">
            <w:pPr>
              <w:spacing w:line="280" w:lineRule="exact"/>
              <w:ind w:firstLineChars="200" w:firstLine="420"/>
              <w:jc w:val="left"/>
            </w:pPr>
            <w:r>
              <w:rPr>
                <w:rFonts w:hint="eastAsia"/>
              </w:rPr>
              <w:t>内部沟通：每周一安全点检、每月安全学习</w:t>
            </w:r>
            <w:r>
              <w:rPr>
                <w:rFonts w:hint="eastAsia"/>
              </w:rPr>
              <w:t>和教育</w:t>
            </w:r>
            <w:r>
              <w:rPr>
                <w:rFonts w:hint="eastAsia"/>
              </w:rPr>
              <w:t>、</w:t>
            </w:r>
            <w:r>
              <w:rPr>
                <w:rFonts w:hint="eastAsia"/>
              </w:rPr>
              <w:t>环保和安全宣传</w:t>
            </w:r>
            <w:r>
              <w:rPr>
                <w:rFonts w:hint="eastAsia"/>
              </w:rPr>
              <w:t>；</w:t>
            </w:r>
            <w:r>
              <w:rPr>
                <w:rFonts w:hint="eastAsia"/>
              </w:rPr>
              <w:t>文件和记录传递和沟通；公</w:t>
            </w:r>
            <w:r>
              <w:rPr>
                <w:rFonts w:hint="eastAsia"/>
              </w:rPr>
              <w:t>司内部相关部门例如部门和团队沟通、销售和市场</w:t>
            </w:r>
            <w:r>
              <w:rPr>
                <w:rFonts w:hint="eastAsia"/>
              </w:rPr>
              <w:t>要求</w:t>
            </w:r>
            <w:r>
              <w:rPr>
                <w:rFonts w:hint="eastAsia"/>
              </w:rPr>
              <w:t>等；</w:t>
            </w:r>
          </w:p>
          <w:p w:rsidR="006F55FF" w:rsidRDefault="000C187C">
            <w:pPr>
              <w:spacing w:line="280" w:lineRule="exact"/>
              <w:ind w:firstLineChars="200" w:firstLine="420"/>
              <w:jc w:val="left"/>
            </w:pPr>
            <w:r>
              <w:rPr>
                <w:rFonts w:hint="eastAsia"/>
              </w:rPr>
              <w:t>外部沟通：</w:t>
            </w:r>
            <w:r>
              <w:rPr>
                <w:rFonts w:hint="eastAsia"/>
              </w:rPr>
              <w:t>市场</w:t>
            </w:r>
            <w:r>
              <w:rPr>
                <w:rFonts w:hint="eastAsia"/>
              </w:rPr>
              <w:t>监督和环保、安</w:t>
            </w:r>
            <w:proofErr w:type="gramStart"/>
            <w:r>
              <w:rPr>
                <w:rFonts w:hint="eastAsia"/>
              </w:rPr>
              <w:t>监</w:t>
            </w:r>
            <w:r>
              <w:rPr>
                <w:rFonts w:hint="eastAsia"/>
              </w:rPr>
              <w:t>要求</w:t>
            </w:r>
            <w:proofErr w:type="gramEnd"/>
            <w:r>
              <w:rPr>
                <w:rFonts w:hint="eastAsia"/>
              </w:rPr>
              <w:t>/</w:t>
            </w:r>
            <w:r>
              <w:rPr>
                <w:rFonts w:hint="eastAsia"/>
              </w:rPr>
              <w:t>文件接收、参加会议、走访</w:t>
            </w:r>
            <w:r>
              <w:rPr>
                <w:rFonts w:hint="eastAsia"/>
              </w:rPr>
              <w:t>；</w:t>
            </w:r>
            <w:r>
              <w:rPr>
                <w:rFonts w:hint="eastAsia"/>
              </w:rPr>
              <w:t>顾客和其他相关方质量、环保和安全交流；</w:t>
            </w:r>
            <w:r>
              <w:rPr>
                <w:rFonts w:hint="eastAsia"/>
              </w:rPr>
              <w:t>用于外包产品和服务的</w:t>
            </w:r>
            <w:r>
              <w:rPr>
                <w:rFonts w:hint="eastAsia"/>
              </w:rPr>
              <w:t>沟通与交流</w:t>
            </w:r>
            <w:r>
              <w:rPr>
                <w:rFonts w:hint="eastAsia"/>
              </w:rPr>
              <w:t>。</w:t>
            </w:r>
          </w:p>
        </w:tc>
        <w:tc>
          <w:tcPr>
            <w:tcW w:w="1585" w:type="dxa"/>
          </w:tcPr>
          <w:p w:rsidR="006F55FF" w:rsidRDefault="000C187C">
            <w:r>
              <w:rPr>
                <w:rFonts w:hint="eastAsia"/>
              </w:rPr>
              <w:t>OK</w:t>
            </w:r>
          </w:p>
        </w:tc>
      </w:tr>
      <w:tr w:rsidR="006F55FF">
        <w:trPr>
          <w:trHeight w:val="345"/>
        </w:trPr>
        <w:tc>
          <w:tcPr>
            <w:tcW w:w="2160" w:type="dxa"/>
          </w:tcPr>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t>管理评审</w:t>
            </w:r>
          </w:p>
          <w:p w:rsidR="006F55FF" w:rsidRDefault="006F55FF">
            <w:pPr>
              <w:spacing w:line="280" w:lineRule="exact"/>
              <w:jc w:val="left"/>
            </w:pPr>
          </w:p>
        </w:tc>
        <w:tc>
          <w:tcPr>
            <w:tcW w:w="960" w:type="dxa"/>
          </w:tcPr>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9.3 </w:t>
            </w:r>
          </w:p>
          <w:p w:rsidR="006F55FF" w:rsidRDefault="006F55FF">
            <w:pPr>
              <w:spacing w:line="280" w:lineRule="exact"/>
              <w:jc w:val="left"/>
              <w:rPr>
                <w:rFonts w:ascii="宋体" w:hAnsi="宋体" w:cs="宋体"/>
                <w:color w:val="000000"/>
                <w:sz w:val="22"/>
                <w:szCs w:val="22"/>
              </w:rPr>
            </w:pPr>
          </w:p>
          <w:p w:rsidR="006F55FF" w:rsidRDefault="006F55FF">
            <w:pPr>
              <w:spacing w:line="280" w:lineRule="exact"/>
              <w:jc w:val="left"/>
              <w:rPr>
                <w:rFonts w:ascii="宋体" w:hAnsi="宋体" w:cs="宋体"/>
                <w:color w:val="000000"/>
                <w:sz w:val="22"/>
                <w:szCs w:val="22"/>
              </w:rPr>
            </w:pPr>
          </w:p>
        </w:tc>
        <w:tc>
          <w:tcPr>
            <w:tcW w:w="10004" w:type="dxa"/>
            <w:vAlign w:val="center"/>
          </w:tcPr>
          <w:p w:rsidR="006F55FF" w:rsidRDefault="000C187C">
            <w:pPr>
              <w:spacing w:line="280" w:lineRule="exact"/>
              <w:ind w:firstLineChars="200" w:firstLine="440"/>
              <w:jc w:val="left"/>
              <w:rPr>
                <w:rFonts w:ascii="宋体" w:hAnsi="宋体" w:cs="宋体"/>
                <w:color w:val="000000"/>
                <w:sz w:val="22"/>
                <w:szCs w:val="22"/>
              </w:rPr>
            </w:pPr>
            <w:r>
              <w:rPr>
                <w:rFonts w:ascii="宋体" w:hAnsi="宋体" w:cs="宋体" w:hint="eastAsia"/>
                <w:color w:val="000000"/>
                <w:sz w:val="22"/>
                <w:szCs w:val="22"/>
              </w:rPr>
              <w:t>公司</w:t>
            </w:r>
            <w:r>
              <w:rPr>
                <w:rFonts w:ascii="宋体" w:hAnsi="宋体" w:cs="宋体" w:hint="eastAsia"/>
                <w:color w:val="000000"/>
                <w:sz w:val="22"/>
                <w:szCs w:val="22"/>
              </w:rPr>
              <w:t>建立并执行</w:t>
            </w:r>
            <w:r>
              <w:rPr>
                <w:rFonts w:ascii="宋体" w:hAnsi="宋体" w:cs="宋体" w:hint="eastAsia"/>
                <w:color w:val="000000"/>
                <w:sz w:val="22"/>
                <w:szCs w:val="22"/>
              </w:rPr>
              <w:t>《管理评审程序》，管理评审每年进行一次，由总经理</w:t>
            </w:r>
            <w:r>
              <w:rPr>
                <w:rFonts w:ascii="宋体" w:hAnsi="宋体" w:cs="宋体" w:hint="eastAsia"/>
                <w:color w:val="000000"/>
                <w:sz w:val="22"/>
                <w:szCs w:val="22"/>
              </w:rPr>
              <w:t>根据实际需要</w:t>
            </w:r>
            <w:r>
              <w:rPr>
                <w:rFonts w:ascii="宋体" w:hAnsi="宋体" w:cs="宋体" w:hint="eastAsia"/>
                <w:color w:val="000000"/>
                <w:sz w:val="22"/>
                <w:szCs w:val="22"/>
              </w:rPr>
              <w:t>决定是否增加管理评审的频次。</w:t>
            </w:r>
          </w:p>
          <w:p w:rsidR="006F55FF" w:rsidRDefault="000C187C">
            <w:pPr>
              <w:spacing w:line="280" w:lineRule="exact"/>
              <w:ind w:firstLineChars="200" w:firstLine="440"/>
              <w:jc w:val="left"/>
              <w:rPr>
                <w:rFonts w:ascii="宋体" w:hAnsi="宋体" w:cs="宋体"/>
                <w:color w:val="000000"/>
                <w:sz w:val="22"/>
                <w:szCs w:val="22"/>
              </w:rPr>
            </w:pPr>
            <w:r>
              <w:rPr>
                <w:rFonts w:ascii="宋体" w:hAnsi="宋体" w:cs="宋体" w:hint="eastAsia"/>
                <w:color w:val="000000"/>
                <w:sz w:val="22"/>
                <w:szCs w:val="22"/>
              </w:rPr>
              <w:t>提供</w:t>
            </w:r>
            <w:r>
              <w:rPr>
                <w:rFonts w:ascii="宋体" w:hAnsi="宋体" w:cs="宋体" w:hint="eastAsia"/>
                <w:color w:val="000000"/>
                <w:sz w:val="22"/>
                <w:szCs w:val="22"/>
              </w:rPr>
              <w:t>2021</w:t>
            </w:r>
            <w:r>
              <w:rPr>
                <w:rFonts w:ascii="宋体" w:hAnsi="宋体" w:cs="宋体" w:hint="eastAsia"/>
                <w:color w:val="000000"/>
                <w:sz w:val="22"/>
                <w:szCs w:val="22"/>
              </w:rPr>
              <w:t>年度管理评审计划，计划</w:t>
            </w:r>
            <w:r>
              <w:rPr>
                <w:rFonts w:ascii="宋体" w:hAnsi="宋体" w:cs="宋体" w:hint="eastAsia"/>
                <w:color w:val="000000"/>
                <w:sz w:val="22"/>
                <w:szCs w:val="22"/>
              </w:rPr>
              <w:t>10</w:t>
            </w:r>
            <w:r>
              <w:rPr>
                <w:rFonts w:ascii="宋体" w:hAnsi="宋体" w:cs="宋体" w:hint="eastAsia"/>
                <w:color w:val="000000"/>
                <w:sz w:val="22"/>
                <w:szCs w:val="22"/>
              </w:rPr>
              <w:t>月下旬进行，批准：</w:t>
            </w:r>
            <w:proofErr w:type="gramStart"/>
            <w:r>
              <w:rPr>
                <w:rFonts w:ascii="宋体" w:hAnsi="宋体" w:cs="宋体" w:hint="eastAsia"/>
                <w:color w:val="000000"/>
                <w:sz w:val="22"/>
                <w:szCs w:val="22"/>
              </w:rPr>
              <w:t>藏增运</w:t>
            </w:r>
            <w:proofErr w:type="gramEnd"/>
            <w:r>
              <w:rPr>
                <w:rFonts w:ascii="宋体" w:hAnsi="宋体" w:cs="宋体" w:hint="eastAsia"/>
                <w:color w:val="000000"/>
                <w:sz w:val="22"/>
                <w:szCs w:val="22"/>
              </w:rPr>
              <w:t xml:space="preserve"> </w:t>
            </w:r>
            <w:r>
              <w:rPr>
                <w:rFonts w:ascii="宋体" w:hAnsi="宋体" w:cs="宋体" w:hint="eastAsia"/>
                <w:color w:val="000000"/>
                <w:sz w:val="22"/>
                <w:szCs w:val="22"/>
              </w:rPr>
              <w:t>时间：</w:t>
            </w:r>
            <w:r>
              <w:rPr>
                <w:rFonts w:ascii="宋体" w:hAnsi="宋体" w:cs="宋体" w:hint="eastAsia"/>
                <w:color w:val="000000"/>
                <w:sz w:val="22"/>
                <w:szCs w:val="22"/>
              </w:rPr>
              <w:t>2021</w:t>
            </w:r>
            <w:r>
              <w:rPr>
                <w:rFonts w:ascii="宋体" w:hAnsi="宋体" w:cs="宋体" w:hint="eastAsia"/>
                <w:color w:val="000000"/>
                <w:sz w:val="22"/>
                <w:szCs w:val="22"/>
              </w:rPr>
              <w:t>年</w:t>
            </w:r>
            <w:r>
              <w:rPr>
                <w:rFonts w:ascii="宋体" w:hAnsi="宋体" w:cs="宋体" w:hint="eastAsia"/>
                <w:color w:val="000000"/>
                <w:sz w:val="22"/>
                <w:szCs w:val="22"/>
              </w:rPr>
              <w:t>10</w:t>
            </w:r>
            <w:r>
              <w:rPr>
                <w:rFonts w:ascii="宋体" w:hAnsi="宋体" w:cs="宋体" w:hint="eastAsia"/>
                <w:color w:val="000000"/>
                <w:sz w:val="22"/>
                <w:szCs w:val="22"/>
              </w:rPr>
              <w:t>月</w:t>
            </w:r>
            <w:r>
              <w:rPr>
                <w:rFonts w:ascii="宋体" w:hAnsi="宋体" w:cs="宋体" w:hint="eastAsia"/>
                <w:color w:val="000000"/>
                <w:sz w:val="22"/>
                <w:szCs w:val="22"/>
              </w:rPr>
              <w:t>8</w:t>
            </w:r>
            <w:r>
              <w:rPr>
                <w:rFonts w:ascii="宋体" w:hAnsi="宋体" w:cs="宋体" w:hint="eastAsia"/>
                <w:color w:val="000000"/>
                <w:sz w:val="22"/>
                <w:szCs w:val="22"/>
              </w:rPr>
              <w:t>日</w:t>
            </w:r>
            <w:r>
              <w:rPr>
                <w:rFonts w:ascii="宋体" w:hAnsi="宋体" w:cs="宋体" w:hint="eastAsia"/>
                <w:color w:val="000000"/>
                <w:sz w:val="22"/>
                <w:szCs w:val="22"/>
              </w:rPr>
              <w:t>。</w:t>
            </w:r>
          </w:p>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t>提供公司管理评审资料：</w:t>
            </w:r>
          </w:p>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t>1.</w:t>
            </w:r>
            <w:r>
              <w:rPr>
                <w:rFonts w:ascii="宋体" w:hAnsi="宋体" w:cs="宋体" w:hint="eastAsia"/>
                <w:color w:val="000000"/>
                <w:sz w:val="22"/>
                <w:szCs w:val="22"/>
              </w:rPr>
              <w:t>查</w:t>
            </w:r>
            <w:r>
              <w:rPr>
                <w:rFonts w:ascii="宋体" w:hAnsi="宋体" w:cs="宋体" w:hint="eastAsia"/>
                <w:color w:val="000000"/>
                <w:sz w:val="22"/>
                <w:szCs w:val="22"/>
              </w:rPr>
              <w:t xml:space="preserve">  </w:t>
            </w:r>
            <w:r>
              <w:rPr>
                <w:rFonts w:ascii="宋体" w:hAnsi="宋体" w:cs="宋体" w:hint="eastAsia"/>
                <w:color w:val="000000"/>
                <w:sz w:val="22"/>
                <w:szCs w:val="22"/>
              </w:rPr>
              <w:t>管理评审计划</w:t>
            </w:r>
            <w:r w:rsidR="00CB5A8E">
              <w:rPr>
                <w:rFonts w:ascii="宋体" w:hAnsi="宋体" w:cs="宋体" w:hint="eastAsia"/>
                <w:color w:val="000000"/>
                <w:sz w:val="22"/>
                <w:szCs w:val="22"/>
              </w:rPr>
              <w:t xml:space="preserve"> </w:t>
            </w:r>
            <w:bookmarkStart w:id="1" w:name="_GoBack"/>
            <w:bookmarkEnd w:id="1"/>
          </w:p>
          <w:p w:rsidR="006F55FF" w:rsidRDefault="000C187C">
            <w:pPr>
              <w:spacing w:line="280" w:lineRule="exact"/>
              <w:ind w:firstLineChars="200" w:firstLine="440"/>
              <w:jc w:val="left"/>
              <w:rPr>
                <w:rFonts w:ascii="宋体" w:hAnsi="宋体" w:cs="宋体"/>
                <w:color w:val="000000"/>
                <w:sz w:val="22"/>
                <w:szCs w:val="22"/>
              </w:rPr>
            </w:pPr>
            <w:r>
              <w:rPr>
                <w:rFonts w:ascii="宋体" w:hAnsi="宋体" w:cs="宋体" w:hint="eastAsia"/>
                <w:color w:val="000000"/>
                <w:sz w:val="22"/>
                <w:szCs w:val="22"/>
              </w:rPr>
              <w:t>评审时间：</w:t>
            </w:r>
            <w:r>
              <w:rPr>
                <w:rFonts w:ascii="宋体" w:hAnsi="宋体" w:cs="宋体" w:hint="eastAsia"/>
                <w:color w:val="000000"/>
                <w:sz w:val="22"/>
                <w:szCs w:val="22"/>
              </w:rPr>
              <w:t>2021.10.22</w:t>
            </w:r>
            <w:r>
              <w:rPr>
                <w:rFonts w:ascii="宋体" w:hAnsi="宋体" w:cs="宋体" w:hint="eastAsia"/>
                <w:color w:val="000000"/>
                <w:sz w:val="22"/>
                <w:szCs w:val="22"/>
              </w:rPr>
              <w:t>进行、评审方式：会议评审，</w:t>
            </w:r>
          </w:p>
          <w:p w:rsidR="006F55FF" w:rsidRDefault="000C187C">
            <w:pPr>
              <w:spacing w:line="280" w:lineRule="exact"/>
              <w:ind w:firstLineChars="200" w:firstLine="440"/>
              <w:jc w:val="left"/>
              <w:rPr>
                <w:rFonts w:ascii="宋体" w:hAnsi="宋体" w:cs="宋体"/>
                <w:color w:val="000000"/>
                <w:sz w:val="22"/>
                <w:szCs w:val="22"/>
              </w:rPr>
            </w:pPr>
            <w:r>
              <w:rPr>
                <w:rFonts w:ascii="宋体" w:hAnsi="宋体" w:cs="宋体" w:hint="eastAsia"/>
                <w:color w:val="000000"/>
                <w:sz w:val="22"/>
                <w:szCs w:val="22"/>
              </w:rPr>
              <w:t>评审内容：以往管理评审所采取措施的情况，目标和指标完成情况，与质量、环境和职业健康安全有关的相关的内外部环境的变化情况，有关质量、环境和职业健康安全绩效信息，资源的充分性，应对</w:t>
            </w:r>
            <w:r>
              <w:rPr>
                <w:rFonts w:ascii="宋体" w:hAnsi="宋体" w:cs="宋体" w:hint="eastAsia"/>
                <w:color w:val="000000"/>
                <w:sz w:val="22"/>
                <w:szCs w:val="22"/>
              </w:rPr>
              <w:t>风险和机遇所采取措施的有效性，来自相关方的有关信息交流，持续改进的机会；</w:t>
            </w:r>
          </w:p>
          <w:p w:rsidR="006F55FF" w:rsidRDefault="000C187C">
            <w:pPr>
              <w:spacing w:line="280" w:lineRule="exact"/>
              <w:ind w:firstLineChars="200" w:firstLine="440"/>
              <w:jc w:val="left"/>
              <w:rPr>
                <w:rFonts w:ascii="宋体" w:hAnsi="宋体" w:cs="宋体"/>
                <w:color w:val="000000"/>
                <w:sz w:val="22"/>
                <w:szCs w:val="22"/>
              </w:rPr>
            </w:pPr>
            <w:r>
              <w:rPr>
                <w:rFonts w:ascii="宋体" w:hAnsi="宋体" w:cs="宋体" w:hint="eastAsia"/>
                <w:color w:val="000000"/>
                <w:sz w:val="22"/>
                <w:szCs w:val="22"/>
              </w:rPr>
              <w:t>计划中明确了目的、依据和资料准备及上交要求，参加人员包括公司总经理、管理者代表、各部门负责人；</w:t>
            </w:r>
          </w:p>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t>2.</w:t>
            </w:r>
            <w:r>
              <w:rPr>
                <w:rFonts w:ascii="宋体" w:hAnsi="宋体" w:cs="宋体" w:hint="eastAsia"/>
                <w:color w:val="000000"/>
                <w:sz w:val="22"/>
                <w:szCs w:val="22"/>
              </w:rPr>
              <w:t>管理评审会议记录</w:t>
            </w:r>
          </w:p>
          <w:p w:rsidR="006F55FF" w:rsidRDefault="000C187C">
            <w:pPr>
              <w:spacing w:line="280" w:lineRule="exact"/>
              <w:ind w:firstLineChars="200" w:firstLine="440"/>
              <w:jc w:val="left"/>
              <w:rPr>
                <w:rFonts w:ascii="宋体" w:hAnsi="宋体" w:cs="宋体"/>
                <w:color w:val="000000"/>
                <w:sz w:val="22"/>
                <w:szCs w:val="22"/>
              </w:rPr>
            </w:pPr>
            <w:r>
              <w:rPr>
                <w:rFonts w:ascii="宋体" w:hAnsi="宋体" w:cs="宋体" w:hint="eastAsia"/>
                <w:color w:val="000000"/>
                <w:sz w:val="22"/>
                <w:szCs w:val="22"/>
              </w:rPr>
              <w:t>总经理主持会议；由管理者代表宣布本次评审的目的、范围、依据及部门需汇报材料的纲要；</w:t>
            </w:r>
            <w:r>
              <w:rPr>
                <w:rFonts w:ascii="宋体" w:hAnsi="宋体" w:cs="宋体" w:hint="eastAsia"/>
                <w:color w:val="000000"/>
                <w:sz w:val="22"/>
                <w:szCs w:val="22"/>
              </w:rPr>
              <w:t>有管理者代表和</w:t>
            </w:r>
            <w:r>
              <w:rPr>
                <w:rFonts w:ascii="宋体" w:hAnsi="宋体" w:cs="宋体" w:hint="eastAsia"/>
                <w:color w:val="000000"/>
                <w:sz w:val="22"/>
                <w:szCs w:val="22"/>
              </w:rPr>
              <w:t>各部门</w:t>
            </w:r>
            <w:r>
              <w:rPr>
                <w:rFonts w:ascii="宋体" w:hAnsi="宋体" w:cs="宋体" w:hint="eastAsia"/>
                <w:color w:val="000000"/>
                <w:sz w:val="22"/>
                <w:szCs w:val="22"/>
              </w:rPr>
              <w:t>进行</w:t>
            </w:r>
            <w:r>
              <w:rPr>
                <w:rFonts w:ascii="宋体" w:hAnsi="宋体" w:cs="宋体" w:hint="eastAsia"/>
                <w:color w:val="000000"/>
                <w:sz w:val="22"/>
                <w:szCs w:val="22"/>
              </w:rPr>
              <w:t>汇报工作报告；</w:t>
            </w:r>
            <w:r>
              <w:rPr>
                <w:rFonts w:ascii="宋体" w:hAnsi="宋体" w:cs="宋体" w:hint="eastAsia"/>
                <w:color w:val="000000"/>
                <w:sz w:val="22"/>
                <w:szCs w:val="22"/>
              </w:rPr>
              <w:t>有参会人员签到；</w:t>
            </w:r>
          </w:p>
          <w:p w:rsidR="006F55FF" w:rsidRDefault="000C187C">
            <w:pPr>
              <w:numPr>
                <w:ilvl w:val="0"/>
                <w:numId w:val="2"/>
              </w:num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管评输入</w:t>
            </w:r>
            <w:proofErr w:type="gramEnd"/>
            <w:r>
              <w:rPr>
                <w:rFonts w:ascii="宋体" w:hAnsi="宋体" w:cs="宋体" w:hint="eastAsia"/>
                <w:color w:val="000000"/>
                <w:sz w:val="22"/>
                <w:szCs w:val="22"/>
              </w:rPr>
              <w:t>：</w:t>
            </w:r>
          </w:p>
          <w:p w:rsidR="006F55FF" w:rsidRDefault="000C187C">
            <w:pPr>
              <w:spacing w:line="280" w:lineRule="exact"/>
              <w:ind w:firstLineChars="200" w:firstLine="440"/>
              <w:jc w:val="left"/>
              <w:rPr>
                <w:rFonts w:ascii="宋体" w:hAnsi="宋体" w:cs="宋体"/>
                <w:color w:val="000000"/>
                <w:sz w:val="22"/>
                <w:szCs w:val="22"/>
              </w:rPr>
            </w:pPr>
            <w:r>
              <w:rPr>
                <w:rFonts w:ascii="宋体" w:hAnsi="宋体" w:cs="宋体" w:hint="eastAsia"/>
                <w:color w:val="000000"/>
                <w:sz w:val="22"/>
                <w:szCs w:val="22"/>
              </w:rPr>
              <w:t>提供</w:t>
            </w:r>
            <w:r>
              <w:rPr>
                <w:rFonts w:ascii="宋体" w:hAnsi="宋体" w:cs="宋体" w:hint="eastAsia"/>
                <w:color w:val="000000"/>
                <w:sz w:val="22"/>
                <w:szCs w:val="22"/>
              </w:rPr>
              <w:t>管理者代表、</w:t>
            </w:r>
            <w:r>
              <w:rPr>
                <w:rFonts w:ascii="宋体" w:hAnsi="宋体" w:cs="宋体" w:hint="eastAsia"/>
                <w:color w:val="000000"/>
                <w:sz w:val="22"/>
                <w:szCs w:val="22"/>
              </w:rPr>
              <w:t>综合部、生技部、质检部等工作汇报材料；</w:t>
            </w:r>
          </w:p>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t>4.</w:t>
            </w:r>
            <w:r>
              <w:rPr>
                <w:rFonts w:ascii="宋体" w:hAnsi="宋体" w:cs="宋体" w:hint="eastAsia"/>
                <w:color w:val="000000"/>
                <w:sz w:val="22"/>
                <w:szCs w:val="22"/>
              </w:rPr>
              <w:t>查</w:t>
            </w:r>
            <w:r>
              <w:rPr>
                <w:rFonts w:ascii="宋体" w:hAnsi="宋体" w:cs="宋体" w:hint="eastAsia"/>
                <w:color w:val="000000"/>
                <w:sz w:val="22"/>
                <w:szCs w:val="22"/>
              </w:rPr>
              <w:t xml:space="preserve"> </w:t>
            </w:r>
            <w:r>
              <w:rPr>
                <w:rFonts w:ascii="宋体" w:hAnsi="宋体" w:cs="宋体" w:hint="eastAsia"/>
                <w:color w:val="000000"/>
                <w:sz w:val="22"/>
                <w:szCs w:val="22"/>
              </w:rPr>
              <w:t>管理评审报告</w:t>
            </w:r>
          </w:p>
          <w:p w:rsidR="006F55FF" w:rsidRDefault="000C187C">
            <w:pPr>
              <w:ind w:firstLineChars="200" w:firstLine="440"/>
              <w:rPr>
                <w:rFonts w:ascii="宋体" w:hAnsi="宋体" w:cs="宋体"/>
                <w:color w:val="000000"/>
                <w:sz w:val="22"/>
                <w:szCs w:val="22"/>
              </w:rPr>
            </w:pPr>
            <w:r>
              <w:rPr>
                <w:rFonts w:ascii="宋体" w:hAnsi="宋体" w:cs="宋体" w:hint="eastAsia"/>
                <w:color w:val="000000"/>
                <w:sz w:val="22"/>
                <w:szCs w:val="22"/>
              </w:rPr>
              <w:t>有管理评审输入、评审依据及评审结论，</w:t>
            </w:r>
            <w:r>
              <w:rPr>
                <w:rFonts w:ascii="宋体" w:hAnsi="宋体" w:cs="宋体" w:hint="eastAsia"/>
                <w:color w:val="000000"/>
                <w:sz w:val="22"/>
                <w:szCs w:val="22"/>
              </w:rPr>
              <w:t>评审结论：公司的管理体系基本上符合公司的行业特点和公司的现阶段的实际状况，体系较充分，运行中没有出现严重不符合，持续改进机制已经建立和得到了有效运行，整体运行有效。</w:t>
            </w:r>
          </w:p>
          <w:p w:rsidR="006F55FF" w:rsidRDefault="000C187C">
            <w:pPr>
              <w:spacing w:line="280" w:lineRule="exact"/>
              <w:jc w:val="left"/>
              <w:rPr>
                <w:rFonts w:ascii="宋体" w:hAnsi="宋体" w:cs="宋体"/>
                <w:color w:val="000000"/>
                <w:sz w:val="22"/>
                <w:szCs w:val="22"/>
              </w:rPr>
            </w:pPr>
            <w:r>
              <w:rPr>
                <w:rFonts w:ascii="宋体" w:hAnsi="宋体" w:cs="宋体" w:hint="eastAsia"/>
                <w:color w:val="000000"/>
                <w:sz w:val="22"/>
                <w:szCs w:val="22"/>
              </w:rPr>
              <w:t>5.</w:t>
            </w:r>
            <w:r>
              <w:rPr>
                <w:rFonts w:ascii="宋体" w:hAnsi="宋体" w:cs="宋体" w:hint="eastAsia"/>
                <w:color w:val="000000"/>
                <w:sz w:val="22"/>
                <w:szCs w:val="22"/>
              </w:rPr>
              <w:t>改进计划</w:t>
            </w:r>
          </w:p>
          <w:p w:rsidR="006F55FF" w:rsidRDefault="000C187C">
            <w:pPr>
              <w:pStyle w:val="a8"/>
              <w:ind w:firstLineChars="0"/>
              <w:rPr>
                <w:rFonts w:ascii="宋体" w:hAnsi="宋体" w:cs="宋体"/>
                <w:kern w:val="2"/>
                <w:sz w:val="22"/>
                <w:szCs w:val="22"/>
              </w:rPr>
            </w:pPr>
            <w:r>
              <w:rPr>
                <w:rFonts w:ascii="宋体" w:hAnsi="宋体" w:cs="宋体" w:hint="eastAsia"/>
                <w:kern w:val="2"/>
                <w:sz w:val="22"/>
                <w:szCs w:val="22"/>
              </w:rPr>
              <w:t>员工对新版职业健康安全标准理解还是不很深入，在执行过程中有执行不全面情况，因此需要进一步加强培训学习，尤其是公司的新员工对体系文件的学习不够。要求综合部联系咨询老师组织培训，</w:t>
            </w:r>
            <w:r>
              <w:rPr>
                <w:rFonts w:ascii="宋体" w:hAnsi="宋体" w:cs="宋体" w:hint="eastAsia"/>
                <w:kern w:val="2"/>
                <w:sz w:val="22"/>
                <w:szCs w:val="22"/>
              </w:rPr>
              <w:lastRenderedPageBreak/>
              <w:t>已经公司内部培训学习，以进一步提高体系运行的符合性和有效性。</w:t>
            </w:r>
          </w:p>
          <w:p w:rsidR="006F55FF" w:rsidRDefault="000C187C">
            <w:pPr>
              <w:pStyle w:val="a8"/>
              <w:ind w:firstLineChars="0"/>
              <w:rPr>
                <w:rFonts w:ascii="宋体" w:hAnsi="宋体" w:cs="宋体"/>
                <w:kern w:val="2"/>
                <w:sz w:val="22"/>
                <w:szCs w:val="22"/>
              </w:rPr>
            </w:pPr>
            <w:r>
              <w:rPr>
                <w:rFonts w:ascii="宋体" w:hAnsi="宋体" w:cs="宋体" w:hint="eastAsia"/>
                <w:kern w:val="2"/>
                <w:sz w:val="22"/>
                <w:szCs w:val="22"/>
              </w:rPr>
              <w:t>提供改进措施计划表：预计</w:t>
            </w:r>
            <w:r>
              <w:rPr>
                <w:rFonts w:ascii="宋体" w:hAnsi="宋体" w:cs="宋体" w:hint="eastAsia"/>
                <w:kern w:val="2"/>
                <w:sz w:val="22"/>
                <w:szCs w:val="22"/>
              </w:rPr>
              <w:t>2021</w:t>
            </w:r>
            <w:r>
              <w:rPr>
                <w:rFonts w:ascii="宋体" w:hAnsi="宋体" w:cs="宋体" w:hint="eastAsia"/>
                <w:kern w:val="2"/>
                <w:sz w:val="22"/>
                <w:szCs w:val="22"/>
              </w:rPr>
              <w:t>年</w:t>
            </w:r>
            <w:r>
              <w:rPr>
                <w:rFonts w:ascii="宋体" w:hAnsi="宋体" w:cs="宋体" w:hint="eastAsia"/>
                <w:kern w:val="2"/>
                <w:sz w:val="22"/>
                <w:szCs w:val="22"/>
              </w:rPr>
              <w:t>11</w:t>
            </w:r>
            <w:r>
              <w:rPr>
                <w:rFonts w:ascii="宋体" w:hAnsi="宋体" w:cs="宋体" w:hint="eastAsia"/>
                <w:kern w:val="2"/>
                <w:sz w:val="22"/>
                <w:szCs w:val="22"/>
              </w:rPr>
              <w:t>月底加强新员工的培训，负责部门综合部。</w:t>
            </w:r>
          </w:p>
          <w:p w:rsidR="006F55FF" w:rsidRDefault="000C187C">
            <w:pPr>
              <w:pStyle w:val="a8"/>
              <w:ind w:firstLineChars="0"/>
              <w:rPr>
                <w:rFonts w:ascii="宋体" w:hAnsi="宋体" w:cs="宋体"/>
                <w:kern w:val="2"/>
                <w:sz w:val="22"/>
                <w:szCs w:val="22"/>
              </w:rPr>
            </w:pPr>
            <w:r>
              <w:rPr>
                <w:noProof/>
              </w:rPr>
              <w:drawing>
                <wp:inline distT="0" distB="0" distL="114300" distR="114300">
                  <wp:extent cx="4248150" cy="1762760"/>
                  <wp:effectExtent l="0" t="0" r="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248150" cy="1762760"/>
                          </a:xfrm>
                          <a:prstGeom prst="rect">
                            <a:avLst/>
                          </a:prstGeom>
                          <a:noFill/>
                          <a:ln>
                            <a:noFill/>
                          </a:ln>
                        </pic:spPr>
                      </pic:pic>
                    </a:graphicData>
                  </a:graphic>
                </wp:inline>
              </w:drawing>
            </w:r>
          </w:p>
          <w:p w:rsidR="006F55FF" w:rsidRDefault="006F55FF">
            <w:pPr>
              <w:spacing w:line="280" w:lineRule="exact"/>
              <w:jc w:val="left"/>
              <w:rPr>
                <w:rFonts w:ascii="宋体" w:hAnsi="宋体" w:cs="宋体"/>
                <w:color w:val="000000"/>
                <w:sz w:val="22"/>
                <w:szCs w:val="22"/>
              </w:rPr>
            </w:pPr>
          </w:p>
        </w:tc>
        <w:tc>
          <w:tcPr>
            <w:tcW w:w="1585" w:type="dxa"/>
          </w:tcPr>
          <w:p w:rsidR="006F55FF" w:rsidRDefault="000C187C">
            <w:r>
              <w:rPr>
                <w:rFonts w:hint="eastAsia"/>
              </w:rPr>
              <w:lastRenderedPageBreak/>
              <w:t>OK</w:t>
            </w:r>
          </w:p>
        </w:tc>
      </w:tr>
      <w:tr w:rsidR="006F55FF">
        <w:trPr>
          <w:trHeight w:val="1005"/>
        </w:trPr>
        <w:tc>
          <w:tcPr>
            <w:tcW w:w="2160" w:type="dxa"/>
          </w:tcPr>
          <w:p w:rsidR="006F55FF" w:rsidRDefault="000C187C">
            <w:pPr>
              <w:spacing w:line="280" w:lineRule="exact"/>
              <w:jc w:val="left"/>
            </w:pPr>
            <w:r>
              <w:rPr>
                <w:rFonts w:ascii="宋体" w:hAnsi="宋体" w:cs="宋体" w:hint="eastAsia"/>
                <w:color w:val="000000"/>
                <w:sz w:val="22"/>
                <w:szCs w:val="22"/>
              </w:rPr>
              <w:lastRenderedPageBreak/>
              <w:t>总则</w:t>
            </w:r>
          </w:p>
        </w:tc>
        <w:tc>
          <w:tcPr>
            <w:tcW w:w="960" w:type="dxa"/>
          </w:tcPr>
          <w:p w:rsidR="006F55FF" w:rsidRDefault="000C187C">
            <w:pPr>
              <w:spacing w:line="280" w:lineRule="exact"/>
              <w:jc w:val="left"/>
            </w:pPr>
            <w:r>
              <w:rPr>
                <w:rFonts w:ascii="宋体" w:hAnsi="宋体" w:cs="宋体" w:hint="eastAsia"/>
                <w:color w:val="000000"/>
                <w:sz w:val="22"/>
                <w:szCs w:val="22"/>
              </w:rPr>
              <w:t>10.1</w:t>
            </w:r>
          </w:p>
        </w:tc>
        <w:tc>
          <w:tcPr>
            <w:tcW w:w="10004" w:type="dxa"/>
          </w:tcPr>
          <w:p w:rsidR="006F55FF" w:rsidRDefault="000C187C">
            <w:pPr>
              <w:spacing w:line="280" w:lineRule="exact"/>
              <w:ind w:firstLineChars="200" w:firstLine="420"/>
              <w:jc w:val="left"/>
            </w:pPr>
            <w:r>
              <w:rPr>
                <w:rFonts w:ascii="宋体" w:hAnsi="宋体" w:cs="宋体"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6F55FF" w:rsidRDefault="000C187C">
            <w:r>
              <w:rPr>
                <w:rFonts w:hint="eastAsia"/>
              </w:rPr>
              <w:t>OK</w:t>
            </w:r>
          </w:p>
        </w:tc>
      </w:tr>
      <w:tr w:rsidR="006F55FF">
        <w:trPr>
          <w:trHeight w:val="2110"/>
        </w:trPr>
        <w:tc>
          <w:tcPr>
            <w:tcW w:w="2160" w:type="dxa"/>
          </w:tcPr>
          <w:p w:rsidR="006F55FF" w:rsidRDefault="000C187C">
            <w:pPr>
              <w:spacing w:line="280" w:lineRule="exact"/>
            </w:pPr>
            <w:r>
              <w:rPr>
                <w:rFonts w:ascii="宋体" w:hAnsi="宋体" w:cs="宋体" w:hint="eastAsia"/>
                <w:szCs w:val="21"/>
              </w:rPr>
              <w:t>持续改进</w:t>
            </w:r>
          </w:p>
        </w:tc>
        <w:tc>
          <w:tcPr>
            <w:tcW w:w="960" w:type="dxa"/>
          </w:tcPr>
          <w:p w:rsidR="006F55FF" w:rsidRDefault="000C187C">
            <w:pPr>
              <w:spacing w:line="280" w:lineRule="exact"/>
              <w:rPr>
                <w:szCs w:val="21"/>
              </w:rPr>
            </w:pPr>
            <w:r>
              <w:rPr>
                <w:rFonts w:hint="eastAsia"/>
                <w:szCs w:val="21"/>
              </w:rPr>
              <w:t>10.3</w:t>
            </w:r>
          </w:p>
          <w:p w:rsidR="006F55FF" w:rsidRDefault="006F55FF">
            <w:pPr>
              <w:spacing w:line="280" w:lineRule="exact"/>
            </w:pPr>
          </w:p>
        </w:tc>
        <w:tc>
          <w:tcPr>
            <w:tcW w:w="10004" w:type="dxa"/>
            <w:vAlign w:val="center"/>
          </w:tcPr>
          <w:p w:rsidR="006F55FF" w:rsidRDefault="000C187C">
            <w:pPr>
              <w:spacing w:line="280" w:lineRule="exact"/>
              <w:ind w:firstLineChars="200" w:firstLine="420"/>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公司组织确定并选择改进机会，采取必要措施，满足顾客要求和增强顾客满意。包括：</w:t>
            </w:r>
          </w:p>
          <w:p w:rsidR="006F55FF" w:rsidRDefault="000C187C">
            <w:pPr>
              <w:numPr>
                <w:ilvl w:val="0"/>
                <w:numId w:val="3"/>
              </w:numPr>
              <w:spacing w:line="280" w:lineRule="exact"/>
              <w:rPr>
                <w:rFonts w:ascii="宋体" w:hAnsi="宋体" w:cs="宋体"/>
                <w:szCs w:val="21"/>
              </w:rPr>
            </w:pPr>
            <w:r>
              <w:rPr>
                <w:rFonts w:ascii="宋体" w:hAnsi="宋体" w:cs="宋体" w:hint="eastAsia"/>
                <w:szCs w:val="21"/>
              </w:rPr>
              <w:t>改进产品或服务，以满足要求并关注未来的需求和期望；</w:t>
            </w:r>
          </w:p>
          <w:p w:rsidR="006F55FF" w:rsidRDefault="000C187C">
            <w:pPr>
              <w:numPr>
                <w:ilvl w:val="0"/>
                <w:numId w:val="3"/>
              </w:numPr>
              <w:spacing w:line="280" w:lineRule="exact"/>
              <w:rPr>
                <w:rFonts w:ascii="宋体" w:hAnsi="宋体" w:cs="宋体"/>
                <w:szCs w:val="21"/>
              </w:rPr>
            </w:pPr>
            <w:r>
              <w:rPr>
                <w:rFonts w:ascii="宋体" w:hAnsi="宋体" w:cs="宋体" w:hint="eastAsia"/>
                <w:szCs w:val="21"/>
              </w:rPr>
              <w:t>纠正或减少不利影响；</w:t>
            </w:r>
          </w:p>
          <w:p w:rsidR="006F55FF" w:rsidRDefault="000C187C">
            <w:pPr>
              <w:numPr>
                <w:ilvl w:val="0"/>
                <w:numId w:val="3"/>
              </w:numPr>
              <w:spacing w:line="280" w:lineRule="exact"/>
              <w:rPr>
                <w:rFonts w:ascii="宋体" w:hAnsi="宋体" w:cs="宋体"/>
                <w:szCs w:val="21"/>
              </w:rPr>
            </w:pPr>
            <w:r>
              <w:rPr>
                <w:rFonts w:ascii="宋体" w:hAnsi="宋体" w:cs="宋体" w:hint="eastAsia"/>
                <w:szCs w:val="21"/>
              </w:rPr>
              <w:t>改进管理体系绩效和有效性。</w:t>
            </w:r>
          </w:p>
          <w:p w:rsidR="006F55FF" w:rsidRDefault="000C187C">
            <w:pPr>
              <w:spacing w:line="280" w:lineRule="exact"/>
              <w:ind w:firstLineChars="200" w:firstLine="420"/>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rsidR="006F55FF" w:rsidRDefault="000C187C">
            <w:pPr>
              <w:numPr>
                <w:ilvl w:val="0"/>
                <w:numId w:val="4"/>
              </w:numPr>
              <w:spacing w:line="280" w:lineRule="exact"/>
              <w:rPr>
                <w:rFonts w:ascii="宋体" w:hAnsi="宋体" w:cs="宋体"/>
                <w:szCs w:val="21"/>
              </w:rPr>
            </w:pPr>
            <w:r>
              <w:rPr>
                <w:rFonts w:ascii="宋体" w:hAnsi="宋体" w:cs="宋体" w:hint="eastAsia"/>
                <w:szCs w:val="21"/>
              </w:rPr>
              <w:t>证实产品满足规定的要求；</w:t>
            </w:r>
          </w:p>
          <w:p w:rsidR="006F55FF" w:rsidRDefault="000C187C">
            <w:pPr>
              <w:numPr>
                <w:ilvl w:val="0"/>
                <w:numId w:val="4"/>
              </w:numPr>
              <w:spacing w:line="280" w:lineRule="exact"/>
              <w:rPr>
                <w:rFonts w:ascii="宋体" w:hAnsi="宋体" w:cs="宋体"/>
                <w:szCs w:val="21"/>
              </w:rPr>
            </w:pPr>
            <w:r>
              <w:rPr>
                <w:rFonts w:ascii="宋体" w:hAnsi="宋体" w:cs="宋体" w:hint="eastAsia"/>
                <w:szCs w:val="21"/>
              </w:rPr>
              <w:t>确保管理体系的符合性；</w:t>
            </w:r>
          </w:p>
          <w:p w:rsidR="006F55FF" w:rsidRDefault="000C187C">
            <w:pPr>
              <w:numPr>
                <w:ilvl w:val="0"/>
                <w:numId w:val="4"/>
              </w:numPr>
              <w:spacing w:line="280" w:lineRule="exact"/>
              <w:rPr>
                <w:rFonts w:ascii="宋体" w:hAnsi="宋体" w:cs="宋体"/>
                <w:szCs w:val="21"/>
              </w:rPr>
            </w:pPr>
            <w:r>
              <w:rPr>
                <w:rFonts w:ascii="宋体" w:hAnsi="宋体" w:cs="宋体" w:hint="eastAsia"/>
                <w:szCs w:val="21"/>
              </w:rPr>
              <w:t>持续改进管理体系的有效性。</w:t>
            </w:r>
          </w:p>
          <w:p w:rsidR="006F55FF" w:rsidRDefault="006F55FF">
            <w:pPr>
              <w:spacing w:line="280" w:lineRule="exact"/>
            </w:pPr>
          </w:p>
        </w:tc>
        <w:tc>
          <w:tcPr>
            <w:tcW w:w="1585" w:type="dxa"/>
          </w:tcPr>
          <w:p w:rsidR="006F55FF" w:rsidRDefault="000C187C">
            <w:r>
              <w:rPr>
                <w:rFonts w:hint="eastAsia"/>
              </w:rPr>
              <w:t>OK</w:t>
            </w:r>
          </w:p>
        </w:tc>
      </w:tr>
      <w:tr w:rsidR="006F55FF">
        <w:trPr>
          <w:trHeight w:val="535"/>
        </w:trPr>
        <w:tc>
          <w:tcPr>
            <w:tcW w:w="2160" w:type="dxa"/>
          </w:tcPr>
          <w:p w:rsidR="006F55FF" w:rsidRDefault="000C187C">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w:t>
            </w:r>
            <w:r>
              <w:rPr>
                <w:rFonts w:asciiTheme="minorEastAsia" w:eastAsiaTheme="minorEastAsia" w:hAnsiTheme="minorEastAsia" w:cs="宋体" w:hint="eastAsia"/>
                <w:szCs w:val="21"/>
              </w:rPr>
              <w:t>验证</w:t>
            </w:r>
          </w:p>
        </w:tc>
        <w:tc>
          <w:tcPr>
            <w:tcW w:w="960" w:type="dxa"/>
          </w:tcPr>
          <w:p w:rsidR="006F55FF" w:rsidRDefault="006F55FF">
            <w:pPr>
              <w:spacing w:line="280" w:lineRule="exact"/>
              <w:rPr>
                <w:rFonts w:asciiTheme="minorEastAsia" w:eastAsiaTheme="minorEastAsia" w:hAnsiTheme="minorEastAsia"/>
              </w:rPr>
            </w:pPr>
          </w:p>
        </w:tc>
        <w:tc>
          <w:tcPr>
            <w:tcW w:w="10004" w:type="dxa"/>
            <w:vAlign w:val="center"/>
          </w:tcPr>
          <w:p w:rsidR="006F55FF" w:rsidRDefault="000C187C">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提供营业执照在有效期内，包含申请产品范围</w:t>
            </w:r>
          </w:p>
        </w:tc>
        <w:tc>
          <w:tcPr>
            <w:tcW w:w="1585" w:type="dxa"/>
          </w:tcPr>
          <w:p w:rsidR="006F55FF" w:rsidRDefault="000C187C">
            <w:r>
              <w:rPr>
                <w:rFonts w:hint="eastAsia"/>
              </w:rPr>
              <w:t>OK</w:t>
            </w:r>
          </w:p>
        </w:tc>
      </w:tr>
      <w:tr w:rsidR="006F55FF">
        <w:trPr>
          <w:trHeight w:val="535"/>
        </w:trPr>
        <w:tc>
          <w:tcPr>
            <w:tcW w:w="2160" w:type="dxa"/>
          </w:tcPr>
          <w:p w:rsidR="006F55FF" w:rsidRDefault="000C187C">
            <w:pPr>
              <w:spacing w:line="280" w:lineRule="exact"/>
              <w:rPr>
                <w:rFonts w:asciiTheme="minorEastAsia" w:eastAsiaTheme="minorEastAsia" w:hAnsiTheme="minorEastAsia"/>
              </w:rPr>
            </w:pPr>
            <w:r>
              <w:rPr>
                <w:rFonts w:asciiTheme="minorEastAsia" w:eastAsiaTheme="minorEastAsia" w:hAnsiTheme="minorEastAsia" w:cs="宋体" w:hint="eastAsia"/>
                <w:szCs w:val="21"/>
              </w:rPr>
              <w:lastRenderedPageBreak/>
              <w:t>事故</w:t>
            </w:r>
          </w:p>
        </w:tc>
        <w:tc>
          <w:tcPr>
            <w:tcW w:w="960" w:type="dxa"/>
          </w:tcPr>
          <w:p w:rsidR="006F55FF" w:rsidRDefault="006F55FF">
            <w:pPr>
              <w:spacing w:line="280" w:lineRule="exact"/>
              <w:rPr>
                <w:rFonts w:asciiTheme="minorEastAsia" w:eastAsiaTheme="minorEastAsia" w:hAnsiTheme="minorEastAsia"/>
              </w:rPr>
            </w:pPr>
          </w:p>
        </w:tc>
        <w:tc>
          <w:tcPr>
            <w:tcW w:w="10004" w:type="dxa"/>
            <w:vAlign w:val="center"/>
          </w:tcPr>
          <w:p w:rsidR="006F55FF" w:rsidRDefault="000C187C">
            <w:pPr>
              <w:spacing w:line="280" w:lineRule="exact"/>
              <w:rPr>
                <w:rFonts w:asciiTheme="minorEastAsia" w:eastAsiaTheme="minorEastAsia" w:hAnsiTheme="minorEastAsia"/>
                <w:szCs w:val="21"/>
              </w:rPr>
            </w:pPr>
            <w:r>
              <w:rPr>
                <w:rFonts w:asciiTheme="minorEastAsia" w:eastAsiaTheme="minorEastAsia" w:hAnsiTheme="minorEastAsia" w:cs="宋体" w:hint="eastAsia"/>
                <w:szCs w:val="21"/>
              </w:rPr>
              <w:t>公司管理体系自运行以来，未发生事故</w:t>
            </w:r>
          </w:p>
        </w:tc>
        <w:tc>
          <w:tcPr>
            <w:tcW w:w="1585" w:type="dxa"/>
          </w:tcPr>
          <w:p w:rsidR="006F55FF" w:rsidRDefault="000C187C">
            <w:r>
              <w:rPr>
                <w:rFonts w:hint="eastAsia"/>
              </w:rPr>
              <w:t>OK</w:t>
            </w:r>
          </w:p>
        </w:tc>
      </w:tr>
      <w:tr w:rsidR="006F55FF">
        <w:trPr>
          <w:trHeight w:val="535"/>
        </w:trPr>
        <w:tc>
          <w:tcPr>
            <w:tcW w:w="2160" w:type="dxa"/>
          </w:tcPr>
          <w:p w:rsidR="006F55FF" w:rsidRDefault="000C187C">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方投诉</w:t>
            </w:r>
            <w:proofErr w:type="gramEnd"/>
            <w:r>
              <w:rPr>
                <w:rFonts w:asciiTheme="minorEastAsia" w:eastAsiaTheme="minorEastAsia" w:hAnsiTheme="minorEastAsia" w:cs="宋体" w:hint="eastAsia"/>
                <w:szCs w:val="21"/>
              </w:rPr>
              <w:t>处理</w:t>
            </w:r>
          </w:p>
        </w:tc>
        <w:tc>
          <w:tcPr>
            <w:tcW w:w="960" w:type="dxa"/>
          </w:tcPr>
          <w:p w:rsidR="006F55FF" w:rsidRDefault="006F55FF">
            <w:pPr>
              <w:spacing w:line="280" w:lineRule="exact"/>
              <w:rPr>
                <w:rFonts w:asciiTheme="minorEastAsia" w:eastAsiaTheme="minorEastAsia" w:hAnsiTheme="minorEastAsia"/>
              </w:rPr>
            </w:pPr>
          </w:p>
        </w:tc>
        <w:tc>
          <w:tcPr>
            <w:tcW w:w="10004" w:type="dxa"/>
            <w:vAlign w:val="center"/>
          </w:tcPr>
          <w:p w:rsidR="006F55FF" w:rsidRDefault="000C187C">
            <w:pPr>
              <w:spacing w:line="280" w:lineRule="exact"/>
              <w:rPr>
                <w:rFonts w:asciiTheme="minorEastAsia" w:eastAsiaTheme="minorEastAsia" w:hAnsiTheme="minorEastAsia"/>
                <w:szCs w:val="21"/>
              </w:rPr>
            </w:pPr>
            <w:r>
              <w:rPr>
                <w:rFonts w:asciiTheme="minorEastAsia" w:eastAsiaTheme="minorEastAsia" w:hAnsiTheme="minorEastAsia" w:cs="宋体" w:hint="eastAsia"/>
                <w:szCs w:val="21"/>
              </w:rPr>
              <w:t>近年来</w:t>
            </w:r>
            <w:r>
              <w:rPr>
                <w:rFonts w:asciiTheme="minorEastAsia" w:eastAsiaTheme="minorEastAsia" w:hAnsiTheme="minorEastAsia" w:cs="宋体" w:hint="eastAsia"/>
                <w:szCs w:val="21"/>
              </w:rPr>
              <w:t>未发生顾客及相关</w:t>
            </w:r>
            <w:proofErr w:type="gramStart"/>
            <w:r>
              <w:rPr>
                <w:rFonts w:asciiTheme="minorEastAsia" w:eastAsiaTheme="minorEastAsia" w:hAnsiTheme="minorEastAsia" w:cs="宋体" w:hint="eastAsia"/>
                <w:szCs w:val="21"/>
              </w:rPr>
              <w:t>方投诉</w:t>
            </w:r>
            <w:proofErr w:type="gramEnd"/>
            <w:r>
              <w:rPr>
                <w:rFonts w:asciiTheme="minorEastAsia" w:eastAsiaTheme="minorEastAsia" w:hAnsiTheme="minorEastAsia" w:cs="宋体" w:hint="eastAsia"/>
                <w:szCs w:val="21"/>
              </w:rPr>
              <w:t>情况，日常顾客反馈意见或建议已及时处理</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顾客满意率达标</w:t>
            </w:r>
          </w:p>
        </w:tc>
        <w:tc>
          <w:tcPr>
            <w:tcW w:w="1585" w:type="dxa"/>
          </w:tcPr>
          <w:p w:rsidR="006F55FF" w:rsidRDefault="000C187C">
            <w:r>
              <w:rPr>
                <w:rFonts w:hint="eastAsia"/>
              </w:rPr>
              <w:t>OK</w:t>
            </w:r>
          </w:p>
        </w:tc>
      </w:tr>
      <w:tr w:rsidR="006F55FF">
        <w:trPr>
          <w:trHeight w:val="535"/>
        </w:trPr>
        <w:tc>
          <w:tcPr>
            <w:tcW w:w="2160" w:type="dxa"/>
          </w:tcPr>
          <w:p w:rsidR="006F55FF" w:rsidRDefault="000C187C">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主管部门</w:t>
            </w:r>
            <w:r>
              <w:rPr>
                <w:rFonts w:asciiTheme="minorEastAsia" w:eastAsiaTheme="minorEastAsia" w:hAnsiTheme="minorEastAsia" w:cs="宋体" w:hint="eastAsia"/>
                <w:szCs w:val="21"/>
              </w:rPr>
              <w:t>抽查情况</w:t>
            </w:r>
          </w:p>
        </w:tc>
        <w:tc>
          <w:tcPr>
            <w:tcW w:w="960" w:type="dxa"/>
          </w:tcPr>
          <w:p w:rsidR="006F55FF" w:rsidRDefault="006F55FF">
            <w:pPr>
              <w:spacing w:line="280" w:lineRule="exact"/>
              <w:rPr>
                <w:rFonts w:asciiTheme="minorEastAsia" w:eastAsiaTheme="minorEastAsia" w:hAnsiTheme="minorEastAsia"/>
              </w:rPr>
            </w:pPr>
          </w:p>
        </w:tc>
        <w:tc>
          <w:tcPr>
            <w:tcW w:w="10004" w:type="dxa"/>
            <w:vAlign w:val="center"/>
          </w:tcPr>
          <w:p w:rsidR="006F55FF" w:rsidRDefault="000C187C">
            <w:pPr>
              <w:spacing w:line="280" w:lineRule="exact"/>
              <w:rPr>
                <w:rFonts w:asciiTheme="minorEastAsia" w:eastAsiaTheme="minorEastAsia" w:hAnsiTheme="minorEastAsia"/>
                <w:szCs w:val="21"/>
              </w:rPr>
            </w:pPr>
            <w:r>
              <w:rPr>
                <w:rFonts w:asciiTheme="minorEastAsia" w:eastAsiaTheme="minorEastAsia" w:hAnsiTheme="minorEastAsia" w:cs="宋体" w:hint="eastAsia"/>
                <w:szCs w:val="21"/>
              </w:rPr>
              <w:t>上级主管部门对公司的监督抽查，没有提出书面问题</w:t>
            </w:r>
          </w:p>
        </w:tc>
        <w:tc>
          <w:tcPr>
            <w:tcW w:w="1585" w:type="dxa"/>
          </w:tcPr>
          <w:p w:rsidR="006F55FF" w:rsidRDefault="000C187C">
            <w:r>
              <w:rPr>
                <w:rFonts w:hint="eastAsia"/>
              </w:rPr>
              <w:t>OK</w:t>
            </w:r>
          </w:p>
        </w:tc>
      </w:tr>
      <w:tr w:rsidR="006F55FF">
        <w:trPr>
          <w:trHeight w:val="535"/>
        </w:trPr>
        <w:tc>
          <w:tcPr>
            <w:tcW w:w="2160" w:type="dxa"/>
          </w:tcPr>
          <w:p w:rsidR="006F55FF" w:rsidRDefault="000C187C">
            <w:pPr>
              <w:spacing w:line="280" w:lineRule="exact"/>
              <w:rPr>
                <w:rFonts w:asciiTheme="minorEastAsia" w:eastAsiaTheme="minorEastAsia" w:hAnsiTheme="minorEastAsia"/>
              </w:rPr>
            </w:pPr>
            <w:r>
              <w:rPr>
                <w:rFonts w:ascii="宋体" w:hAnsi="宋体" w:hint="eastAsia"/>
                <w:szCs w:val="21"/>
              </w:rPr>
              <w:t>标准</w:t>
            </w:r>
            <w:r>
              <w:rPr>
                <w:rFonts w:ascii="宋体" w:hAnsi="宋体" w:hint="eastAsia"/>
                <w:szCs w:val="21"/>
              </w:rPr>
              <w:t>、</w:t>
            </w:r>
            <w:r>
              <w:rPr>
                <w:rFonts w:ascii="宋体" w:hAnsi="宋体" w:hint="eastAsia"/>
                <w:szCs w:val="21"/>
              </w:rPr>
              <w:t>规范</w:t>
            </w:r>
            <w:r>
              <w:rPr>
                <w:rFonts w:ascii="宋体" w:hAnsi="宋体" w:hint="eastAsia"/>
                <w:szCs w:val="21"/>
              </w:rPr>
              <w:t>执行、</w:t>
            </w:r>
            <w:r>
              <w:rPr>
                <w:rFonts w:asciiTheme="minorEastAsia" w:eastAsiaTheme="minorEastAsia" w:hAnsiTheme="minorEastAsia" w:cs="宋体" w:hint="eastAsia"/>
                <w:szCs w:val="21"/>
              </w:rPr>
              <w:t>遵纪守法情况</w:t>
            </w:r>
          </w:p>
        </w:tc>
        <w:tc>
          <w:tcPr>
            <w:tcW w:w="960" w:type="dxa"/>
          </w:tcPr>
          <w:p w:rsidR="006F55FF" w:rsidRDefault="006F55FF">
            <w:pPr>
              <w:spacing w:line="280" w:lineRule="exact"/>
              <w:rPr>
                <w:rFonts w:asciiTheme="minorEastAsia" w:eastAsiaTheme="minorEastAsia" w:hAnsiTheme="minorEastAsia"/>
              </w:rPr>
            </w:pPr>
          </w:p>
        </w:tc>
        <w:tc>
          <w:tcPr>
            <w:tcW w:w="10004" w:type="dxa"/>
            <w:vAlign w:val="center"/>
          </w:tcPr>
          <w:p w:rsidR="006F55FF" w:rsidRDefault="000C187C">
            <w:pPr>
              <w:spacing w:line="280" w:lineRule="exact"/>
              <w:rPr>
                <w:rFonts w:asciiTheme="minorEastAsia" w:eastAsiaTheme="minorEastAsia" w:hAnsiTheme="minorEastAsia"/>
                <w:szCs w:val="21"/>
              </w:rPr>
            </w:pPr>
            <w:r>
              <w:rPr>
                <w:rFonts w:asciiTheme="minorEastAsia" w:eastAsiaTheme="minorEastAsia" w:hAnsiTheme="minorEastAsia" w:cs="宋体" w:hint="eastAsia"/>
                <w:szCs w:val="21"/>
              </w:rPr>
              <w:t>目前公司经营过程中没有发生违反</w:t>
            </w:r>
            <w:r>
              <w:rPr>
                <w:rFonts w:asciiTheme="minorEastAsia" w:eastAsiaTheme="minorEastAsia" w:hAnsiTheme="minorEastAsia" w:cs="宋体" w:hint="eastAsia"/>
                <w:szCs w:val="21"/>
              </w:rPr>
              <w:t>适用</w:t>
            </w:r>
            <w:r>
              <w:rPr>
                <w:rFonts w:asciiTheme="minorEastAsia" w:eastAsiaTheme="minorEastAsia" w:hAnsiTheme="minorEastAsia" w:cs="宋体" w:hint="eastAsia"/>
                <w:szCs w:val="21"/>
              </w:rPr>
              <w:t>法律法规及其他要求的情况</w:t>
            </w:r>
          </w:p>
        </w:tc>
        <w:tc>
          <w:tcPr>
            <w:tcW w:w="1585" w:type="dxa"/>
          </w:tcPr>
          <w:p w:rsidR="006F55FF" w:rsidRDefault="000C187C">
            <w:r>
              <w:rPr>
                <w:rFonts w:hint="eastAsia"/>
              </w:rPr>
              <w:t>OK</w:t>
            </w:r>
          </w:p>
        </w:tc>
      </w:tr>
      <w:tr w:rsidR="006F55FF">
        <w:trPr>
          <w:trHeight w:val="535"/>
        </w:trPr>
        <w:tc>
          <w:tcPr>
            <w:tcW w:w="2160" w:type="dxa"/>
          </w:tcPr>
          <w:p w:rsidR="006F55FF" w:rsidRDefault="000C187C">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问题的验证</w:t>
            </w:r>
          </w:p>
        </w:tc>
        <w:tc>
          <w:tcPr>
            <w:tcW w:w="960" w:type="dxa"/>
          </w:tcPr>
          <w:p w:rsidR="006F55FF" w:rsidRDefault="006F55FF">
            <w:pPr>
              <w:spacing w:line="280" w:lineRule="exact"/>
              <w:rPr>
                <w:rFonts w:asciiTheme="minorEastAsia" w:eastAsiaTheme="minorEastAsia" w:hAnsiTheme="minorEastAsia"/>
              </w:rPr>
            </w:pPr>
          </w:p>
        </w:tc>
        <w:tc>
          <w:tcPr>
            <w:tcW w:w="10004" w:type="dxa"/>
            <w:vAlign w:val="center"/>
          </w:tcPr>
          <w:p w:rsidR="006F55FF" w:rsidRDefault="000C187C">
            <w:pPr>
              <w:spacing w:line="280" w:lineRule="exact"/>
              <w:rPr>
                <w:rFonts w:asciiTheme="minorEastAsia" w:eastAsiaTheme="minorEastAsia" w:hAnsiTheme="minorEastAsia"/>
                <w:szCs w:val="21"/>
              </w:rPr>
            </w:pPr>
            <w:r>
              <w:rPr>
                <w:rFonts w:asciiTheme="minorEastAsia" w:eastAsiaTheme="minorEastAsia" w:hAnsiTheme="minorEastAsia" w:cs="宋体" w:hint="eastAsia"/>
                <w:szCs w:val="21"/>
              </w:rPr>
              <w:t>上次</w:t>
            </w:r>
            <w:r>
              <w:rPr>
                <w:rFonts w:asciiTheme="minorEastAsia" w:eastAsiaTheme="minorEastAsia" w:hAnsiTheme="minorEastAsia" w:cs="宋体" w:hint="eastAsia"/>
                <w:szCs w:val="21"/>
              </w:rPr>
              <w:t>审核提出</w:t>
            </w:r>
            <w:r>
              <w:rPr>
                <w:rFonts w:asciiTheme="minorEastAsia" w:eastAsiaTheme="minorEastAsia" w:hAnsiTheme="minorEastAsia" w:cs="宋体" w:hint="eastAsia"/>
                <w:szCs w:val="21"/>
              </w:rPr>
              <w:t>书面</w:t>
            </w:r>
            <w:r>
              <w:rPr>
                <w:rFonts w:asciiTheme="minorEastAsia" w:eastAsiaTheme="minorEastAsia" w:hAnsiTheme="minorEastAsia" w:cs="宋体" w:hint="eastAsia"/>
                <w:szCs w:val="21"/>
              </w:rPr>
              <w:t>问题</w:t>
            </w:r>
            <w:r>
              <w:rPr>
                <w:rFonts w:asciiTheme="minorEastAsia" w:eastAsiaTheme="minorEastAsia" w:hAnsiTheme="minorEastAsia" w:cs="宋体" w:hint="eastAsia"/>
                <w:szCs w:val="21"/>
              </w:rPr>
              <w:t>及观察项已有效整改</w:t>
            </w:r>
          </w:p>
        </w:tc>
        <w:tc>
          <w:tcPr>
            <w:tcW w:w="1585" w:type="dxa"/>
          </w:tcPr>
          <w:p w:rsidR="006F55FF" w:rsidRDefault="000C187C">
            <w:r>
              <w:rPr>
                <w:rFonts w:hint="eastAsia"/>
              </w:rPr>
              <w:t>OK</w:t>
            </w:r>
          </w:p>
        </w:tc>
      </w:tr>
      <w:tr w:rsidR="006F55FF">
        <w:trPr>
          <w:trHeight w:val="535"/>
        </w:trPr>
        <w:tc>
          <w:tcPr>
            <w:tcW w:w="2160" w:type="dxa"/>
          </w:tcPr>
          <w:p w:rsidR="006F55FF" w:rsidRDefault="000C187C">
            <w:pPr>
              <w:spacing w:line="280" w:lineRule="exact"/>
              <w:rPr>
                <w:rFonts w:asciiTheme="minorEastAsia" w:eastAsiaTheme="minorEastAsia" w:hAnsiTheme="minorEastAsia" w:cs="Arial"/>
                <w:spacing w:val="-6"/>
                <w:szCs w:val="24"/>
              </w:rPr>
            </w:pPr>
            <w:r>
              <w:rPr>
                <w:rFonts w:ascii="宋体" w:hAnsi="宋体" w:hint="eastAsia"/>
                <w:szCs w:val="21"/>
              </w:rPr>
              <w:t>认证证书、标志的使用情况</w:t>
            </w:r>
          </w:p>
        </w:tc>
        <w:tc>
          <w:tcPr>
            <w:tcW w:w="960" w:type="dxa"/>
          </w:tcPr>
          <w:p w:rsidR="006F55FF" w:rsidRDefault="006F55FF">
            <w:pPr>
              <w:spacing w:line="280" w:lineRule="exact"/>
              <w:rPr>
                <w:rFonts w:asciiTheme="minorEastAsia" w:eastAsiaTheme="minorEastAsia" w:hAnsiTheme="minorEastAsia"/>
              </w:rPr>
            </w:pPr>
          </w:p>
        </w:tc>
        <w:tc>
          <w:tcPr>
            <w:tcW w:w="10004" w:type="dxa"/>
            <w:vAlign w:val="center"/>
          </w:tcPr>
          <w:p w:rsidR="006F55FF" w:rsidRDefault="000C187C">
            <w:pPr>
              <w:pStyle w:val="a0"/>
              <w:rPr>
                <w:rFonts w:ascii="宋体" w:hAnsi="宋体"/>
                <w:szCs w:val="21"/>
              </w:rPr>
            </w:pPr>
            <w:r>
              <w:rPr>
                <w:rFonts w:ascii="宋体" w:hAnsi="宋体" w:hint="eastAsia"/>
                <w:szCs w:val="21"/>
              </w:rPr>
              <w:t>证书用于公司宣传，标志暂无使用</w:t>
            </w:r>
          </w:p>
        </w:tc>
        <w:tc>
          <w:tcPr>
            <w:tcW w:w="1585" w:type="dxa"/>
          </w:tcPr>
          <w:p w:rsidR="006F55FF" w:rsidRDefault="000C187C">
            <w:r>
              <w:rPr>
                <w:rFonts w:hint="eastAsia"/>
              </w:rPr>
              <w:t>OK</w:t>
            </w:r>
          </w:p>
        </w:tc>
      </w:tr>
      <w:tr w:rsidR="006F55FF">
        <w:trPr>
          <w:trHeight w:val="535"/>
        </w:trPr>
        <w:tc>
          <w:tcPr>
            <w:tcW w:w="2160" w:type="dxa"/>
          </w:tcPr>
          <w:p w:rsidR="006F55FF" w:rsidRDefault="000C187C">
            <w:pPr>
              <w:spacing w:line="280" w:lineRule="exact"/>
              <w:rPr>
                <w:rFonts w:asciiTheme="minorEastAsia" w:eastAsiaTheme="minorEastAsia" w:hAnsiTheme="minorEastAsia" w:cs="Arial"/>
                <w:spacing w:val="-6"/>
                <w:szCs w:val="24"/>
              </w:rPr>
            </w:pPr>
            <w:r>
              <w:rPr>
                <w:rFonts w:asciiTheme="minorEastAsia" w:eastAsiaTheme="minorEastAsia" w:hAnsiTheme="minorEastAsia" w:cs="Arial" w:hint="eastAsia"/>
                <w:spacing w:val="-6"/>
                <w:szCs w:val="24"/>
              </w:rPr>
              <w:t>变更</w:t>
            </w:r>
          </w:p>
        </w:tc>
        <w:tc>
          <w:tcPr>
            <w:tcW w:w="960" w:type="dxa"/>
          </w:tcPr>
          <w:p w:rsidR="006F55FF" w:rsidRDefault="006F55FF">
            <w:pPr>
              <w:spacing w:line="280" w:lineRule="exact"/>
              <w:rPr>
                <w:rFonts w:asciiTheme="minorEastAsia" w:eastAsiaTheme="minorEastAsia" w:hAnsiTheme="minorEastAsia"/>
              </w:rPr>
            </w:pPr>
          </w:p>
        </w:tc>
        <w:tc>
          <w:tcPr>
            <w:tcW w:w="10004" w:type="dxa"/>
            <w:vAlign w:val="center"/>
          </w:tcPr>
          <w:p w:rsidR="006F55FF" w:rsidRDefault="000C187C">
            <w:pPr>
              <w:spacing w:line="280" w:lineRule="exact"/>
            </w:pPr>
            <w:r>
              <w:rPr>
                <w:rFonts w:hint="eastAsia"/>
              </w:rPr>
              <w:t>无</w:t>
            </w:r>
            <w:r>
              <w:rPr>
                <w:rFonts w:hint="eastAsia"/>
              </w:rPr>
              <w:t>重大变更</w:t>
            </w:r>
          </w:p>
        </w:tc>
        <w:tc>
          <w:tcPr>
            <w:tcW w:w="1585" w:type="dxa"/>
          </w:tcPr>
          <w:p w:rsidR="006F55FF" w:rsidRDefault="000C187C">
            <w:r>
              <w:rPr>
                <w:rFonts w:hint="eastAsia"/>
              </w:rPr>
              <w:t>OK</w:t>
            </w:r>
          </w:p>
        </w:tc>
      </w:tr>
    </w:tbl>
    <w:p w:rsidR="006F55FF" w:rsidRDefault="006F55FF"/>
    <w:p w:rsidR="006F55FF" w:rsidRDefault="006F55FF"/>
    <w:p w:rsidR="006F55FF" w:rsidRDefault="000C187C">
      <w:pPr>
        <w:pStyle w:val="a6"/>
      </w:pPr>
      <w:r>
        <w:rPr>
          <w:rFonts w:hint="eastAsia"/>
        </w:rPr>
        <w:t>说明：不符合标注</w:t>
      </w:r>
      <w:r>
        <w:rPr>
          <w:rFonts w:hint="eastAsia"/>
        </w:rPr>
        <w:t>N</w:t>
      </w:r>
    </w:p>
    <w:sectPr w:rsidR="006F55F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87C" w:rsidRDefault="000C187C">
      <w:r>
        <w:separator/>
      </w:r>
    </w:p>
  </w:endnote>
  <w:endnote w:type="continuationSeparator" w:id="0">
    <w:p w:rsidR="000C187C" w:rsidRDefault="000C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F55FF" w:rsidRDefault="000C187C">
            <w:pPr>
              <w:pStyle w:val="a6"/>
              <w:jc w:val="center"/>
            </w:pPr>
            <w:r>
              <w:rPr>
                <w:b/>
                <w:sz w:val="24"/>
                <w:szCs w:val="24"/>
              </w:rPr>
              <w:fldChar w:fldCharType="begin"/>
            </w:r>
            <w:r>
              <w:rPr>
                <w:b/>
              </w:rPr>
              <w:instrText>PAGE</w:instrText>
            </w:r>
            <w:r>
              <w:rPr>
                <w:b/>
                <w:sz w:val="24"/>
                <w:szCs w:val="24"/>
              </w:rPr>
              <w:fldChar w:fldCharType="separate"/>
            </w:r>
            <w:r w:rsidR="00CB5A8E">
              <w:rPr>
                <w:b/>
                <w:noProof/>
              </w:rPr>
              <w:t>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CB5A8E">
              <w:rPr>
                <w:b/>
                <w:noProof/>
              </w:rPr>
              <w:t>8</w:t>
            </w:r>
            <w:r>
              <w:rPr>
                <w:b/>
                <w:sz w:val="24"/>
                <w:szCs w:val="24"/>
              </w:rPr>
              <w:fldChar w:fldCharType="end"/>
            </w:r>
          </w:p>
        </w:sdtContent>
      </w:sdt>
    </w:sdtContent>
  </w:sdt>
  <w:p w:rsidR="006F55FF" w:rsidRDefault="006F55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87C" w:rsidRDefault="000C187C">
      <w:r>
        <w:separator/>
      </w:r>
    </w:p>
  </w:footnote>
  <w:footnote w:type="continuationSeparator" w:id="0">
    <w:p w:rsidR="000C187C" w:rsidRDefault="000C1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5FF" w:rsidRDefault="000C187C">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F55FF" w:rsidRDefault="000C187C">
    <w:pPr>
      <w:pStyle w:val="a7"/>
      <w:pBdr>
        <w:bottom w:val="none" w:sz="0" w:space="0" w:color="auto"/>
      </w:pBdr>
      <w:spacing w:line="320" w:lineRule="exact"/>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6F55FF" w:rsidRDefault="000C187C">
                          <w:pPr>
                            <w:rPr>
                              <w:sz w:val="18"/>
                              <w:szCs w:val="18"/>
                            </w:rPr>
                          </w:pPr>
                          <w:r>
                            <w:rPr>
                              <w:rFonts w:hint="eastAsia"/>
                              <w:sz w:val="18"/>
                              <w:szCs w:val="18"/>
                            </w:rPr>
                            <w:t>ISC-B-II-12(05</w:t>
                          </w:r>
                          <w:r>
                            <w:rPr>
                              <w:rFonts w:hint="eastAsia"/>
                              <w:sz w:val="18"/>
                              <w:szCs w:val="18"/>
                            </w:rPr>
                            <w:t>版）</w:t>
                          </w:r>
                        </w:p>
                        <w:p w:rsidR="006F55FF" w:rsidRDefault="006F55FF"/>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6F55FF" w:rsidRDefault="006F55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62DA29"/>
    <w:multiLevelType w:val="singleLevel"/>
    <w:tmpl w:val="F962DA29"/>
    <w:lvl w:ilvl="0">
      <w:start w:val="3"/>
      <w:numFmt w:val="decimal"/>
      <w:suff w:val="nothing"/>
      <w:lvlText w:val="%1、"/>
      <w:lvlJc w:val="left"/>
    </w:lvl>
  </w:abstractNum>
  <w:abstractNum w:abstractNumId="1">
    <w:nsid w:val="4211BD5B"/>
    <w:multiLevelType w:val="singleLevel"/>
    <w:tmpl w:val="4211BD5B"/>
    <w:lvl w:ilvl="0">
      <w:start w:val="1"/>
      <w:numFmt w:val="decimal"/>
      <w:lvlText w:val="%1)"/>
      <w:lvlJc w:val="left"/>
      <w:pPr>
        <w:tabs>
          <w:tab w:val="left" w:pos="420"/>
        </w:tabs>
        <w:ind w:left="845" w:hanging="425"/>
      </w:pPr>
      <w:rPr>
        <w:rFonts w:hint="default"/>
      </w:rPr>
    </w:lvl>
  </w:abstractNum>
  <w:abstractNum w:abstractNumId="2">
    <w:nsid w:val="4AC7605B"/>
    <w:multiLevelType w:val="singleLevel"/>
    <w:tmpl w:val="4AC7605B"/>
    <w:lvl w:ilvl="0">
      <w:start w:val="1"/>
      <w:numFmt w:val="decimal"/>
      <w:lvlText w:val="%1)"/>
      <w:lvlJc w:val="left"/>
      <w:pPr>
        <w:tabs>
          <w:tab w:val="left" w:pos="420"/>
        </w:tabs>
        <w:ind w:left="845" w:hanging="425"/>
      </w:pPr>
      <w:rPr>
        <w:rFonts w:hint="default"/>
      </w:rPr>
    </w:lvl>
  </w:abstractNum>
  <w:abstractNum w:abstractNumId="3">
    <w:nsid w:val="57645BDE"/>
    <w:multiLevelType w:val="singleLevel"/>
    <w:tmpl w:val="57645BDE"/>
    <w:lvl w:ilvl="0">
      <w:start w:val="3"/>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11"/>
    <w:rsid w:val="00017E5E"/>
    <w:rsid w:val="000C187C"/>
    <w:rsid w:val="001C4E11"/>
    <w:rsid w:val="002E5F39"/>
    <w:rsid w:val="0058239F"/>
    <w:rsid w:val="005F2DEA"/>
    <w:rsid w:val="006F55FF"/>
    <w:rsid w:val="00837CC4"/>
    <w:rsid w:val="009A0D0E"/>
    <w:rsid w:val="00C53C49"/>
    <w:rsid w:val="00CB5A8E"/>
    <w:rsid w:val="00FF0953"/>
    <w:rsid w:val="050253E3"/>
    <w:rsid w:val="053716F6"/>
    <w:rsid w:val="05FA4BFE"/>
    <w:rsid w:val="06C25032"/>
    <w:rsid w:val="0D203FEB"/>
    <w:rsid w:val="0DC6565A"/>
    <w:rsid w:val="0F743BC2"/>
    <w:rsid w:val="110F163A"/>
    <w:rsid w:val="14B775E0"/>
    <w:rsid w:val="16192089"/>
    <w:rsid w:val="17575502"/>
    <w:rsid w:val="1A3A4363"/>
    <w:rsid w:val="1A70250F"/>
    <w:rsid w:val="1A9538E9"/>
    <w:rsid w:val="1D453AD5"/>
    <w:rsid w:val="1FCC3F47"/>
    <w:rsid w:val="1FF70EBC"/>
    <w:rsid w:val="21AE5C79"/>
    <w:rsid w:val="22480C15"/>
    <w:rsid w:val="23837162"/>
    <w:rsid w:val="265459C7"/>
    <w:rsid w:val="273146F3"/>
    <w:rsid w:val="2A12193E"/>
    <w:rsid w:val="2F351D54"/>
    <w:rsid w:val="2F4E3A2F"/>
    <w:rsid w:val="30CC0AB2"/>
    <w:rsid w:val="310B2561"/>
    <w:rsid w:val="31F7520E"/>
    <w:rsid w:val="35A11615"/>
    <w:rsid w:val="35BB76A9"/>
    <w:rsid w:val="363D286C"/>
    <w:rsid w:val="3838194A"/>
    <w:rsid w:val="3BE24383"/>
    <w:rsid w:val="3C184D10"/>
    <w:rsid w:val="3C200C06"/>
    <w:rsid w:val="3D57169A"/>
    <w:rsid w:val="3FDA7EEC"/>
    <w:rsid w:val="410320E1"/>
    <w:rsid w:val="41F84F3C"/>
    <w:rsid w:val="46204C66"/>
    <w:rsid w:val="4BBE6A82"/>
    <w:rsid w:val="4E0137E6"/>
    <w:rsid w:val="55616AAB"/>
    <w:rsid w:val="556B01A6"/>
    <w:rsid w:val="573E2EB7"/>
    <w:rsid w:val="57507B1B"/>
    <w:rsid w:val="5AFA2561"/>
    <w:rsid w:val="5CAA4098"/>
    <w:rsid w:val="60372E6A"/>
    <w:rsid w:val="617A6D27"/>
    <w:rsid w:val="64B90146"/>
    <w:rsid w:val="66E76BB1"/>
    <w:rsid w:val="67C16A56"/>
    <w:rsid w:val="69144407"/>
    <w:rsid w:val="6DF01B57"/>
    <w:rsid w:val="6F260365"/>
    <w:rsid w:val="6FF37ED6"/>
    <w:rsid w:val="701470DA"/>
    <w:rsid w:val="702419F0"/>
    <w:rsid w:val="70F4367F"/>
    <w:rsid w:val="718977DE"/>
    <w:rsid w:val="718D5D77"/>
    <w:rsid w:val="74E1676F"/>
    <w:rsid w:val="785D6228"/>
    <w:rsid w:val="7899296C"/>
    <w:rsid w:val="7B3042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qFormat/>
    <w:rPr>
      <w:rFonts w:ascii="宋体" w:hAnsi="Courier New"/>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rPr>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qFormat/>
    <w:rPr>
      <w:rFonts w:ascii="宋体" w:hAnsi="Courier New"/>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2015-06-17T12:51:00Z</dcterms:created>
  <dcterms:modified xsi:type="dcterms:W3CDTF">2021-11-30T01:54:00Z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C401502A590C480B8F479ACF3A135FD6</vt:lpwstr>
  </property>
</Properties>
</file>