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0211-2020-2021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284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76"/>
        <w:gridCol w:w="999"/>
        <w:gridCol w:w="1133"/>
        <w:gridCol w:w="1436"/>
        <w:gridCol w:w="1566"/>
        <w:gridCol w:w="1483"/>
        <w:gridCol w:w="1097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0006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四川江铜稀土有限责任公司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计质检化部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Q01530-6HN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SCS-100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M1等级砝码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凉山州综合检验检测中心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2021.8.26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计质检化部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B140313099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ML104/02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E2等级砝码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凉山州综合检验检测中心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2021.8.26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计质检化部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B451386927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SCS-100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M1等级砝码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凉山州综合检验检测中心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2021.8.26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计质检化部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原子吸收分光光度计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YX35C21061603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SP-3590AA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±0.008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标准物质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深圳国检计量测试技术有限公司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2021.10.21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2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计质检化部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可见分光光度计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7058411072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722S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±4.0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标准物质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深圳国检计量测试技术有限公司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2021.10.21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漫水湾冶分厂 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电子地上衡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B612255597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SCS-6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M1等级砝码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凉山州综合检验检测中心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.11.13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漫水湾冶分厂 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电子地上衡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B532262727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SCS-3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M1等级砝码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凉山州综合检验检测中心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11.13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高新材料车间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ICP光谱仪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3057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DGS-III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U-5.8,k=2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标准物质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.11.10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高新材料车间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电子地上衡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B731453131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SCS-0.6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M1等级砝码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凉山州综合检验检测中心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2021.8.26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选矿厂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Y1288656HN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XK3133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(T800)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M1等级砝码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凉山州综合检验检测中心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8.26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该企业</w:t>
            </w:r>
            <w:r>
              <w:rPr>
                <w:rFonts w:hint="eastAsia"/>
                <w:color w:val="000000" w:themeColor="text1"/>
                <w:szCs w:val="21"/>
              </w:rPr>
              <w:t>未建立计量标准，所有测量设备全部送至</w:t>
            </w:r>
            <w:r>
              <w:rPr>
                <w:rFonts w:hint="eastAsia"/>
                <w:szCs w:val="21"/>
              </w:rPr>
              <w:t>凉山州综合检验检测中心、深圳国检计量测试技术有限公司、东帝恩检测有限公司所</w:t>
            </w:r>
            <w:r>
              <w:rPr>
                <w:rFonts w:hint="eastAsia"/>
                <w:color w:val="000000" w:themeColor="text1"/>
                <w:szCs w:val="21"/>
              </w:rPr>
              <w:t>溯源</w:t>
            </w:r>
            <w:r>
              <w:rPr>
                <w:rFonts w:hint="eastAsia"/>
                <w:szCs w:val="21"/>
              </w:rPr>
              <w:t>，抽查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202</w:t>
            </w: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年11 月 30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12月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48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4347210</wp:posOffset>
                  </wp:positionH>
                  <wp:positionV relativeFrom="paragraph">
                    <wp:posOffset>89535</wp:posOffset>
                  </wp:positionV>
                  <wp:extent cx="1254125" cy="396875"/>
                  <wp:effectExtent l="0" t="0" r="3175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22225</wp:posOffset>
                  </wp:positionV>
                  <wp:extent cx="664210" cy="455930"/>
                  <wp:effectExtent l="0" t="0" r="8890" b="127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455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8"/>
          <w:u w:val="single"/>
        </w:rPr>
      </w:pPr>
    </w:p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A830A9"/>
    <w:rsid w:val="3A1E0383"/>
    <w:rsid w:val="5B0C2AFC"/>
    <w:rsid w:val="5DAD3124"/>
    <w:rsid w:val="72822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2021-12-17T02:01:30Z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7013935172F746368EC6BDFE13625735</vt:lpwstr>
  </property>
</Properties>
</file>