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天燚仪器制造（成都）有限公司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0674-2020-QE-2021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top"/>
          </w:tcPr>
          <w:p>
            <w:pPr>
              <w:snapToGrid w:val="0"/>
              <w:spacing w:line="320" w:lineRule="exact"/>
              <w:ind w:firstLine="110" w:firstLineChars="50"/>
              <w:jc w:val="left"/>
              <w:rPr>
                <w:rFonts w:hint="eastAsia" w:eastAsia="宋体"/>
                <w:sz w:val="22"/>
                <w:szCs w:val="22"/>
                <w:highlight w:val="none"/>
                <w:lang w:val="en-US" w:eastAsia="zh-CN"/>
              </w:rPr>
            </w:pPr>
            <w:r>
              <w:rPr>
                <w:rFonts w:hint="eastAsia"/>
                <w:sz w:val="22"/>
                <w:szCs w:val="22"/>
                <w:highlight w:val="none"/>
                <w:lang w:val="en-US" w:eastAsia="zh-CN"/>
              </w:rPr>
              <w:t>李林</w:t>
            </w:r>
          </w:p>
        </w:tc>
        <w:tc>
          <w:tcPr>
            <w:tcW w:w="1184" w:type="dxa"/>
            <w:vAlign w:val="top"/>
          </w:tcPr>
          <w:p>
            <w:pPr>
              <w:snapToGrid w:val="0"/>
              <w:spacing w:line="320" w:lineRule="exact"/>
              <w:jc w:val="left"/>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top"/>
          </w:tcPr>
          <w:p>
            <w:pPr>
              <w:widowControl/>
              <w:jc w:val="left"/>
              <w:rPr>
                <w:rFonts w:ascii="宋体" w:hAnsi="宋体" w:cs="宋体"/>
                <w:color w:val="000000"/>
                <w:kern w:val="0"/>
                <w:szCs w:val="21"/>
                <w:highlight w:val="none"/>
              </w:rPr>
            </w:pPr>
            <w:r>
              <w:rPr>
                <w:rFonts w:ascii="宋体" w:hAnsi="宋体" w:cs="宋体"/>
                <w:color w:val="000000"/>
                <w:kern w:val="0"/>
                <w:szCs w:val="21"/>
                <w:highlight w:val="none"/>
              </w:rPr>
              <w:t>2019-N1QMS-1242345</w:t>
            </w:r>
          </w:p>
          <w:p>
            <w:pPr>
              <w:snapToGrid w:val="0"/>
              <w:spacing w:line="320" w:lineRule="exact"/>
              <w:jc w:val="left"/>
              <w:rPr>
                <w:sz w:val="22"/>
                <w:szCs w:val="22"/>
                <w:highlight w:val="none"/>
              </w:rPr>
            </w:pPr>
            <w:r>
              <w:rPr>
                <w:rFonts w:ascii="宋体" w:hAnsi="宋体" w:cs="宋体"/>
                <w:color w:val="000000"/>
                <w:kern w:val="0"/>
                <w:szCs w:val="21"/>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2021年10月27日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2021年10月28日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5" w:name="_GoBack"/>
            <w:r>
              <w:rPr>
                <w:rFonts w:hint="eastAsia"/>
                <w:b/>
                <w:sz w:val="22"/>
                <w:szCs w:val="22"/>
              </w:rPr>
              <w:t>日期</w:t>
            </w:r>
            <w:r>
              <w:rPr>
                <w:rFonts w:hint="eastAsia"/>
                <w:sz w:val="20"/>
              </w:rPr>
              <w:t>：</w:t>
            </w:r>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441ED"/>
    <w:multiLevelType w:val="singleLevel"/>
    <w:tmpl w:val="9C4441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D36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2021-10-26T02:40:00Z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