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FA" w:rsidRDefault="00A33B16" w:rsidP="00021E3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1092-2021-Q</w:t>
      </w:r>
      <w:bookmarkEnd w:id="0"/>
    </w:p>
    <w:p w:rsidR="00F574FA" w:rsidRDefault="00A33B1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296"/>
        <w:gridCol w:w="1074"/>
        <w:gridCol w:w="1976"/>
      </w:tblGrid>
      <w:tr w:rsidR="00F574FA">
        <w:tc>
          <w:tcPr>
            <w:tcW w:w="1576" w:type="dxa"/>
          </w:tcPr>
          <w:p w:rsidR="00F574FA" w:rsidRDefault="00A33B16">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F574FA" w:rsidRDefault="00A33B16">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山东天赞电气科技有限公司</w:t>
            </w:r>
            <w:bookmarkEnd w:id="1"/>
          </w:p>
        </w:tc>
        <w:tc>
          <w:tcPr>
            <w:tcW w:w="1370" w:type="dxa"/>
            <w:gridSpan w:val="2"/>
          </w:tcPr>
          <w:p w:rsidR="00F574FA" w:rsidRDefault="00A33B16">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F574FA" w:rsidRDefault="00A33B16">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F574FA">
        <w:tc>
          <w:tcPr>
            <w:tcW w:w="1576" w:type="dxa"/>
          </w:tcPr>
          <w:p w:rsidR="00F574FA" w:rsidRDefault="00A33B16">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F574FA" w:rsidRDefault="00F574FA">
            <w:pPr>
              <w:snapToGrid w:val="0"/>
              <w:spacing w:line="0" w:lineRule="atLeast"/>
              <w:jc w:val="center"/>
              <w:rPr>
                <w:sz w:val="22"/>
                <w:szCs w:val="22"/>
              </w:rPr>
            </w:pPr>
          </w:p>
        </w:tc>
        <w:tc>
          <w:tcPr>
            <w:tcW w:w="1370" w:type="dxa"/>
            <w:gridSpan w:val="2"/>
          </w:tcPr>
          <w:p w:rsidR="00F574FA" w:rsidRDefault="00A33B16">
            <w:pPr>
              <w:snapToGrid w:val="0"/>
              <w:spacing w:line="0" w:lineRule="atLeast"/>
              <w:jc w:val="center"/>
              <w:rPr>
                <w:sz w:val="22"/>
                <w:szCs w:val="22"/>
              </w:rPr>
            </w:pPr>
            <w:r>
              <w:rPr>
                <w:rFonts w:hint="eastAsia"/>
                <w:sz w:val="22"/>
                <w:szCs w:val="22"/>
                <w:lang w:val="en-GB"/>
              </w:rPr>
              <w:t>证书号</w:t>
            </w:r>
          </w:p>
        </w:tc>
        <w:tc>
          <w:tcPr>
            <w:tcW w:w="1976" w:type="dxa"/>
          </w:tcPr>
          <w:p w:rsidR="00F574FA" w:rsidRDefault="00F574FA">
            <w:pPr>
              <w:snapToGrid w:val="0"/>
              <w:spacing w:line="0" w:lineRule="atLeast"/>
              <w:jc w:val="center"/>
              <w:rPr>
                <w:sz w:val="22"/>
                <w:szCs w:val="22"/>
              </w:rPr>
            </w:pPr>
            <w:bookmarkStart w:id="3" w:name="证书编号"/>
            <w:bookmarkEnd w:id="3"/>
          </w:p>
        </w:tc>
      </w:tr>
      <w:tr w:rsidR="00F574FA">
        <w:tc>
          <w:tcPr>
            <w:tcW w:w="1576" w:type="dxa"/>
          </w:tcPr>
          <w:p w:rsidR="00F574FA" w:rsidRDefault="00A33B16">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F574FA" w:rsidRDefault="00A33B16">
            <w:pPr>
              <w:snapToGrid w:val="0"/>
              <w:spacing w:line="0" w:lineRule="atLeast"/>
              <w:jc w:val="center"/>
              <w:rPr>
                <w:sz w:val="22"/>
                <w:szCs w:val="22"/>
              </w:rPr>
            </w:pPr>
            <w:bookmarkStart w:id="4" w:name="机构代码"/>
            <w:r>
              <w:rPr>
                <w:rFonts w:hint="eastAsia"/>
                <w:sz w:val="22"/>
                <w:szCs w:val="22"/>
              </w:rPr>
              <w:t>91371623MA3CA48E4H</w:t>
            </w:r>
            <w:bookmarkEnd w:id="4"/>
          </w:p>
        </w:tc>
        <w:tc>
          <w:tcPr>
            <w:tcW w:w="1370" w:type="dxa"/>
            <w:gridSpan w:val="2"/>
          </w:tcPr>
          <w:p w:rsidR="00F574FA" w:rsidRDefault="00A33B16">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F574FA" w:rsidRDefault="00A33B16">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021E38">
              <w:rPr>
                <w:rFonts w:hint="eastAsia"/>
                <w:sz w:val="22"/>
                <w:szCs w:val="22"/>
              </w:rPr>
              <w:t>■</w:t>
            </w:r>
            <w:r>
              <w:rPr>
                <w:rFonts w:hint="eastAsia"/>
                <w:sz w:val="22"/>
                <w:szCs w:val="22"/>
              </w:rPr>
              <w:t>不带标</w:t>
            </w:r>
          </w:p>
        </w:tc>
      </w:tr>
      <w:tr w:rsidR="00F574FA">
        <w:tc>
          <w:tcPr>
            <w:tcW w:w="1576" w:type="dxa"/>
          </w:tcPr>
          <w:p w:rsidR="00F574FA" w:rsidRDefault="00A33B16">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F574FA" w:rsidRDefault="00A33B16">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F574FA" w:rsidRDefault="00A33B16">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F574FA" w:rsidRDefault="00A33B16">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F574FA" w:rsidRDefault="00A33B16">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F574FA" w:rsidRDefault="00A33B16">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F574FA" w:rsidRDefault="00A33B16">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F574FA" w:rsidRDefault="00A33B16">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F574FA" w:rsidRDefault="00A33B16">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F574FA" w:rsidRDefault="00A33B16">
            <w:pPr>
              <w:snapToGrid w:val="0"/>
              <w:spacing w:line="0" w:lineRule="atLeast"/>
              <w:jc w:val="center"/>
              <w:rPr>
                <w:sz w:val="22"/>
                <w:szCs w:val="22"/>
              </w:rPr>
            </w:pPr>
            <w:r>
              <w:rPr>
                <w:rFonts w:hint="eastAsia"/>
                <w:sz w:val="22"/>
                <w:szCs w:val="22"/>
              </w:rPr>
              <w:t>企业体系有效人数</w:t>
            </w:r>
          </w:p>
        </w:tc>
        <w:tc>
          <w:tcPr>
            <w:tcW w:w="1976" w:type="dxa"/>
          </w:tcPr>
          <w:p w:rsidR="00F574FA" w:rsidRDefault="00A33B16">
            <w:pPr>
              <w:snapToGrid w:val="0"/>
              <w:spacing w:line="0" w:lineRule="atLeast"/>
              <w:jc w:val="center"/>
              <w:rPr>
                <w:sz w:val="22"/>
                <w:szCs w:val="22"/>
              </w:rPr>
            </w:pPr>
            <w:bookmarkStart w:id="12" w:name="体系人数"/>
            <w:r>
              <w:rPr>
                <w:rFonts w:hint="eastAsia"/>
                <w:sz w:val="22"/>
                <w:szCs w:val="22"/>
              </w:rPr>
              <w:t>25</w:t>
            </w:r>
            <w:bookmarkEnd w:id="12"/>
          </w:p>
        </w:tc>
      </w:tr>
      <w:tr w:rsidR="00F574FA">
        <w:tc>
          <w:tcPr>
            <w:tcW w:w="1576" w:type="dxa"/>
          </w:tcPr>
          <w:p w:rsidR="00F574FA" w:rsidRDefault="00A33B16">
            <w:pPr>
              <w:snapToGrid w:val="0"/>
              <w:spacing w:line="0" w:lineRule="atLeast"/>
              <w:jc w:val="center"/>
              <w:rPr>
                <w:sz w:val="22"/>
                <w:szCs w:val="22"/>
              </w:rPr>
            </w:pPr>
            <w:r>
              <w:rPr>
                <w:rFonts w:hint="eastAsia"/>
                <w:sz w:val="22"/>
                <w:szCs w:val="22"/>
              </w:rPr>
              <w:t>审核类型</w:t>
            </w:r>
          </w:p>
        </w:tc>
        <w:tc>
          <w:tcPr>
            <w:tcW w:w="8386" w:type="dxa"/>
            <w:gridSpan w:val="7"/>
          </w:tcPr>
          <w:p w:rsidR="00F574FA" w:rsidRDefault="00A33B16">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F574FA">
        <w:tc>
          <w:tcPr>
            <w:tcW w:w="1576" w:type="dxa"/>
          </w:tcPr>
          <w:p w:rsidR="00F574FA" w:rsidRDefault="00A33B16">
            <w:pPr>
              <w:snapToGrid w:val="0"/>
              <w:spacing w:line="0" w:lineRule="atLeast"/>
              <w:jc w:val="center"/>
              <w:rPr>
                <w:sz w:val="22"/>
                <w:szCs w:val="22"/>
              </w:rPr>
            </w:pPr>
            <w:r>
              <w:rPr>
                <w:rFonts w:hint="eastAsia"/>
                <w:sz w:val="22"/>
                <w:szCs w:val="22"/>
              </w:rPr>
              <w:t>变更内容</w:t>
            </w:r>
          </w:p>
        </w:tc>
        <w:tc>
          <w:tcPr>
            <w:tcW w:w="8386" w:type="dxa"/>
            <w:gridSpan w:val="7"/>
          </w:tcPr>
          <w:p w:rsidR="00F574FA" w:rsidRDefault="00A33B16">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F574FA">
        <w:tc>
          <w:tcPr>
            <w:tcW w:w="9962" w:type="dxa"/>
            <w:gridSpan w:val="8"/>
            <w:shd w:val="clear" w:color="auto" w:fill="A1D79A" w:themeFill="background1" w:themeFillShade="D8"/>
          </w:tcPr>
          <w:p w:rsidR="00F574FA" w:rsidRDefault="00A33B16">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574FA">
        <w:tc>
          <w:tcPr>
            <w:tcW w:w="1576" w:type="dxa"/>
          </w:tcPr>
          <w:p w:rsidR="00F574FA" w:rsidRDefault="00F574FA">
            <w:pPr>
              <w:snapToGrid w:val="0"/>
              <w:spacing w:line="0" w:lineRule="atLeast"/>
              <w:jc w:val="left"/>
              <w:rPr>
                <w:sz w:val="22"/>
                <w:szCs w:val="22"/>
              </w:rPr>
            </w:pPr>
          </w:p>
        </w:tc>
        <w:tc>
          <w:tcPr>
            <w:tcW w:w="3373" w:type="dxa"/>
          </w:tcPr>
          <w:p w:rsidR="00F574FA" w:rsidRDefault="00A33B16">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F574FA" w:rsidRDefault="00A33B16">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574FA">
        <w:trPr>
          <w:trHeight w:val="453"/>
        </w:trPr>
        <w:tc>
          <w:tcPr>
            <w:tcW w:w="1576" w:type="dxa"/>
          </w:tcPr>
          <w:p w:rsidR="00F574FA" w:rsidRDefault="00A33B16">
            <w:pPr>
              <w:snapToGrid w:val="0"/>
              <w:spacing w:line="0" w:lineRule="atLeast"/>
              <w:jc w:val="left"/>
              <w:rPr>
                <w:sz w:val="22"/>
                <w:szCs w:val="22"/>
              </w:rPr>
            </w:pPr>
            <w:r>
              <w:rPr>
                <w:rFonts w:hint="eastAsia"/>
                <w:sz w:val="22"/>
                <w:szCs w:val="22"/>
                <w:lang w:val="en-GB"/>
              </w:rPr>
              <w:t>公司名称</w:t>
            </w:r>
          </w:p>
        </w:tc>
        <w:tc>
          <w:tcPr>
            <w:tcW w:w="3373" w:type="dxa"/>
          </w:tcPr>
          <w:p w:rsidR="00F574FA" w:rsidRDefault="00A33B16">
            <w:pPr>
              <w:snapToGrid w:val="0"/>
              <w:spacing w:line="0" w:lineRule="atLeast"/>
              <w:jc w:val="left"/>
              <w:rPr>
                <w:sz w:val="22"/>
                <w:szCs w:val="22"/>
                <w:lang w:val="en-GB"/>
              </w:rPr>
            </w:pPr>
            <w:bookmarkStart w:id="17" w:name="组织名称Add1"/>
            <w:r>
              <w:rPr>
                <w:rFonts w:hint="eastAsia"/>
                <w:sz w:val="22"/>
                <w:szCs w:val="22"/>
              </w:rPr>
              <w:t>山东天赞电气科技有限公司</w:t>
            </w:r>
            <w:bookmarkEnd w:id="17"/>
          </w:p>
        </w:tc>
        <w:tc>
          <w:tcPr>
            <w:tcW w:w="5013" w:type="dxa"/>
            <w:gridSpan w:val="6"/>
            <w:vMerge w:val="restart"/>
          </w:tcPr>
          <w:p w:rsidR="00F574FA" w:rsidRDefault="001655D3">
            <w:pPr>
              <w:snapToGrid w:val="0"/>
              <w:spacing w:line="0" w:lineRule="atLeast"/>
              <w:jc w:val="left"/>
              <w:rPr>
                <w:sz w:val="22"/>
                <w:szCs w:val="22"/>
              </w:rPr>
            </w:pPr>
            <w:r>
              <w:t>电力器材的加工销售，</w:t>
            </w:r>
            <w:r>
              <w:rPr>
                <w:rFonts w:hint="eastAsia"/>
              </w:rPr>
              <w:t>输</w:t>
            </w:r>
            <w:r w:rsidRPr="002939B5">
              <w:rPr>
                <w:rFonts w:hint="eastAsia"/>
              </w:rPr>
              <w:t>配电及控制设备</w:t>
            </w:r>
            <w:r>
              <w:rPr>
                <w:rFonts w:hint="eastAsia"/>
              </w:rPr>
              <w:t>、</w:t>
            </w:r>
            <w:r>
              <w:t>办公用品、五金产品、电子显示屏、监控设备、机械电气设备</w:t>
            </w:r>
            <w:r>
              <w:rPr>
                <w:rFonts w:hint="eastAsia"/>
              </w:rPr>
              <w:t>、</w:t>
            </w:r>
            <w:r w:rsidRPr="0034609B">
              <w:rPr>
                <w:rFonts w:hint="eastAsia"/>
              </w:rPr>
              <w:t>防火封堵材料</w:t>
            </w:r>
            <w:r>
              <w:rPr>
                <w:rFonts w:hint="eastAsia"/>
              </w:rPr>
              <w:t>、</w:t>
            </w:r>
            <w:r w:rsidRPr="0034609B">
              <w:rPr>
                <w:rFonts w:hint="eastAsia"/>
              </w:rPr>
              <w:t>消防器材</w:t>
            </w:r>
            <w:r>
              <w:t>的销售</w:t>
            </w:r>
          </w:p>
        </w:tc>
      </w:tr>
      <w:tr w:rsidR="00F574FA">
        <w:trPr>
          <w:trHeight w:val="376"/>
        </w:trPr>
        <w:tc>
          <w:tcPr>
            <w:tcW w:w="1576" w:type="dxa"/>
          </w:tcPr>
          <w:p w:rsidR="00F574FA" w:rsidRDefault="00A33B16">
            <w:pPr>
              <w:snapToGrid w:val="0"/>
              <w:spacing w:line="0" w:lineRule="atLeast"/>
              <w:jc w:val="left"/>
              <w:rPr>
                <w:sz w:val="22"/>
                <w:szCs w:val="22"/>
              </w:rPr>
            </w:pPr>
            <w:r>
              <w:rPr>
                <w:rFonts w:hint="eastAsia"/>
                <w:sz w:val="22"/>
                <w:szCs w:val="22"/>
                <w:lang w:val="en-GB"/>
              </w:rPr>
              <w:t>注册地址</w:t>
            </w:r>
          </w:p>
        </w:tc>
        <w:tc>
          <w:tcPr>
            <w:tcW w:w="3373" w:type="dxa"/>
          </w:tcPr>
          <w:p w:rsidR="00F574FA" w:rsidRDefault="00A33B16">
            <w:pPr>
              <w:snapToGrid w:val="0"/>
              <w:spacing w:line="0" w:lineRule="atLeast"/>
              <w:jc w:val="left"/>
              <w:rPr>
                <w:sz w:val="22"/>
                <w:szCs w:val="22"/>
              </w:rPr>
            </w:pPr>
            <w:bookmarkStart w:id="18" w:name="注册地址"/>
            <w:r>
              <w:rPr>
                <w:rFonts w:hint="eastAsia"/>
                <w:sz w:val="22"/>
                <w:szCs w:val="22"/>
                <w:lang w:val="en-GB"/>
              </w:rPr>
              <w:t>无棣县西城工业园内海丰</w:t>
            </w:r>
            <w:r>
              <w:rPr>
                <w:rFonts w:hint="eastAsia"/>
                <w:sz w:val="22"/>
                <w:szCs w:val="22"/>
                <w:lang w:val="en-GB"/>
              </w:rPr>
              <w:t>2</w:t>
            </w:r>
            <w:r>
              <w:rPr>
                <w:rFonts w:hint="eastAsia"/>
                <w:sz w:val="22"/>
                <w:szCs w:val="22"/>
                <w:lang w:val="en-GB"/>
              </w:rPr>
              <w:t>路东香</w:t>
            </w:r>
            <w:proofErr w:type="gramStart"/>
            <w:r>
              <w:rPr>
                <w:rFonts w:hint="eastAsia"/>
                <w:sz w:val="22"/>
                <w:szCs w:val="22"/>
                <w:lang w:val="en-GB"/>
              </w:rPr>
              <w:t>榭</w:t>
            </w:r>
            <w:proofErr w:type="gramEnd"/>
            <w:r>
              <w:rPr>
                <w:rFonts w:hint="eastAsia"/>
                <w:sz w:val="22"/>
                <w:szCs w:val="22"/>
                <w:lang w:val="en-GB"/>
              </w:rPr>
              <w:t>里大街以北</w:t>
            </w:r>
            <w:bookmarkEnd w:id="18"/>
          </w:p>
        </w:tc>
        <w:tc>
          <w:tcPr>
            <w:tcW w:w="5013" w:type="dxa"/>
            <w:gridSpan w:val="6"/>
            <w:vMerge/>
          </w:tcPr>
          <w:p w:rsidR="00F574FA" w:rsidRDefault="00F574FA">
            <w:pPr>
              <w:snapToGrid w:val="0"/>
              <w:spacing w:line="0" w:lineRule="atLeast"/>
              <w:jc w:val="left"/>
              <w:rPr>
                <w:sz w:val="22"/>
                <w:szCs w:val="22"/>
              </w:rPr>
            </w:pPr>
          </w:p>
        </w:tc>
      </w:tr>
      <w:tr w:rsidR="00F574FA">
        <w:trPr>
          <w:trHeight w:val="437"/>
        </w:trPr>
        <w:tc>
          <w:tcPr>
            <w:tcW w:w="1576" w:type="dxa"/>
          </w:tcPr>
          <w:p w:rsidR="00F574FA" w:rsidRDefault="00A33B16">
            <w:pPr>
              <w:snapToGrid w:val="0"/>
              <w:spacing w:line="0" w:lineRule="atLeast"/>
              <w:jc w:val="left"/>
              <w:rPr>
                <w:sz w:val="22"/>
                <w:szCs w:val="22"/>
                <w:lang w:val="en-GB"/>
              </w:rPr>
            </w:pPr>
            <w:r>
              <w:rPr>
                <w:rFonts w:hint="eastAsia"/>
                <w:sz w:val="22"/>
                <w:szCs w:val="22"/>
                <w:lang w:val="en-GB"/>
              </w:rPr>
              <w:t>经营地址</w:t>
            </w:r>
          </w:p>
        </w:tc>
        <w:tc>
          <w:tcPr>
            <w:tcW w:w="3373" w:type="dxa"/>
          </w:tcPr>
          <w:p w:rsidR="00F574FA" w:rsidRDefault="00A33B16">
            <w:pPr>
              <w:snapToGrid w:val="0"/>
              <w:spacing w:line="0" w:lineRule="atLeast"/>
              <w:jc w:val="left"/>
              <w:rPr>
                <w:sz w:val="22"/>
                <w:szCs w:val="22"/>
              </w:rPr>
            </w:pPr>
            <w:bookmarkStart w:id="19" w:name="办公地址"/>
            <w:r>
              <w:rPr>
                <w:rFonts w:hint="eastAsia"/>
                <w:sz w:val="22"/>
                <w:szCs w:val="22"/>
                <w:lang w:val="en-GB"/>
              </w:rPr>
              <w:t>无棣县西城工业园内海丰</w:t>
            </w:r>
            <w:r>
              <w:rPr>
                <w:rFonts w:hint="eastAsia"/>
                <w:sz w:val="22"/>
                <w:szCs w:val="22"/>
                <w:lang w:val="en-GB"/>
              </w:rPr>
              <w:t>2</w:t>
            </w:r>
            <w:r>
              <w:rPr>
                <w:rFonts w:hint="eastAsia"/>
                <w:sz w:val="22"/>
                <w:szCs w:val="22"/>
                <w:lang w:val="en-GB"/>
              </w:rPr>
              <w:t>路东香</w:t>
            </w:r>
            <w:proofErr w:type="gramStart"/>
            <w:r>
              <w:rPr>
                <w:rFonts w:hint="eastAsia"/>
                <w:sz w:val="22"/>
                <w:szCs w:val="22"/>
                <w:lang w:val="en-GB"/>
              </w:rPr>
              <w:t>榭</w:t>
            </w:r>
            <w:proofErr w:type="gramEnd"/>
            <w:r>
              <w:rPr>
                <w:rFonts w:hint="eastAsia"/>
                <w:sz w:val="22"/>
                <w:szCs w:val="22"/>
                <w:lang w:val="en-GB"/>
              </w:rPr>
              <w:t>里大街以北</w:t>
            </w:r>
            <w:bookmarkEnd w:id="19"/>
          </w:p>
        </w:tc>
        <w:tc>
          <w:tcPr>
            <w:tcW w:w="5013" w:type="dxa"/>
            <w:gridSpan w:val="6"/>
            <w:vMerge/>
          </w:tcPr>
          <w:p w:rsidR="00F574FA" w:rsidRDefault="00F574FA">
            <w:pPr>
              <w:snapToGrid w:val="0"/>
              <w:spacing w:line="0" w:lineRule="atLeast"/>
              <w:jc w:val="left"/>
              <w:rPr>
                <w:sz w:val="22"/>
                <w:szCs w:val="22"/>
              </w:rPr>
            </w:pPr>
          </w:p>
        </w:tc>
      </w:tr>
      <w:tr w:rsidR="00F574FA">
        <w:tc>
          <w:tcPr>
            <w:tcW w:w="9962" w:type="dxa"/>
            <w:gridSpan w:val="8"/>
            <w:shd w:val="clear" w:color="auto" w:fill="A1D79A" w:themeFill="background1" w:themeFillShade="D8"/>
          </w:tcPr>
          <w:p w:rsidR="00F574FA" w:rsidRDefault="00A33B16">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574FA">
        <w:tc>
          <w:tcPr>
            <w:tcW w:w="1576" w:type="dxa"/>
          </w:tcPr>
          <w:p w:rsidR="00F574FA" w:rsidRDefault="00F574FA">
            <w:pPr>
              <w:snapToGrid w:val="0"/>
              <w:spacing w:line="0" w:lineRule="atLeast"/>
              <w:jc w:val="left"/>
              <w:rPr>
                <w:sz w:val="22"/>
                <w:szCs w:val="22"/>
              </w:rPr>
            </w:pPr>
          </w:p>
        </w:tc>
        <w:tc>
          <w:tcPr>
            <w:tcW w:w="3373" w:type="dxa"/>
          </w:tcPr>
          <w:p w:rsidR="00F574FA" w:rsidRDefault="00A33B16">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F574FA" w:rsidRDefault="00A33B16">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F574FA" w:rsidRDefault="00A33B16">
            <w:pPr>
              <w:snapToGrid w:val="0"/>
              <w:spacing w:line="0" w:lineRule="atLeast"/>
              <w:jc w:val="left"/>
              <w:rPr>
                <w:sz w:val="22"/>
                <w:szCs w:val="22"/>
              </w:rPr>
            </w:pPr>
            <w:r>
              <w:rPr>
                <w:rFonts w:hint="eastAsia"/>
                <w:sz w:val="22"/>
                <w:szCs w:val="22"/>
                <w:lang w:val="en-GB"/>
              </w:rPr>
              <w:t>English Scope</w:t>
            </w:r>
          </w:p>
        </w:tc>
      </w:tr>
      <w:tr w:rsidR="00F574FA">
        <w:trPr>
          <w:trHeight w:val="387"/>
        </w:trPr>
        <w:tc>
          <w:tcPr>
            <w:tcW w:w="1576" w:type="dxa"/>
            <w:vMerge w:val="restart"/>
          </w:tcPr>
          <w:p w:rsidR="00F574FA" w:rsidRDefault="00A33B16">
            <w:pPr>
              <w:snapToGrid w:val="0"/>
              <w:spacing w:line="0" w:lineRule="atLeast"/>
              <w:jc w:val="left"/>
              <w:rPr>
                <w:sz w:val="22"/>
                <w:szCs w:val="22"/>
              </w:rPr>
            </w:pPr>
            <w:r>
              <w:rPr>
                <w:rFonts w:cs="Arial"/>
                <w:b/>
                <w:bCs/>
                <w:sz w:val="22"/>
                <w:szCs w:val="16"/>
              </w:rPr>
              <w:t xml:space="preserve">Company </w:t>
            </w:r>
            <w:r>
              <w:rPr>
                <w:rFonts w:cs="Arial"/>
                <w:b/>
                <w:bCs/>
                <w:sz w:val="22"/>
                <w:szCs w:val="16"/>
              </w:rPr>
              <w:lastRenderedPageBreak/>
              <w:t>Name</w:t>
            </w:r>
            <w:r>
              <w:rPr>
                <w:rFonts w:hint="eastAsia"/>
                <w:sz w:val="22"/>
                <w:szCs w:val="22"/>
                <w:lang w:val="en-GB"/>
              </w:rPr>
              <w:t>公司名称</w:t>
            </w:r>
          </w:p>
        </w:tc>
        <w:tc>
          <w:tcPr>
            <w:tcW w:w="3373" w:type="dxa"/>
            <w:vMerge w:val="restart"/>
          </w:tcPr>
          <w:p w:rsidR="00F574FA" w:rsidRDefault="00021E38">
            <w:pPr>
              <w:snapToGrid w:val="0"/>
              <w:spacing w:line="0" w:lineRule="atLeast"/>
              <w:jc w:val="left"/>
              <w:rPr>
                <w:sz w:val="22"/>
                <w:szCs w:val="22"/>
              </w:rPr>
            </w:pPr>
            <w:r w:rsidRPr="00021E38">
              <w:rPr>
                <w:rFonts w:cs="Arial"/>
                <w:b/>
                <w:bCs/>
                <w:sz w:val="22"/>
                <w:szCs w:val="16"/>
              </w:rPr>
              <w:lastRenderedPageBreak/>
              <w:t xml:space="preserve">Shandong </w:t>
            </w:r>
            <w:proofErr w:type="spellStart"/>
            <w:r w:rsidRPr="00021E38">
              <w:rPr>
                <w:rFonts w:cs="Arial"/>
                <w:b/>
                <w:bCs/>
                <w:sz w:val="22"/>
                <w:szCs w:val="16"/>
              </w:rPr>
              <w:t>tianzan</w:t>
            </w:r>
            <w:proofErr w:type="spellEnd"/>
            <w:r>
              <w:rPr>
                <w:rFonts w:cs="Arial"/>
                <w:b/>
                <w:bCs/>
                <w:sz w:val="22"/>
                <w:szCs w:val="16"/>
              </w:rPr>
              <w:t xml:space="preserve"> electricity </w:t>
            </w:r>
            <w:r>
              <w:rPr>
                <w:rFonts w:cs="Arial"/>
                <w:b/>
                <w:bCs/>
                <w:sz w:val="22"/>
                <w:szCs w:val="16"/>
              </w:rPr>
              <w:lastRenderedPageBreak/>
              <w:t>technology</w:t>
            </w:r>
            <w:r w:rsidR="00A33B16">
              <w:rPr>
                <w:rFonts w:cs="Arial"/>
                <w:b/>
                <w:bCs/>
                <w:sz w:val="22"/>
                <w:szCs w:val="16"/>
              </w:rPr>
              <w:t xml:space="preserve"> </w:t>
            </w:r>
            <w:proofErr w:type="spellStart"/>
            <w:r w:rsidR="00A33B16">
              <w:rPr>
                <w:rFonts w:cs="Arial"/>
                <w:b/>
                <w:bCs/>
                <w:sz w:val="22"/>
                <w:szCs w:val="16"/>
              </w:rPr>
              <w:t>Co.Ltd</w:t>
            </w:r>
            <w:proofErr w:type="spellEnd"/>
            <w:r>
              <w:rPr>
                <w:rFonts w:cs="Arial" w:hint="eastAsia"/>
                <w:b/>
                <w:bCs/>
                <w:sz w:val="22"/>
                <w:szCs w:val="16"/>
              </w:rPr>
              <w:t>.</w:t>
            </w:r>
          </w:p>
        </w:tc>
        <w:tc>
          <w:tcPr>
            <w:tcW w:w="1337" w:type="dxa"/>
            <w:gridSpan w:val="2"/>
          </w:tcPr>
          <w:p w:rsidR="00F574FA" w:rsidRDefault="00A33B16">
            <w:pPr>
              <w:snapToGrid w:val="0"/>
              <w:spacing w:line="0" w:lineRule="atLeast"/>
              <w:jc w:val="left"/>
              <w:rPr>
                <w:sz w:val="22"/>
                <w:szCs w:val="22"/>
              </w:rPr>
            </w:pPr>
            <w:r>
              <w:rPr>
                <w:rFonts w:hint="eastAsia"/>
                <w:sz w:val="22"/>
                <w:szCs w:val="22"/>
              </w:rPr>
              <w:lastRenderedPageBreak/>
              <w:t>QMS/</w:t>
            </w:r>
            <w:proofErr w:type="spellStart"/>
            <w:r>
              <w:rPr>
                <w:rFonts w:hint="eastAsia"/>
                <w:sz w:val="22"/>
                <w:szCs w:val="22"/>
              </w:rPr>
              <w:t>EcMS</w:t>
            </w:r>
            <w:proofErr w:type="spellEnd"/>
          </w:p>
        </w:tc>
        <w:tc>
          <w:tcPr>
            <w:tcW w:w="3676" w:type="dxa"/>
            <w:gridSpan w:val="4"/>
          </w:tcPr>
          <w:p w:rsidR="00F574FA" w:rsidRDefault="001655D3" w:rsidP="00842C30">
            <w:pPr>
              <w:snapToGrid w:val="0"/>
              <w:spacing w:line="0" w:lineRule="atLeast"/>
              <w:jc w:val="left"/>
              <w:rPr>
                <w:sz w:val="21"/>
                <w:szCs w:val="16"/>
              </w:rPr>
            </w:pPr>
            <w:r w:rsidRPr="001655D3">
              <w:rPr>
                <w:sz w:val="22"/>
                <w:szCs w:val="22"/>
              </w:rPr>
              <w:t xml:space="preserve">Processing and sales of electric power equipment, sales of power </w:t>
            </w:r>
            <w:r w:rsidRPr="001655D3">
              <w:rPr>
                <w:sz w:val="22"/>
                <w:szCs w:val="22"/>
              </w:rPr>
              <w:lastRenderedPageBreak/>
              <w:t>transmission and distribution and control equipment, office supplies, hardware products, electronic display screens, monitoring equipment, mechanical and electrical equipment, fire-proof sealing materials and fire-fighting equipment.</w:t>
            </w:r>
          </w:p>
        </w:tc>
      </w:tr>
      <w:tr w:rsidR="00F574FA">
        <w:trPr>
          <w:trHeight w:val="446"/>
        </w:trPr>
        <w:tc>
          <w:tcPr>
            <w:tcW w:w="1576" w:type="dxa"/>
            <w:vMerge/>
          </w:tcPr>
          <w:p w:rsidR="00F574FA" w:rsidRDefault="00F574FA">
            <w:pPr>
              <w:snapToGrid w:val="0"/>
              <w:spacing w:line="0" w:lineRule="atLeast"/>
              <w:jc w:val="left"/>
              <w:rPr>
                <w:rFonts w:cs="Arial"/>
                <w:b/>
                <w:bCs/>
                <w:sz w:val="22"/>
                <w:szCs w:val="16"/>
              </w:rPr>
            </w:pPr>
          </w:p>
        </w:tc>
        <w:tc>
          <w:tcPr>
            <w:tcW w:w="3373" w:type="dxa"/>
            <w:vMerge/>
          </w:tcPr>
          <w:p w:rsidR="00F574FA" w:rsidRDefault="00F574FA">
            <w:pPr>
              <w:snapToGrid w:val="0"/>
              <w:spacing w:line="0" w:lineRule="atLeast"/>
              <w:jc w:val="left"/>
              <w:rPr>
                <w:rFonts w:cs="Arial"/>
                <w:b/>
                <w:bCs/>
                <w:sz w:val="22"/>
                <w:szCs w:val="16"/>
              </w:rPr>
            </w:pPr>
          </w:p>
        </w:tc>
        <w:tc>
          <w:tcPr>
            <w:tcW w:w="1337" w:type="dxa"/>
            <w:gridSpan w:val="2"/>
          </w:tcPr>
          <w:p w:rsidR="00F574FA" w:rsidRDefault="00A33B16">
            <w:pPr>
              <w:snapToGrid w:val="0"/>
              <w:spacing w:line="0" w:lineRule="atLeast"/>
              <w:jc w:val="left"/>
              <w:rPr>
                <w:sz w:val="22"/>
                <w:szCs w:val="22"/>
              </w:rPr>
            </w:pPr>
            <w:r>
              <w:rPr>
                <w:rFonts w:hint="eastAsia"/>
                <w:sz w:val="22"/>
                <w:szCs w:val="22"/>
              </w:rPr>
              <w:t>EMS</w:t>
            </w:r>
          </w:p>
        </w:tc>
        <w:tc>
          <w:tcPr>
            <w:tcW w:w="3676" w:type="dxa"/>
            <w:gridSpan w:val="4"/>
          </w:tcPr>
          <w:p w:rsidR="00F574FA" w:rsidRDefault="00F574FA">
            <w:pPr>
              <w:snapToGrid w:val="0"/>
              <w:spacing w:line="0" w:lineRule="atLeast"/>
              <w:jc w:val="left"/>
              <w:rPr>
                <w:sz w:val="21"/>
                <w:szCs w:val="16"/>
              </w:rPr>
            </w:pPr>
          </w:p>
        </w:tc>
      </w:tr>
      <w:bookmarkStart w:id="20" w:name="_GoBack"/>
      <w:bookmarkEnd w:id="20"/>
      <w:tr w:rsidR="00021E38">
        <w:trPr>
          <w:trHeight w:val="412"/>
        </w:trPr>
        <w:tc>
          <w:tcPr>
            <w:tcW w:w="1576" w:type="dxa"/>
            <w:vMerge w:val="restart"/>
          </w:tcPr>
          <w:p w:rsidR="00021E38" w:rsidRDefault="00021E38">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B7154A">
              <w:rPr>
                <w:sz w:val="22"/>
                <w:szCs w:val="16"/>
              </w:rPr>
              <w:fldChar w:fldCharType="separate"/>
            </w:r>
            <w:r w:rsidR="00B7154A">
              <w:rPr>
                <w:rFonts w:hint="eastAsia"/>
                <w:b/>
                <w:bCs/>
                <w:noProof/>
                <w:sz w:val="22"/>
                <w:szCs w:val="16"/>
              </w:rPr>
              <w:t>错误</w:t>
            </w:r>
            <w:r w:rsidR="00B7154A">
              <w:rPr>
                <w:rFonts w:hint="eastAsia"/>
                <w:b/>
                <w:bCs/>
                <w:noProof/>
                <w:sz w:val="22"/>
                <w:szCs w:val="16"/>
              </w:rPr>
              <w:t>!</w:t>
            </w:r>
            <w:r w:rsidR="00B7154A">
              <w:rPr>
                <w:rFonts w:hint="eastAsia"/>
                <w:b/>
                <w:bCs/>
                <w:noProof/>
                <w:sz w:val="22"/>
                <w:szCs w:val="16"/>
              </w:rPr>
              <w:t>使用“开始”选项卡将</w:t>
            </w:r>
            <w:r w:rsidR="00B7154A">
              <w:rPr>
                <w:rFonts w:hint="eastAsia"/>
                <w:b/>
                <w:bCs/>
                <w:noProof/>
                <w:sz w:val="22"/>
                <w:szCs w:val="16"/>
              </w:rPr>
              <w:t xml:space="preserve"> TM_street </w:t>
            </w:r>
            <w:r w:rsidR="00B7154A">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021E38" w:rsidRDefault="00021E38">
            <w:r w:rsidRPr="00823856">
              <w:t xml:space="preserve">North of East Champs Elysees, </w:t>
            </w:r>
            <w:proofErr w:type="spellStart"/>
            <w:r w:rsidRPr="00823856">
              <w:t>Haifeng</w:t>
            </w:r>
            <w:proofErr w:type="spellEnd"/>
            <w:r w:rsidRPr="00823856">
              <w:t xml:space="preserve"> 2 Road, </w:t>
            </w:r>
            <w:proofErr w:type="spellStart"/>
            <w:r w:rsidRPr="00823856">
              <w:t>Xicheng</w:t>
            </w:r>
            <w:proofErr w:type="spellEnd"/>
            <w:r w:rsidRPr="00823856">
              <w:t xml:space="preserve"> Industrial Park, </w:t>
            </w:r>
            <w:proofErr w:type="spellStart"/>
            <w:r w:rsidRPr="00823856">
              <w:t>Wuxian</w:t>
            </w:r>
            <w:proofErr w:type="spellEnd"/>
            <w:r w:rsidRPr="00823856">
              <w:t xml:space="preserve"> County</w:t>
            </w:r>
            <w:r>
              <w:rPr>
                <w:rFonts w:hint="eastAsia"/>
              </w:rPr>
              <w:t>.</w:t>
            </w:r>
          </w:p>
        </w:tc>
        <w:tc>
          <w:tcPr>
            <w:tcW w:w="1337" w:type="dxa"/>
            <w:gridSpan w:val="2"/>
          </w:tcPr>
          <w:p w:rsidR="00021E38" w:rsidRDefault="00021E38">
            <w:pPr>
              <w:snapToGrid w:val="0"/>
              <w:spacing w:line="0" w:lineRule="atLeast"/>
              <w:jc w:val="left"/>
              <w:rPr>
                <w:sz w:val="22"/>
                <w:szCs w:val="22"/>
              </w:rPr>
            </w:pPr>
            <w:r>
              <w:rPr>
                <w:rFonts w:hint="eastAsia"/>
                <w:sz w:val="22"/>
                <w:szCs w:val="22"/>
              </w:rPr>
              <w:t>OHSMS</w:t>
            </w:r>
          </w:p>
        </w:tc>
        <w:tc>
          <w:tcPr>
            <w:tcW w:w="3676" w:type="dxa"/>
            <w:gridSpan w:val="4"/>
          </w:tcPr>
          <w:p w:rsidR="00021E38" w:rsidRDefault="00021E38">
            <w:pPr>
              <w:snapToGrid w:val="0"/>
              <w:spacing w:line="0" w:lineRule="atLeast"/>
              <w:jc w:val="left"/>
              <w:rPr>
                <w:sz w:val="22"/>
                <w:szCs w:val="22"/>
              </w:rPr>
            </w:pPr>
          </w:p>
        </w:tc>
      </w:tr>
      <w:tr w:rsidR="00021E38">
        <w:trPr>
          <w:trHeight w:val="421"/>
        </w:trPr>
        <w:tc>
          <w:tcPr>
            <w:tcW w:w="1576" w:type="dxa"/>
            <w:vMerge/>
          </w:tcPr>
          <w:p w:rsidR="00021E38" w:rsidRDefault="00021E38">
            <w:pPr>
              <w:snapToGrid w:val="0"/>
              <w:spacing w:line="0" w:lineRule="atLeast"/>
              <w:jc w:val="left"/>
              <w:rPr>
                <w:sz w:val="22"/>
                <w:szCs w:val="16"/>
              </w:rPr>
            </w:pPr>
          </w:p>
        </w:tc>
        <w:tc>
          <w:tcPr>
            <w:tcW w:w="3373" w:type="dxa"/>
            <w:vMerge/>
          </w:tcPr>
          <w:p w:rsidR="00021E38" w:rsidRDefault="00021E38">
            <w:pPr>
              <w:snapToGrid w:val="0"/>
              <w:spacing w:line="0" w:lineRule="atLeast"/>
              <w:jc w:val="left"/>
              <w:rPr>
                <w:rFonts w:cs="Arial"/>
                <w:b/>
                <w:bCs/>
                <w:sz w:val="22"/>
                <w:szCs w:val="16"/>
              </w:rPr>
            </w:pPr>
          </w:p>
        </w:tc>
        <w:tc>
          <w:tcPr>
            <w:tcW w:w="1337" w:type="dxa"/>
            <w:gridSpan w:val="2"/>
          </w:tcPr>
          <w:p w:rsidR="00021E38" w:rsidRDefault="00021E38">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021E38" w:rsidRDefault="00021E38">
            <w:pPr>
              <w:snapToGrid w:val="0"/>
              <w:spacing w:line="0" w:lineRule="atLeast"/>
              <w:jc w:val="left"/>
              <w:rPr>
                <w:sz w:val="22"/>
                <w:szCs w:val="22"/>
              </w:rPr>
            </w:pPr>
          </w:p>
        </w:tc>
      </w:tr>
      <w:tr w:rsidR="00021E38">
        <w:trPr>
          <w:trHeight w:val="459"/>
        </w:trPr>
        <w:tc>
          <w:tcPr>
            <w:tcW w:w="1576" w:type="dxa"/>
            <w:vMerge w:val="restart"/>
          </w:tcPr>
          <w:p w:rsidR="00021E38" w:rsidRDefault="00021E3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021E38" w:rsidRDefault="00021E38">
            <w:r w:rsidRPr="00823856">
              <w:t xml:space="preserve">North of East Champs Elysees, </w:t>
            </w:r>
            <w:proofErr w:type="spellStart"/>
            <w:r w:rsidRPr="00823856">
              <w:t>Haifeng</w:t>
            </w:r>
            <w:proofErr w:type="spellEnd"/>
            <w:r w:rsidRPr="00823856">
              <w:t xml:space="preserve"> 2 Road, </w:t>
            </w:r>
            <w:proofErr w:type="spellStart"/>
            <w:r w:rsidRPr="00823856">
              <w:t>Xicheng</w:t>
            </w:r>
            <w:proofErr w:type="spellEnd"/>
            <w:r w:rsidRPr="00823856">
              <w:t xml:space="preserve"> Industrial Park, </w:t>
            </w:r>
            <w:proofErr w:type="spellStart"/>
            <w:r w:rsidRPr="00823856">
              <w:t>Wuxian</w:t>
            </w:r>
            <w:proofErr w:type="spellEnd"/>
            <w:r w:rsidRPr="00823856">
              <w:t xml:space="preserve"> County</w:t>
            </w:r>
            <w:r>
              <w:rPr>
                <w:rFonts w:hint="eastAsia"/>
              </w:rPr>
              <w:t>.</w:t>
            </w:r>
          </w:p>
        </w:tc>
        <w:tc>
          <w:tcPr>
            <w:tcW w:w="1337" w:type="dxa"/>
            <w:gridSpan w:val="2"/>
          </w:tcPr>
          <w:p w:rsidR="00021E38" w:rsidRDefault="00021E38">
            <w:pPr>
              <w:snapToGrid w:val="0"/>
              <w:spacing w:line="0" w:lineRule="atLeast"/>
              <w:jc w:val="left"/>
              <w:rPr>
                <w:sz w:val="22"/>
                <w:szCs w:val="22"/>
              </w:rPr>
            </w:pPr>
            <w:r>
              <w:rPr>
                <w:rFonts w:hint="eastAsia"/>
                <w:sz w:val="22"/>
                <w:szCs w:val="22"/>
              </w:rPr>
              <w:t>FSMS</w:t>
            </w:r>
          </w:p>
        </w:tc>
        <w:tc>
          <w:tcPr>
            <w:tcW w:w="3676" w:type="dxa"/>
            <w:gridSpan w:val="4"/>
          </w:tcPr>
          <w:p w:rsidR="00021E38" w:rsidRDefault="00021E38">
            <w:pPr>
              <w:snapToGrid w:val="0"/>
              <w:spacing w:line="0" w:lineRule="atLeast"/>
              <w:jc w:val="left"/>
              <w:rPr>
                <w:sz w:val="22"/>
                <w:szCs w:val="22"/>
              </w:rPr>
            </w:pPr>
          </w:p>
        </w:tc>
      </w:tr>
      <w:tr w:rsidR="00F574FA">
        <w:trPr>
          <w:trHeight w:val="374"/>
        </w:trPr>
        <w:tc>
          <w:tcPr>
            <w:tcW w:w="1576" w:type="dxa"/>
            <w:vMerge/>
          </w:tcPr>
          <w:p w:rsidR="00F574FA" w:rsidRDefault="00F574FA">
            <w:pPr>
              <w:snapToGrid w:val="0"/>
              <w:spacing w:line="0" w:lineRule="atLeast"/>
              <w:jc w:val="left"/>
              <w:rPr>
                <w:rFonts w:cs="Arial"/>
                <w:b/>
                <w:bCs/>
                <w:sz w:val="22"/>
                <w:szCs w:val="16"/>
              </w:rPr>
            </w:pPr>
          </w:p>
        </w:tc>
        <w:tc>
          <w:tcPr>
            <w:tcW w:w="3373" w:type="dxa"/>
            <w:vMerge/>
          </w:tcPr>
          <w:p w:rsidR="00F574FA" w:rsidRDefault="00F574FA">
            <w:pPr>
              <w:snapToGrid w:val="0"/>
              <w:spacing w:line="0" w:lineRule="atLeast"/>
              <w:jc w:val="left"/>
              <w:rPr>
                <w:rFonts w:cs="Arial"/>
                <w:b/>
                <w:bCs/>
                <w:sz w:val="22"/>
                <w:szCs w:val="16"/>
              </w:rPr>
            </w:pPr>
          </w:p>
        </w:tc>
        <w:tc>
          <w:tcPr>
            <w:tcW w:w="1337" w:type="dxa"/>
            <w:gridSpan w:val="2"/>
          </w:tcPr>
          <w:p w:rsidR="00F574FA" w:rsidRDefault="00A33B16">
            <w:pPr>
              <w:snapToGrid w:val="0"/>
              <w:spacing w:line="0" w:lineRule="atLeast"/>
              <w:jc w:val="left"/>
              <w:rPr>
                <w:sz w:val="22"/>
                <w:szCs w:val="22"/>
              </w:rPr>
            </w:pPr>
            <w:r>
              <w:rPr>
                <w:rFonts w:hint="eastAsia"/>
                <w:sz w:val="22"/>
                <w:szCs w:val="22"/>
              </w:rPr>
              <w:t>HACCP</w:t>
            </w:r>
          </w:p>
        </w:tc>
        <w:tc>
          <w:tcPr>
            <w:tcW w:w="3676" w:type="dxa"/>
            <w:gridSpan w:val="4"/>
          </w:tcPr>
          <w:p w:rsidR="00F574FA" w:rsidRDefault="00F574FA">
            <w:pPr>
              <w:snapToGrid w:val="0"/>
              <w:spacing w:line="0" w:lineRule="atLeast"/>
              <w:jc w:val="left"/>
              <w:rPr>
                <w:sz w:val="22"/>
                <w:szCs w:val="22"/>
              </w:rPr>
            </w:pPr>
          </w:p>
        </w:tc>
      </w:tr>
      <w:tr w:rsidR="00F574FA">
        <w:trPr>
          <w:trHeight w:val="90"/>
        </w:trPr>
        <w:tc>
          <w:tcPr>
            <w:tcW w:w="9962" w:type="dxa"/>
            <w:gridSpan w:val="8"/>
          </w:tcPr>
          <w:p w:rsidR="00F574FA" w:rsidRDefault="00A33B16">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574FA">
        <w:tc>
          <w:tcPr>
            <w:tcW w:w="9962" w:type="dxa"/>
            <w:gridSpan w:val="8"/>
          </w:tcPr>
          <w:p w:rsidR="00F574FA" w:rsidRDefault="00A33B16">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574FA" w:rsidTr="00021E38">
        <w:trPr>
          <w:trHeight w:val="862"/>
        </w:trPr>
        <w:tc>
          <w:tcPr>
            <w:tcW w:w="1576" w:type="dxa"/>
          </w:tcPr>
          <w:p w:rsidR="00F574FA" w:rsidRDefault="00A33B16">
            <w:pPr>
              <w:snapToGrid w:val="0"/>
              <w:spacing w:line="0" w:lineRule="atLeast"/>
              <w:jc w:val="left"/>
              <w:rPr>
                <w:rFonts w:cs="Arial"/>
                <w:b/>
                <w:bCs/>
                <w:sz w:val="22"/>
                <w:szCs w:val="16"/>
              </w:rPr>
            </w:pPr>
            <w:r>
              <w:rPr>
                <w:rFonts w:cs="Arial" w:hint="eastAsia"/>
                <w:b/>
                <w:bCs/>
                <w:sz w:val="22"/>
                <w:szCs w:val="16"/>
              </w:rPr>
              <w:t>受审核方签章</w:t>
            </w:r>
          </w:p>
        </w:tc>
        <w:tc>
          <w:tcPr>
            <w:tcW w:w="3635" w:type="dxa"/>
            <w:gridSpan w:val="2"/>
          </w:tcPr>
          <w:p w:rsidR="00F574FA" w:rsidRDefault="00F574FA">
            <w:pPr>
              <w:snapToGrid w:val="0"/>
              <w:spacing w:line="0" w:lineRule="atLeast"/>
              <w:jc w:val="left"/>
              <w:rPr>
                <w:rFonts w:cs="Arial"/>
                <w:b/>
                <w:bCs/>
                <w:sz w:val="22"/>
                <w:szCs w:val="16"/>
              </w:rPr>
            </w:pPr>
          </w:p>
          <w:p w:rsidR="00F574FA" w:rsidRDefault="00F574FA">
            <w:pPr>
              <w:snapToGrid w:val="0"/>
              <w:spacing w:line="0" w:lineRule="atLeast"/>
              <w:jc w:val="left"/>
              <w:rPr>
                <w:rFonts w:cs="Arial"/>
                <w:b/>
                <w:bCs/>
                <w:sz w:val="22"/>
                <w:szCs w:val="16"/>
              </w:rPr>
            </w:pPr>
          </w:p>
          <w:p w:rsidR="00F574FA" w:rsidRDefault="00F574FA">
            <w:pPr>
              <w:snapToGrid w:val="0"/>
              <w:spacing w:line="0" w:lineRule="atLeast"/>
              <w:jc w:val="left"/>
              <w:rPr>
                <w:rFonts w:cs="Arial"/>
                <w:b/>
                <w:bCs/>
                <w:sz w:val="22"/>
                <w:szCs w:val="16"/>
              </w:rPr>
            </w:pPr>
          </w:p>
        </w:tc>
        <w:tc>
          <w:tcPr>
            <w:tcW w:w="1701" w:type="dxa"/>
            <w:gridSpan w:val="3"/>
          </w:tcPr>
          <w:p w:rsidR="00F574FA" w:rsidRDefault="00A33B16">
            <w:pPr>
              <w:snapToGrid w:val="0"/>
              <w:spacing w:line="0" w:lineRule="atLeast"/>
              <w:jc w:val="left"/>
              <w:rPr>
                <w:sz w:val="22"/>
                <w:szCs w:val="22"/>
              </w:rPr>
            </w:pPr>
            <w:r>
              <w:rPr>
                <w:rFonts w:hint="eastAsia"/>
                <w:sz w:val="22"/>
                <w:szCs w:val="18"/>
              </w:rPr>
              <w:t>审核组长签字</w:t>
            </w:r>
          </w:p>
        </w:tc>
        <w:tc>
          <w:tcPr>
            <w:tcW w:w="3050" w:type="dxa"/>
            <w:gridSpan w:val="2"/>
          </w:tcPr>
          <w:p w:rsidR="00F574FA" w:rsidRDefault="00F574FA">
            <w:pPr>
              <w:snapToGrid w:val="0"/>
              <w:spacing w:line="0" w:lineRule="atLeast"/>
              <w:jc w:val="left"/>
              <w:rPr>
                <w:sz w:val="22"/>
                <w:szCs w:val="22"/>
              </w:rPr>
            </w:pPr>
          </w:p>
        </w:tc>
      </w:tr>
    </w:tbl>
    <w:p w:rsidR="00F574FA" w:rsidRDefault="00F574FA">
      <w:pPr>
        <w:snapToGrid w:val="0"/>
        <w:spacing w:line="0" w:lineRule="atLeast"/>
        <w:jc w:val="center"/>
        <w:rPr>
          <w:szCs w:val="24"/>
        </w:rPr>
      </w:pPr>
    </w:p>
    <w:p w:rsidR="00F574FA" w:rsidRDefault="00A33B16">
      <w:pPr>
        <w:snapToGrid w:val="0"/>
        <w:spacing w:line="0" w:lineRule="atLeast"/>
      </w:pPr>
      <w:r>
        <w:rPr>
          <w:rFonts w:hint="eastAsia"/>
        </w:rPr>
        <w:t>注：</w:t>
      </w:r>
    </w:p>
    <w:p w:rsidR="00F574FA" w:rsidRDefault="00A33B16">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F574FA" w:rsidRDefault="00A33B16">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F574FA" w:rsidRDefault="00A33B16">
      <w:pPr>
        <w:snapToGrid w:val="0"/>
        <w:spacing w:line="0" w:lineRule="atLeast"/>
      </w:pPr>
      <w:r>
        <w:rPr>
          <w:rFonts w:hint="eastAsia"/>
        </w:rPr>
        <w:t>3</w:t>
      </w:r>
      <w:r>
        <w:rPr>
          <w:rFonts w:hint="eastAsia"/>
        </w:rPr>
        <w:t>、请在申请认证组织名称处加盖公章；</w:t>
      </w:r>
    </w:p>
    <w:p w:rsidR="00F574FA" w:rsidRDefault="00A33B16">
      <w:pPr>
        <w:snapToGrid w:val="0"/>
        <w:spacing w:line="0" w:lineRule="atLeast"/>
      </w:pPr>
      <w:r>
        <w:rPr>
          <w:rFonts w:hint="eastAsia"/>
        </w:rPr>
        <w:t>4</w:t>
      </w:r>
      <w:r>
        <w:rPr>
          <w:rFonts w:hint="eastAsia"/>
        </w:rPr>
        <w:t>、组织三个地址一致时只需填写一个，其余填“同上”，不同时分别填写；</w:t>
      </w:r>
    </w:p>
    <w:p w:rsidR="00F574FA" w:rsidRDefault="00A33B16">
      <w:pPr>
        <w:snapToGrid w:val="0"/>
        <w:spacing w:line="0" w:lineRule="atLeast"/>
      </w:pPr>
      <w:r>
        <w:rPr>
          <w:rFonts w:hint="eastAsia"/>
        </w:rPr>
        <w:t>5</w:t>
      </w:r>
      <w:r>
        <w:rPr>
          <w:rFonts w:hint="eastAsia"/>
        </w:rPr>
        <w:t>、组织需自行提供英文版认证证书信息。</w:t>
      </w:r>
    </w:p>
    <w:p w:rsidR="00F574FA" w:rsidRDefault="00A33B16">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F574FA" w:rsidRDefault="00A33B16">
      <w:pPr>
        <w:snapToGrid w:val="0"/>
        <w:spacing w:line="0" w:lineRule="atLeast"/>
      </w:pPr>
      <w:r>
        <w:rPr>
          <w:rFonts w:hint="eastAsia"/>
        </w:rPr>
        <w:t>7</w:t>
      </w:r>
      <w:r>
        <w:rPr>
          <w:rFonts w:hint="eastAsia"/>
        </w:rPr>
        <w:t>、翻译费用可直接与审核费用一同汇入我公司账户或由审核组长从现场带回。</w:t>
      </w:r>
    </w:p>
    <w:sectPr w:rsidR="00F574FA">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8B" w:rsidRDefault="00BE598B">
      <w:pPr>
        <w:spacing w:after="0" w:line="240" w:lineRule="auto"/>
      </w:pPr>
      <w:r>
        <w:separator/>
      </w:r>
    </w:p>
  </w:endnote>
  <w:endnote w:type="continuationSeparator" w:id="0">
    <w:p w:rsidR="00BE598B" w:rsidRDefault="00BE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8B" w:rsidRDefault="00BE598B">
      <w:pPr>
        <w:spacing w:after="0" w:line="240" w:lineRule="auto"/>
      </w:pPr>
      <w:r>
        <w:separator/>
      </w:r>
    </w:p>
  </w:footnote>
  <w:footnote w:type="continuationSeparator" w:id="0">
    <w:p w:rsidR="00BE598B" w:rsidRDefault="00BE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4FA" w:rsidRDefault="00BE598B" w:rsidP="00021E3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F574FA" w:rsidRDefault="00A33B16">
                <w:pPr>
                  <w:rPr>
                    <w:sz w:val="18"/>
                    <w:szCs w:val="18"/>
                  </w:rPr>
                </w:pPr>
                <w:r>
                  <w:rPr>
                    <w:rFonts w:hint="eastAsia"/>
                    <w:sz w:val="18"/>
                    <w:szCs w:val="18"/>
                  </w:rPr>
                  <w:t>ISC-B-II-20(05</w:t>
                </w:r>
                <w:r>
                  <w:rPr>
                    <w:rFonts w:hint="eastAsia"/>
                    <w:sz w:val="18"/>
                    <w:szCs w:val="18"/>
                  </w:rPr>
                  <w:t>版）</w:t>
                </w:r>
              </w:p>
            </w:txbxContent>
          </v:textbox>
        </v:shape>
      </w:pict>
    </w:r>
    <w:r w:rsidR="00A33B16">
      <w:rPr>
        <w:noProof/>
      </w:rPr>
      <w:drawing>
        <wp:anchor distT="0" distB="0" distL="114300" distR="114300" simplePos="0" relativeHeight="251659264" behindDoc="1" locked="0" layoutInCell="1" allowOverlap="1" wp14:anchorId="261CFD32" wp14:editId="412A249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33B16">
      <w:rPr>
        <w:rStyle w:val="CharChar1"/>
        <w:rFonts w:hint="default"/>
      </w:rPr>
      <w:t>北京国标联合认证有限公司</w:t>
    </w:r>
    <w:r w:rsidR="00A33B16">
      <w:rPr>
        <w:rStyle w:val="CharChar1"/>
        <w:rFonts w:hint="default"/>
      </w:rPr>
      <w:tab/>
    </w:r>
    <w:r w:rsidR="00A33B16">
      <w:rPr>
        <w:rStyle w:val="CharChar1"/>
        <w:rFonts w:hint="default"/>
      </w:rPr>
      <w:tab/>
    </w:r>
    <w:r w:rsidR="00A33B16">
      <w:rPr>
        <w:rStyle w:val="CharChar1"/>
        <w:rFonts w:hint="default"/>
      </w:rPr>
      <w:tab/>
    </w:r>
  </w:p>
  <w:p w:rsidR="00F574FA" w:rsidRDefault="00A33B16" w:rsidP="00021E38">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4FA"/>
    <w:rsid w:val="00021E38"/>
    <w:rsid w:val="001655D3"/>
    <w:rsid w:val="005E6877"/>
    <w:rsid w:val="007755FE"/>
    <w:rsid w:val="00842C30"/>
    <w:rsid w:val="00A33B16"/>
    <w:rsid w:val="00B006FF"/>
    <w:rsid w:val="00B7154A"/>
    <w:rsid w:val="00BE598B"/>
    <w:rsid w:val="00DE5130"/>
    <w:rsid w:val="00DF5D17"/>
    <w:rsid w:val="00E94333"/>
    <w:rsid w:val="00F57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279</Words>
  <Characters>1596</Characters>
  <Application>Microsoft Office Word</Application>
  <DocSecurity>0</DocSecurity>
  <Lines>13</Lines>
  <Paragraphs>3</Paragraphs>
  <ScaleCrop>false</ScaleCrop>
  <Company>微软中国</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36</cp:revision>
  <cp:lastPrinted>2021-11-25T08:16:00Z</cp:lastPrinted>
  <dcterms:created xsi:type="dcterms:W3CDTF">2016-02-16T02:49:00Z</dcterms:created>
  <dcterms:modified xsi:type="dcterms:W3CDTF">2021-11-25T08:16:00Z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