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楷体" w:hAnsi="楷体" w:eastAsia="楷体"/>
          <w:sz w:val="24"/>
          <w:szCs w:val="24"/>
        </w:rPr>
      </w:pPr>
    </w:p>
    <w:p>
      <w:pPr>
        <w:spacing w:line="480" w:lineRule="exact"/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b/>
          <w:bCs/>
          <w:sz w:val="44"/>
          <w:szCs w:val="44"/>
        </w:rPr>
        <w:t>管理体系审核记录表</w:t>
      </w:r>
    </w:p>
    <w:tbl>
      <w:tblPr>
        <w:tblStyle w:val="6"/>
        <w:tblpPr w:leftFromText="180" w:rightFromText="180" w:vertAnchor="text" w:horzAnchor="page" w:tblpX="1011" w:tblpY="469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088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032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楷体" w:hAnsi="楷体" w:eastAsia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销售部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主管领导/陪同人员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童萍、周玫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32" w:type="dxa"/>
            <w:vMerge w:val="continue"/>
            <w:vAlign w:val="center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张磊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审核时间：</w:t>
            </w:r>
            <w:r>
              <w:rPr>
                <w:rFonts w:ascii="楷体" w:hAnsi="楷体" w:eastAsia="楷体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-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11.01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32" w:type="dxa"/>
            <w:vMerge w:val="continue"/>
            <w:vAlign w:val="center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  <w:r>
              <w:rPr>
                <w:rFonts w:hint="eastAsia" w:cs="Times New Roman"/>
                <w:sz w:val="20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8.5.3顾客或外部供方的财产；8.5.5交付后的活动；9.1.2顾客满意；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  <w:r>
              <w:rPr>
                <w:rFonts w:hint="eastAsia" w:cs="Times New Roman"/>
                <w:sz w:val="20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  <w:r>
              <w:rPr>
                <w:rFonts w:hint="eastAsia" w:cs="Times New Roman"/>
                <w:sz w:val="20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ascii="华文楷体" w:hAnsi="华文楷体" w:eastAsia="华文楷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032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组织的岗位职责和权限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</w:p>
        </w:tc>
        <w:tc>
          <w:tcPr>
            <w:tcW w:w="1088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Q5.3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</w:p>
        </w:tc>
        <w:tc>
          <w:tcPr>
            <w:tcW w:w="10455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本部门主要职责：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负责公司的营销管理、策划工作，进行市场调研、市场开发、顾客需求的评审和与顾客的沟通；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组织各部门进行合同评审，负责组织在营销过程中保持与顾客的沟通，保证顾客服务需求的落实和质量承诺的实现；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负责公司业务（项目）合同签订后，整个业务项目的展开实施、跟踪、交付和内部协调管理；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负责顾客提供财产（技术资料）的归口管理；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负责顾客信息（来电、来函、来访）对产品或服务提出的意见、建议、投诉及公司产品的安装调试信息和公司内部信息进行收集汇总、分析与处理，并归纳汇总各方面所得信息进行综合分析，定期进行顾客满意度调查和分析 ；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负责待发产品和产品交付过程的控制，对产品在装卸运输和售后服务中可能出现的质量、问题进行处理；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及时催收货款，加速资金周转；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与销售部负责人沟通，描述的职责和权限与一体化管理体系的职能分配表基本一致。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有办公桌、电脑、空调等能满足部门体系运行需求。</w:t>
            </w: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2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目标及其实现的策划总要求</w:t>
            </w:r>
          </w:p>
        </w:tc>
        <w:tc>
          <w:tcPr>
            <w:tcW w:w="1088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QEO6.2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</w:p>
        </w:tc>
        <w:tc>
          <w:tcPr>
            <w:tcW w:w="10455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 xml:space="preserve">管理目标有：                               </w:t>
            </w:r>
          </w:p>
          <w:tbl>
            <w:tblPr>
              <w:tblStyle w:val="6"/>
              <w:tblW w:w="10243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150"/>
              <w:gridCol w:w="4615"/>
              <w:gridCol w:w="737"/>
              <w:gridCol w:w="74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2" w:hRule="atLeast"/>
                <w:jc w:val="center"/>
              </w:trPr>
              <w:tc>
                <w:tcPr>
                  <w:tcW w:w="4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目标</w:t>
                  </w:r>
                </w:p>
              </w:tc>
              <w:tc>
                <w:tcPr>
                  <w:tcW w:w="46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计算公式</w:t>
                  </w:r>
                </w:p>
              </w:tc>
              <w:tc>
                <w:tcPr>
                  <w:tcW w:w="7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考核频次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default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考核结果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2" w:hRule="atLeast"/>
                <w:jc w:val="center"/>
              </w:trPr>
              <w:tc>
                <w:tcPr>
                  <w:tcW w:w="4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产品交付及时率100%</w:t>
                  </w:r>
                </w:p>
              </w:tc>
              <w:tc>
                <w:tcPr>
                  <w:tcW w:w="46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及时交付数/产品订单总数×100%</w:t>
                  </w:r>
                </w:p>
              </w:tc>
              <w:tc>
                <w:tcPr>
                  <w:tcW w:w="7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4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合同评审率100%</w:t>
                  </w:r>
                </w:p>
              </w:tc>
              <w:tc>
                <w:tcPr>
                  <w:tcW w:w="46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评审合同数/成交合同总数×100%</w:t>
                  </w:r>
                </w:p>
              </w:tc>
              <w:tc>
                <w:tcPr>
                  <w:tcW w:w="7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2" w:hRule="atLeast"/>
                <w:jc w:val="center"/>
              </w:trPr>
              <w:tc>
                <w:tcPr>
                  <w:tcW w:w="4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客户投诉抱怨处理率100%</w:t>
                  </w:r>
                </w:p>
              </w:tc>
              <w:tc>
                <w:tcPr>
                  <w:tcW w:w="46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以实际发生为准进行计数</w:t>
                  </w:r>
                </w:p>
              </w:tc>
              <w:tc>
                <w:tcPr>
                  <w:tcW w:w="7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每季度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100%/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2" w:hRule="atLeast"/>
                <w:jc w:val="center"/>
              </w:trPr>
              <w:tc>
                <w:tcPr>
                  <w:tcW w:w="4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固废分类回收率100%</w:t>
                  </w:r>
                </w:p>
              </w:tc>
              <w:tc>
                <w:tcPr>
                  <w:tcW w:w="46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分类次数/总处理次数×100%</w:t>
                  </w:r>
                </w:p>
              </w:tc>
              <w:tc>
                <w:tcPr>
                  <w:tcW w:w="7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2" w:hRule="atLeast"/>
                <w:jc w:val="center"/>
              </w:trPr>
              <w:tc>
                <w:tcPr>
                  <w:tcW w:w="4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火灾事故为0</w:t>
                  </w:r>
                </w:p>
              </w:tc>
              <w:tc>
                <w:tcPr>
                  <w:tcW w:w="46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以实际发生为准进行计数</w:t>
                  </w:r>
                </w:p>
              </w:tc>
              <w:tc>
                <w:tcPr>
                  <w:tcW w:w="7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3" w:hRule="atLeast"/>
                <w:jc w:val="center"/>
              </w:trPr>
              <w:tc>
                <w:tcPr>
                  <w:tcW w:w="4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触电事故为0</w:t>
                  </w:r>
                </w:p>
              </w:tc>
              <w:tc>
                <w:tcPr>
                  <w:tcW w:w="46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以实际发生为准进行计数</w:t>
                  </w:r>
                </w:p>
              </w:tc>
              <w:tc>
                <w:tcPr>
                  <w:tcW w:w="7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-6" w:rightChars="-3" w:firstLine="420" w:firstLineChars="200"/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目标可测量，与公司方针一致。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 xml:space="preserve">管理目标完成情况：查到2021年1-9月份目标完成情况，以上管理目标已全部完成，考核：童大礼 </w:t>
            </w: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32" w:type="dxa"/>
            <w:vAlign w:val="top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环境因素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危险源</w:t>
            </w:r>
          </w:p>
        </w:tc>
        <w:tc>
          <w:tcPr>
            <w:tcW w:w="1088" w:type="dxa"/>
            <w:vAlign w:val="top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EO6.1.2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</w:p>
        </w:tc>
        <w:tc>
          <w:tcPr>
            <w:tcW w:w="10455" w:type="dxa"/>
            <w:vAlign w:val="top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提供了《环境因素的识别与评价控制程序》、《危险源辨别和风险评价控制程序》，对环境因素、危险源的识别、评价结果、控制手段等做出了规定。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部门负责人介绍了对环境因素、危险源进行了辨识，考虑了三种时态，过去、现在和将来，三种状态，正常、异常和紧急，按照办公区域及工作过程，另外按照区域及工作过程等进行了辨识。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查《环境因素识别和评价表》，对本部门办公等有关过程的环境因素。分别识别了日常办公过程中的固废（废电池、灯管、墨盒、笔）造成的地面污染、水资源利用（拖地、厕所用水）的水资源消耗、照明、空调、办公设施等电能消耗、意外火灾引起的污染大气、污染地面、资源消耗等环境因素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查到：《重要环境因素清单》，公司涉及重要环境因素：火灾、固体废弃物的排放、废水排放等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查《危险源辨识及风险评价表》，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TW"/>
              </w:rPr>
              <w:t>部门：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TW"/>
              </w:rPr>
              <w:t>部，识别了办公过程中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垃圾不理不及时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TW"/>
              </w:rPr>
              <w:t>可能导致的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疾病传染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TW"/>
              </w:rPr>
              <w:t>、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人离开未断电源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TW"/>
              </w:rPr>
              <w:t>可能导致的火灾、生产过程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违规操作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TW"/>
              </w:rPr>
              <w:t>可能导致的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人身伤害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TW"/>
              </w:rPr>
              <w:t>等危险源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查到：《不可接受风险清单》，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TW"/>
              </w:rPr>
              <w:t>公司涉及重大危险源：潜在火灾、触电、职业病伤害</w:t>
            </w:r>
            <w:bookmarkStart w:id="0" w:name="_GoBack"/>
            <w:bookmarkEnd w:id="0"/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有涉及。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TW"/>
              </w:rPr>
              <w:t>对于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环境因素、重要环境因素及危险源、不可接受风险等通过运行控制、管理方案、应急准备与响应进行控制。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生产技术部环境因素、危险源的识别、评价基本符合标准要求。</w:t>
            </w: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32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顾客沟通</w:t>
            </w:r>
          </w:p>
        </w:tc>
        <w:tc>
          <w:tcPr>
            <w:tcW w:w="1088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8.2.1</w:t>
            </w:r>
          </w:p>
        </w:tc>
        <w:tc>
          <w:tcPr>
            <w:tcW w:w="10455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销售部负责人介绍沟通方式主要是电话、传真、资料传递、公司网站、广告等形式宣传本公司有关产品及公司的有关信誉等。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针对合同洽谈、签订、履行过程中的问题，及时电话联系，明确各自的要求，执行合同。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目前沟通效果良好。</w:t>
            </w: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32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与产品和服务有关要求的确认、与产品有关要求评审</w:t>
            </w:r>
          </w:p>
        </w:tc>
        <w:tc>
          <w:tcPr>
            <w:tcW w:w="1088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8.2.2、 8.2.3</w:t>
            </w:r>
          </w:p>
        </w:tc>
        <w:tc>
          <w:tcPr>
            <w:tcW w:w="10455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销售部经理介绍：通过招标会、市场调查、客户的走访、电话、传真了解市场的需求状态。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主要业务以招标文件、订单、合同、电话、邮件、传真等形式确定与产品有关的要求，均已保存或进行相应的记录。对顾客的要求由销售部内勤直接对顾客要求进行识别、确认，对于存在的问题直接提出和顾客进行交流沟通，在合同签订前在公司微信群内对合同的要求进行评审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企业收到客户需求后，销售部门内勤人员组织采购、质检、生产、综合部等部门予以评审，没有异议可以满足要求后才签订购销合同，合同经总经理或其授权人签字并加盖企业公章视同经过合同评审，然后回传给客户作为可以满足要求的承诺，合同评审均是在合同回传给客户之前进行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公司产品和销售服务的监视和测量控制基本符合规定要求。公司规定并对原材料、过程产品、成品实施检验。抽查合同1 签订日期2021.5.21日，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顾客：陕西有色建设有限公司，合同编号：-，购买产品名称：轻质复合保温免拆模板。另合同约定了价格、交货日期、交货地点方式、验收期限和方法、包装及运费、结算方式、质保和服务等内容，公司总经理评审后，签字盖公章后回传给客户，评审是在回传给客户之前完成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抽查合同2：签订日期2021.8.16日，合同编号：JS-CG-ZD-2108105；顾客名称：陕西金钼建设工程有限公司：购买产品名称：轻质复合保温免拆模板。另合同约定了价格、交货日期、交货地点方式、验收期限和方法、包装及运费、结算方式、质保和服务等内容，公司总经理童大礼评审后于签字盖公章后回传给客户，评审是在回传给客户之前完成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抽查合同3：签订日期2021.5.30日，合同编号：-,顾客名称：陕西大林建筑有限责任公司：购买产品：轻质复合保温免拆模板，另合同约定了价格、交货日期、交货地点方式、验收期限和方法、包装及运费、结算方式、质保和服务等内容，公司副总经理李兴民评审后于签字盖公章后回传给客户，评审是在回传给客户之前完成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 xml:space="preserve">销售部经理介绍：目前公司有发生合同更改的情况，询问对更改情况的控制较为明确清楚，有相应的合同更改记录。 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产品和服务要求的评审基本符合标准要求。</w:t>
            </w: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32" w:type="dxa"/>
            <w:vAlign w:val="center"/>
          </w:tcPr>
          <w:p>
            <w:pPr>
              <w:spacing w:line="280" w:lineRule="exact"/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与产品有关要求的更改</w:t>
            </w:r>
          </w:p>
        </w:tc>
        <w:tc>
          <w:tcPr>
            <w:tcW w:w="1088" w:type="dxa"/>
          </w:tcPr>
          <w:p>
            <w:pPr>
              <w:spacing w:line="280" w:lineRule="exact"/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8.2.4</w:t>
            </w:r>
          </w:p>
        </w:tc>
        <w:tc>
          <w:tcPr>
            <w:tcW w:w="10455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管理手册对产品和服务要求的识别和更改进行了策划和规定；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 xml:space="preserve">   经过查阅企业订单文件，并与销售部负责人进行沟通，企业目前有产品和订单变更的情况，当顾客对合同/订单提出变更要求，由业务部门人员根据情况决定是否需要重新召集评审；凡合同/订单变更(由顾客或公司内部提出)过程中与顾客之间的协商均应形成书面记录，并作为合同评审的附件一并保留；更改结果用《工作联系单》通知各相关部门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按照文件规定要求进行控制。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基本符合要求</w:t>
            </w:r>
            <w:r>
              <w:rPr>
                <w:rFonts w:hint="eastAsia" w:ascii="楷体" w:hAnsi="楷体" w:eastAsia="楷体" w:cs="Arial"/>
                <w:szCs w:val="24"/>
                <w:lang w:val="en-US" w:eastAsia="zh-CN"/>
              </w:rPr>
              <w:t>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FF000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032" w:type="dxa"/>
          </w:tcPr>
          <w:p>
            <w:pPr>
              <w:spacing w:line="280" w:lineRule="exac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顾客或外供方财产</w:t>
            </w:r>
          </w:p>
        </w:tc>
        <w:tc>
          <w:tcPr>
            <w:tcW w:w="1088" w:type="dxa"/>
          </w:tcPr>
          <w:p>
            <w:pPr>
              <w:spacing w:line="280" w:lineRule="exact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Q8.5.3</w:t>
            </w:r>
          </w:p>
          <w:p>
            <w:pPr>
              <w:spacing w:line="280" w:lineRule="exac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455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顾客或外部供方的财产包括：资质证明文件（如营业执照和其它资质文件）、银行账号、联系方式、经营地址及档案资料等信息，由部门专门人员负责管理，分类登记放置。未发生损坏丢失等现象。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FF000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32" w:type="dxa"/>
          </w:tcPr>
          <w:p>
            <w:pPr>
              <w:spacing w:line="280" w:lineRule="exact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交付后活动</w:t>
            </w:r>
          </w:p>
          <w:p>
            <w:pPr>
              <w:spacing w:line="280" w:lineRule="exac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line="280" w:lineRule="exac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Q8.5.5</w:t>
            </w:r>
          </w:p>
        </w:tc>
        <w:tc>
          <w:tcPr>
            <w:tcW w:w="10455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如客户在使用过程中出现问题，先通过电话等方式进行解决，如远程无法解决，派专人到客户现场实地解决。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FF000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032" w:type="dxa"/>
          </w:tcPr>
          <w:p>
            <w:pPr>
              <w:spacing w:line="28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顾客满意</w:t>
            </w:r>
          </w:p>
          <w:p>
            <w:pPr>
              <w:spacing w:line="280" w:lineRule="exac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line="28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Q9.1.2</w:t>
            </w:r>
          </w:p>
        </w:tc>
        <w:tc>
          <w:tcPr>
            <w:tcW w:w="10455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公司已建立和保持了《与顾客有关过程控制程序》，对顾客满意的监测的相关内容进行了规定，其包括了对调查方式、渠道、内容、频率等。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公司采取对主要顾客进行满意度调查的形式，共发出3份《顾客满意度调查表》，有效回收：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抽查宁波仁禾交通设施有限公司，杭州帝特电子有限公司等，调查内容有：产品质量、价格水平、交货期、服务等，查《顾客满意程度调查表》，客户评价均是非常满意。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提供《顾客满意度统计分析表》，顾客满意率达到92%，达到了质量目标的要求。</w:t>
            </w:r>
          </w:p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沟通是影响到公司满意度不高的主要因素，从调查结果及客户所提意见来看，我们公司的产品在销售过程中双方之间的沟通较少，这样对公司的长远发展来看是不利的。目前影响沟通的主要原因是人员分配不合理导致，因此我们应该重新定位，采用较完善的管理来减少类似的失误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FF0000"/>
                <w:sz w:val="24"/>
                <w:szCs w:val="24"/>
                <w:lang w:val="en-US" w:eastAsia="zh-CN"/>
              </w:rPr>
              <w:t>合格</w:t>
            </w:r>
          </w:p>
        </w:tc>
      </w:tr>
    </w:tbl>
    <w:p>
      <w:pPr>
        <w:rPr>
          <w:rFonts w:ascii="楷体" w:hAnsi="楷体" w:eastAsia="楷体"/>
          <w:bCs/>
          <w:color w:val="FF0000"/>
          <w:sz w:val="24"/>
          <w:szCs w:val="24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pStyle w:val="5"/>
      </w:pPr>
      <w:r>
        <w:rPr>
          <w:rFonts w:hint="eastAsia" w:ascii="楷体" w:hAnsi="楷体" w:eastAsia="楷体"/>
          <w:sz w:val="24"/>
          <w:szCs w:val="24"/>
        </w:rPr>
        <w:t>说明：不符合标注N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C0DBF"/>
    <w:rsid w:val="052D4942"/>
    <w:rsid w:val="05F721BD"/>
    <w:rsid w:val="05FB4E98"/>
    <w:rsid w:val="074D2ACC"/>
    <w:rsid w:val="08894913"/>
    <w:rsid w:val="0BF54C5A"/>
    <w:rsid w:val="0C3539CB"/>
    <w:rsid w:val="134A3229"/>
    <w:rsid w:val="15F50E34"/>
    <w:rsid w:val="167B07CB"/>
    <w:rsid w:val="173F5431"/>
    <w:rsid w:val="1A2C03E6"/>
    <w:rsid w:val="1B6608D1"/>
    <w:rsid w:val="1C3D4F3D"/>
    <w:rsid w:val="1C7E5C54"/>
    <w:rsid w:val="1E871A14"/>
    <w:rsid w:val="1FF26E00"/>
    <w:rsid w:val="22353528"/>
    <w:rsid w:val="22752984"/>
    <w:rsid w:val="26E57D05"/>
    <w:rsid w:val="27FE79EC"/>
    <w:rsid w:val="2C26599E"/>
    <w:rsid w:val="2E9C0FE0"/>
    <w:rsid w:val="340D19D5"/>
    <w:rsid w:val="34235F3C"/>
    <w:rsid w:val="387D5A8B"/>
    <w:rsid w:val="394621BA"/>
    <w:rsid w:val="3A9478B6"/>
    <w:rsid w:val="3AF21513"/>
    <w:rsid w:val="3B1A66D2"/>
    <w:rsid w:val="3F986CE0"/>
    <w:rsid w:val="404B077A"/>
    <w:rsid w:val="49F21AF9"/>
    <w:rsid w:val="4F4F558B"/>
    <w:rsid w:val="4F6E5CFD"/>
    <w:rsid w:val="50792D04"/>
    <w:rsid w:val="552704C5"/>
    <w:rsid w:val="55A85CAA"/>
    <w:rsid w:val="59743B58"/>
    <w:rsid w:val="5FAD49F1"/>
    <w:rsid w:val="60264456"/>
    <w:rsid w:val="69585B24"/>
    <w:rsid w:val="7237099A"/>
    <w:rsid w:val="730F4B34"/>
    <w:rsid w:val="737B2144"/>
    <w:rsid w:val="73F422CA"/>
    <w:rsid w:val="75D8271A"/>
    <w:rsid w:val="77457C53"/>
    <w:rsid w:val="7CB402D4"/>
    <w:rsid w:val="7CB97274"/>
    <w:rsid w:val="7CF4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Cs w:val="20"/>
    </w:r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jc w:val="left"/>
    </w:pPr>
    <w:rPr>
      <w:rFonts w:ascii="宋体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line="360" w:lineRule="auto"/>
      <w:ind w:left="600" w:firstLine="655"/>
    </w:pPr>
    <w:rPr>
      <w:rFonts w:ascii="楷体_GB2312" w:eastAsia="楷体_GB2312"/>
      <w:sz w:val="30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customStyle="1" w:styleId="9">
    <w:name w:val="_Style 2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lang w:eastAsia="en-US"/>
    </w:rPr>
  </w:style>
  <w:style w:type="paragraph" w:customStyle="1" w:styleId="10">
    <w:name w:val="东方正文"/>
    <w:basedOn w:val="1"/>
    <w:qFormat/>
    <w:uiPriority w:val="0"/>
    <w:pPr>
      <w:spacing w:line="400" w:lineRule="exact"/>
      <w:ind w:left="284" w:right="284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2021-09-18T07:19:00Z</dcterms:created>
  <dc:creator>lenovo</dc:creator>
  <cp:lastModifiedBy>春华秋实</cp:lastModifiedBy>
  <dcterms:modified xsi:type="dcterms:W3CDTF">2021-11-01T07:06:48Z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0669560A28844178B7D34F37E86F9B7B</vt:lpwstr>
  </property>
</Properties>
</file>