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1074-2021-Q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樟树市王子酒业有限公司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褚敏杰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91360982MA398MDX7P</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sym w:font="Wingdings 2" w:char="0052"/>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(不适用：8.3 条款)</w:t>
            </w:r>
          </w:p>
          <w:p>
            <w:pPr>
              <w:snapToGrid w:val="0"/>
              <w:spacing w:line="0" w:lineRule="atLeast"/>
              <w:jc w:val="left"/>
              <w:rPr>
                <w:rFonts w:hint="eastAsia"/>
                <w:sz w:val="22"/>
                <w:szCs w:val="22"/>
                <w:lang w:val="en-US" w:eastAsia="zh-CN"/>
              </w:rPr>
            </w:pPr>
            <w:r>
              <w:rPr>
                <w:rFonts w:hint="eastAsia"/>
                <w:sz w:val="22"/>
                <w:szCs w:val="22"/>
                <w:lang w:val="en-US" w:eastAsia="zh-CN"/>
              </w:rPr>
              <w:sym w:font="Wingdings 2" w:char="00A3"/>
            </w:r>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6" w:name="E勾选"/>
            <w:r>
              <w:rPr>
                <w:rFonts w:hint="eastAsia"/>
                <w:sz w:val="22"/>
                <w:szCs w:val="22"/>
                <w:lang w:val="en-US" w:eastAsia="zh-CN"/>
              </w:rPr>
              <w:t>□</w:t>
            </w:r>
            <w:bookmarkEnd w:id="6"/>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7" w:name="S勾选"/>
            <w:r>
              <w:rPr>
                <w:rFonts w:hint="eastAsia"/>
                <w:sz w:val="22"/>
                <w:szCs w:val="22"/>
                <w:lang w:val="en-US" w:eastAsia="zh-CN"/>
              </w:rPr>
              <w:t>□</w:t>
            </w:r>
            <w:bookmarkEnd w:id="7"/>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8" w:name="EnMS勾选"/>
            <w:r>
              <w:rPr>
                <w:rFonts w:hint="eastAsia"/>
                <w:sz w:val="22"/>
                <w:szCs w:val="22"/>
                <w:lang w:val="en-US" w:eastAsia="zh-CN"/>
              </w:rPr>
              <w:t>□</w:t>
            </w:r>
            <w:bookmarkEnd w:id="8"/>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9" w:name="F勾选"/>
            <w:r>
              <w:rPr>
                <w:rFonts w:hint="eastAsia"/>
                <w:sz w:val="22"/>
                <w:szCs w:val="22"/>
                <w:lang w:val="en-US" w:eastAsia="zh-CN"/>
              </w:rPr>
              <w:t>□</w:t>
            </w:r>
            <w:bookmarkEnd w:id="9"/>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0" w:name="H勾选"/>
            <w:r>
              <w:rPr>
                <w:rFonts w:hint="eastAsia"/>
                <w:sz w:val="22"/>
                <w:szCs w:val="22"/>
                <w:lang w:val="en-US" w:eastAsia="zh-CN"/>
              </w:rPr>
              <w:t>□</w:t>
            </w:r>
            <w:bookmarkEnd w:id="10"/>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1" w:name="体系人数"/>
            <w:r>
              <w:rPr>
                <w:rFonts w:hint="eastAsia"/>
                <w:sz w:val="22"/>
                <w:szCs w:val="22"/>
                <w:lang w:val="en-US" w:eastAsia="zh-CN"/>
              </w:rPr>
              <w:t>40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5" w:name="特殊审核勾选"/>
            <w:r>
              <w:rPr>
                <w:rFonts w:hint="eastAsia"/>
                <w:b/>
                <w:color w:val="000000" w:themeColor="text1"/>
                <w:spacing w:val="-2"/>
                <w:sz w:val="21"/>
                <w:szCs w:val="21"/>
                <w:lang w:val="en-US" w:eastAsia="zh-CN"/>
              </w:rPr>
              <w:t>□</w:t>
            </w:r>
            <w:bookmarkEnd w:id="15"/>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楷体" w:hAnsi="楷体" w:eastAsia="楷体" w:cs="楷体"/>
                <w:b w:val="0"/>
                <w:kern w:val="2"/>
                <w:sz w:val="22"/>
                <w:szCs w:val="22"/>
                <w:lang w:val="en-GB" w:eastAsia="zh-CN" w:bidi="ar-SA"/>
              </w:rPr>
            </w:pPr>
            <w:bookmarkStart w:id="16" w:name="组织名称Add1"/>
            <w:r>
              <w:rPr>
                <w:rFonts w:hint="eastAsia" w:ascii="楷体" w:hAnsi="楷体" w:eastAsia="楷体" w:cs="楷体"/>
                <w:b w:val="0"/>
                <w:kern w:val="2"/>
                <w:sz w:val="22"/>
                <w:szCs w:val="22"/>
                <w:lang w:val="en-US" w:eastAsia="zh-CN" w:bidi="ar-SA"/>
              </w:rPr>
              <w:t>樟树市王子酒业有限公司</w:t>
            </w:r>
            <w:bookmarkEnd w:id="16"/>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7" w:name="审核范围"/>
            <w:r>
              <w:rPr>
                <w:rFonts w:hint="eastAsia" w:ascii="楷体" w:hAnsi="楷体" w:eastAsia="楷体" w:cs="楷体"/>
                <w:b w:val="0"/>
                <w:kern w:val="2"/>
                <w:sz w:val="22"/>
                <w:szCs w:val="22"/>
                <w:lang w:val="en-US" w:eastAsia="zh-CN" w:bidi="ar-SA"/>
              </w:rPr>
              <w:t>白酒的生产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楷体" w:hAnsi="楷体" w:eastAsia="楷体" w:cs="楷体"/>
                <w:b w:val="0"/>
                <w:kern w:val="2"/>
                <w:sz w:val="22"/>
                <w:szCs w:val="22"/>
                <w:lang w:val="en-US" w:eastAsia="zh-CN" w:bidi="ar-SA"/>
              </w:rPr>
            </w:pPr>
            <w:bookmarkStart w:id="18" w:name="注册地址"/>
            <w:r>
              <w:rPr>
                <w:rFonts w:hint="eastAsia" w:ascii="楷体" w:hAnsi="楷体" w:eastAsia="楷体" w:cs="楷体"/>
                <w:b w:val="0"/>
                <w:kern w:val="2"/>
                <w:sz w:val="22"/>
                <w:szCs w:val="22"/>
                <w:lang w:val="en-GB" w:eastAsia="zh-CN" w:bidi="ar-SA"/>
              </w:rPr>
              <w:t>江西省宜春市樟树市昌付镇城头</w:t>
            </w:r>
            <w:r>
              <w:rPr>
                <w:rFonts w:hint="eastAsia" w:ascii="楷体" w:hAnsi="楷体" w:eastAsia="楷体" w:cs="楷体"/>
                <w:b w:val="0"/>
                <w:kern w:val="2"/>
                <w:sz w:val="22"/>
                <w:szCs w:val="22"/>
                <w:lang w:val="en-US" w:eastAsia="zh-CN" w:bidi="ar-SA"/>
              </w:rPr>
              <w:t>村</w:t>
            </w:r>
            <w:r>
              <w:rPr>
                <w:rFonts w:hint="eastAsia" w:ascii="楷体" w:hAnsi="楷体" w:eastAsia="楷体" w:cs="楷体"/>
                <w:b w:val="0"/>
                <w:kern w:val="2"/>
                <w:sz w:val="22"/>
                <w:szCs w:val="22"/>
                <w:lang w:val="en-GB" w:eastAsia="zh-CN" w:bidi="ar-SA"/>
              </w:rPr>
              <w:t>委古连石村</w:t>
            </w:r>
            <w:bookmarkEnd w:id="18"/>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楷体" w:hAnsi="楷体" w:eastAsia="楷体" w:cs="楷体"/>
                <w:b w:val="0"/>
                <w:kern w:val="2"/>
                <w:sz w:val="22"/>
                <w:szCs w:val="22"/>
                <w:lang w:val="en-US" w:eastAsia="zh-CN" w:bidi="ar-SA"/>
              </w:rPr>
            </w:pPr>
            <w:bookmarkStart w:id="19" w:name="办公地址"/>
            <w:r>
              <w:rPr>
                <w:rFonts w:hint="eastAsia" w:ascii="楷体" w:hAnsi="楷体" w:eastAsia="楷体" w:cs="楷体"/>
                <w:b w:val="0"/>
                <w:kern w:val="2"/>
                <w:sz w:val="22"/>
                <w:szCs w:val="22"/>
                <w:lang w:val="en-GB" w:eastAsia="zh-CN" w:bidi="ar-SA"/>
              </w:rPr>
              <w:t>江西省宜春市樟树市昌付镇城头</w:t>
            </w:r>
            <w:r>
              <w:rPr>
                <w:rFonts w:hint="eastAsia" w:ascii="楷体" w:hAnsi="楷体" w:eastAsia="楷体" w:cs="楷体"/>
                <w:b w:val="0"/>
                <w:kern w:val="2"/>
                <w:sz w:val="22"/>
                <w:szCs w:val="22"/>
                <w:lang w:val="en-US" w:eastAsia="zh-CN" w:bidi="ar-SA"/>
              </w:rPr>
              <w:t>村</w:t>
            </w:r>
            <w:r>
              <w:rPr>
                <w:rFonts w:hint="eastAsia" w:ascii="楷体" w:hAnsi="楷体" w:eastAsia="楷体" w:cs="楷体"/>
                <w:b w:val="0"/>
                <w:kern w:val="2"/>
                <w:sz w:val="22"/>
                <w:szCs w:val="22"/>
                <w:lang w:val="en-GB" w:eastAsia="zh-CN" w:bidi="ar-SA"/>
              </w:rPr>
              <w:t>委古连石村</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楷体" w:hAnsi="楷体" w:eastAsia="楷体" w:cs="楷体"/>
                <w:b w:val="0"/>
                <w:kern w:val="2"/>
                <w:sz w:val="22"/>
                <w:szCs w:val="22"/>
                <w:lang w:val="en-US" w:eastAsia="zh-CN" w:bidi="ar-SA"/>
              </w:rPr>
              <w:t>Zhangshu  Wangzi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ascii="楷体" w:hAnsi="楷体" w:eastAsia="楷体" w:cs="楷体"/>
                <w:b w:val="0"/>
                <w:kern w:val="2"/>
                <w:sz w:val="22"/>
                <w:szCs w:val="22"/>
                <w:lang w:val="en-US" w:eastAsia="zh-CN" w:bidi="ar-SA"/>
              </w:rPr>
              <w:t>Baijiu production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楷体" w:hAnsi="楷体" w:eastAsia="楷体" w:cs="楷体"/>
                <w:b w:val="0"/>
                <w:kern w:val="2"/>
                <w:sz w:val="22"/>
                <w:szCs w:val="22"/>
                <w:lang w:val="en-US" w:eastAsia="zh-CN" w:bidi="ar-SA"/>
              </w:rPr>
            </w:pPr>
            <w:r>
              <w:rPr>
                <w:rFonts w:hint="eastAsia" w:ascii="楷体" w:hAnsi="楷体" w:eastAsia="楷体" w:cs="楷体"/>
                <w:b w:val="0"/>
                <w:kern w:val="2"/>
                <w:sz w:val="22"/>
                <w:szCs w:val="22"/>
                <w:lang w:val="en-US" w:eastAsia="zh-CN" w:bidi="ar-SA"/>
              </w:rPr>
              <w:t>Chang Fu Zhen Cheng tou Cun Wei Gu Lian Shi Cun, Zhangshu City, Yichun City, Jiangxi Province</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hint="eastAsia" w:ascii="楷体" w:hAnsi="楷体" w:eastAsia="楷体" w:cs="楷体"/>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楷体" w:hAnsi="楷体" w:eastAsia="楷体" w:cs="楷体"/>
                <w:b w:val="0"/>
                <w:kern w:val="2"/>
                <w:sz w:val="22"/>
                <w:szCs w:val="22"/>
                <w:lang w:val="en-US" w:eastAsia="zh-CN" w:bidi="ar-SA"/>
              </w:rPr>
            </w:pPr>
            <w:r>
              <w:rPr>
                <w:rFonts w:hint="eastAsia" w:ascii="楷体" w:hAnsi="楷体" w:eastAsia="楷体" w:cs="楷体"/>
                <w:b w:val="0"/>
                <w:kern w:val="2"/>
                <w:sz w:val="22"/>
                <w:szCs w:val="22"/>
                <w:lang w:val="en-US" w:eastAsia="zh-CN" w:bidi="ar-SA"/>
              </w:rPr>
              <w:t>Chang Fu Zhen Cheng tou Cun Wei Gu Lian Shi Cun, Zhangshu City, Yichun City, Jiangxi Province</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187325</wp:posOffset>
                  </wp:positionV>
                  <wp:extent cx="1036955" cy="624840"/>
                  <wp:effectExtent l="0" t="0" r="10795" b="381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036955" cy="624840"/>
                          </a:xfrm>
                          <a:prstGeom prst="rect">
                            <a:avLst/>
                          </a:prstGeom>
                          <a:noFill/>
                          <a:ln>
                            <a:noFill/>
                          </a:ln>
                        </pic:spPr>
                      </pic:pic>
                    </a:graphicData>
                  </a:graphic>
                </wp:anchor>
              </w:drawing>
            </w: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pStyle w:val="2"/>
        <w:spacing w:line="0" w:lineRule="atLeast"/>
        <w:ind w:firstLine="0"/>
        <w:rPr>
          <w:rFonts w:hint="eastAsia"/>
          <w:b/>
          <w:color w:val="000000" w:themeColor="text1"/>
          <w:sz w:val="18"/>
          <w:szCs w:val="18"/>
          <w:lang w:val="en-GB" w:eastAsia="zh-CN"/>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451A93"/>
    <w:rsid w:val="2E587AA7"/>
    <w:rsid w:val="2E59145A"/>
    <w:rsid w:val="4814206B"/>
    <w:rsid w:val="65073A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713</Words>
  <Characters>1159</Characters>
  <Lines>7</Lines>
  <Paragraphs>2</Paragraphs>
  <TotalTime>1</TotalTime>
  <ScaleCrop>false</ScaleCrop>
  <LinksUpToDate>false</LinksUpToDate>
  <CharactersWithSpaces>1346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2021-10-31T07:36:21Z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2052-11.1.0.10314</vt:lpwstr>
  </property>
</Properties>
</file>