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保定福乐金属配件有限公司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11422-2025-EnMS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河北省保定市五四中路２３号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河北省保定市五四中路２３号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张俊茹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13582225667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fl568@163.com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EnMS:铜绞线、电磁线、变压器金属件（垫圈、接地片、引线、冷压接头、接线片）的生产所涉及的能源管理活动</w:t>
            </w:r>
          </w:p>
          <w:p w14:paraId="0E9A8C6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35101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7765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4E5A3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CB420B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CC8BEB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C87E64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39B8DBE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6232D69">
            <w:pPr>
              <w:jc w:val="center"/>
            </w:pPr>
            <w:r>
              <w:t>18633812642</w:t>
            </w:r>
          </w:p>
        </w:tc>
      </w:tr>
      <w:tr w14:paraId="033B3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A1F9F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0E131BE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见证人：吉洁；被见证人：杨园；见证体系：EnMS；见证类型：组长见证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522F6F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1328</Characters>
  <Lines>11</Lines>
  <Paragraphs>3</Paragraphs>
  <TotalTime>0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2025-11-27T02:20:58Z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