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0432-2019-Q-2021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南昌天佳光电科技有限公司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b/>
                <w:bCs/>
                <w:color w:val="000000" w:themeColor="text1"/>
                <w:sz w:val="21"/>
                <w:szCs w:val="21"/>
                <w:u w:val="single"/>
              </w:rPr>
              <w:t>0432-2019-Q-2021</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ISC-Q-2019-0560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91360100784116027U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23</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南昌天佳光电科技有限公司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rFonts w:hint="eastAsia"/>
                <w:sz w:val="22"/>
                <w:szCs w:val="22"/>
              </w:rPr>
              <w:t>发光二极管（LED）的生产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江西省南昌市青山湖区郊区罗家镇七六四厂区内</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江西省南昌市青山湖区郊区罗家镇江南工业园</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Nanchang Tianji Photoelectric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light-emitting diodes (LED)</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Luojia Town, 764 Factory, suburb of Qingshan Lake District, Nanchang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Jiangnan Industrial Park, Luojia Town, a suburb of Qingshan Lake District, Nanchang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267D"/>
    <w:rsid w:val="0036267D"/>
    <w:rsid w:val="007631CB"/>
    <w:rsid w:val="008F0FD1"/>
    <w:rsid w:val="33025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226</Words>
  <Characters>1293</Characters>
  <Lines>10</Lines>
  <Paragraphs>3</Paragraphs>
  <TotalTime>2</TotalTime>
  <ScaleCrop>false</ScaleCrop>
  <LinksUpToDate>false</LinksUpToDate>
  <CharactersWithSpaces>1516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ZHULEI</cp:lastModifiedBy>
  <cp:lastPrinted>2019-05-13T03:13:00Z</cp:lastPrinted>
  <dcterms:modified xsi:type="dcterms:W3CDTF">2021-10-27T00:44:29Z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