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-1074420</wp:posOffset>
            </wp:positionV>
            <wp:extent cx="8359775" cy="11282680"/>
            <wp:effectExtent l="0" t="0" r="9525" b="7620"/>
            <wp:wrapNone/>
            <wp:docPr id="1" name="图片 1" descr="扫描全能王 2021-12-02 16.0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2 16.08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9775" cy="1128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1097-2021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2"/>
        <w:gridCol w:w="208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601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成都声立德克技术有限公司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在技术中心检查时发现在用的编号为672982049790的VC890D的数字万用表使用的是校准证书，未见确认记录。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GB/T19022-2003标准7.1.1条款的要求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立即对该设备进行确认。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2021.12.02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910E92"/>
    <w:rsid w:val="31B61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2021-12-02T08:13:35Z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