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719"/>
        <w:gridCol w:w="1118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成都声立德克技术有限公司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2022.7.22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2022.7.22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ED-SLDK-F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00)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3.1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2023.2.28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2106089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left="420" w:leftChars="0" w:hanging="420" w:hangingChars="200"/>
              <w:rPr>
                <w:rFonts w:hint="default"/>
                <w:sz w:val="18"/>
                <w:szCs w:val="18"/>
                <w:vertAlign w:val="subscrip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（0-2.5）MP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活塞压力计标准装置0.05级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2021.7.19</w:t>
            </w:r>
          </w:p>
        </w:tc>
        <w:tc>
          <w:tcPr>
            <w:tcW w:w="1068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数显</w:t>
            </w:r>
            <w:r>
              <w:rPr>
                <w:rFonts w:hint="eastAsia"/>
                <w:color w:val="000000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2021090801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（0-150）mm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0.02mm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5等</w:t>
            </w:r>
            <w:r>
              <w:rPr>
                <w:color w:val="000000"/>
                <w:szCs w:val="21"/>
              </w:rPr>
              <w:t>量块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2021.9.8</w:t>
            </w:r>
          </w:p>
        </w:tc>
        <w:tc>
          <w:tcPr>
            <w:tcW w:w="1068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东莞市帝恩检测有限公司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color w:val="auto"/>
                <w:szCs w:val="21"/>
              </w:rPr>
              <w:t>中国测试技术研究院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</w:t>
            </w:r>
          </w:p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4345940</wp:posOffset>
                  </wp:positionH>
                  <wp:positionV relativeFrom="paragraph">
                    <wp:posOffset>13335</wp:posOffset>
                  </wp:positionV>
                  <wp:extent cx="990600" cy="541655"/>
                  <wp:effectExtent l="0" t="0" r="0" b="4445"/>
                  <wp:wrapNone/>
                  <wp:docPr id="4" name="图片 4" descr="0e3cc87ce83e93df785df3113e7b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3cc87ce83e93df785df3113e7beb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21360" cy="307340"/>
                  <wp:effectExtent l="0" t="0" r="0" b="10160"/>
                  <wp:docPr id="1" name="图片 1" descr="程万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程万荣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C0D9F"/>
    <w:rsid w:val="1D834DEF"/>
    <w:rsid w:val="37E365A7"/>
    <w:rsid w:val="7B2B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2021-12-02T09:04:30Z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43FD37DCA0024AA4B9F705D411B04A2B</vt:lpwstr>
  </property>
</Properties>
</file>