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67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416" w:type="dxa"/>
            <w:gridSpan w:val="2"/>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人事部 </w:t>
            </w:r>
            <w:r>
              <w:rPr>
                <w:rFonts w:hint="default"/>
                <w:sz w:val="24"/>
                <w:szCs w:val="24"/>
              </w:rPr>
              <w:t xml:space="preserve">         </w:t>
            </w:r>
            <w:r>
              <w:rPr>
                <w:rFonts w:hint="eastAsia"/>
                <w:sz w:val="24"/>
                <w:szCs w:val="24"/>
              </w:rPr>
              <w:t xml:space="preserve">  陪同人员：</w:t>
            </w:r>
            <w:r>
              <w:rPr>
                <w:rFonts w:hint="eastAsia"/>
                <w:sz w:val="24"/>
                <w:szCs w:val="24"/>
                <w:lang w:val="en-US" w:eastAsia="zh-CN"/>
              </w:rPr>
              <w:t>蔡丽美</w:t>
            </w:r>
          </w:p>
        </w:tc>
        <w:tc>
          <w:tcPr>
            <w:tcW w:w="1173"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416" w:type="dxa"/>
            <w:gridSpan w:val="2"/>
            <w:vAlign w:val="center"/>
          </w:tcPr>
          <w:p>
            <w:pPr>
              <w:keepNext w:val="0"/>
              <w:keepLines w:val="0"/>
              <w:suppressLineNumbers w:val="0"/>
              <w:tabs>
                <w:tab w:val="center" w:pos="4894"/>
              </w:tabs>
              <w:spacing w:before="120" w:beforeAutospacing="0" w:after="0" w:afterAutospacing="0"/>
              <w:ind w:left="0" w:right="0"/>
              <w:rPr>
                <w:rFonts w:hint="default" w:eastAsia="宋体"/>
                <w:szCs w:val="20"/>
                <w:lang w:val="en-US" w:eastAsia="zh-CN"/>
              </w:rPr>
            </w:pPr>
            <w:r>
              <w:rPr>
                <w:rFonts w:hint="eastAsia"/>
                <w:sz w:val="24"/>
                <w:szCs w:val="24"/>
              </w:rPr>
              <w:t xml:space="preserve">审核员：肖新龙     </w:t>
            </w:r>
            <w:r>
              <w:rPr>
                <w:rFonts w:hint="eastAsia"/>
                <w:sz w:val="24"/>
                <w:szCs w:val="24"/>
                <w:lang w:val="en-US" w:eastAsia="zh-CN"/>
              </w:rPr>
              <w:t xml:space="preserve">         </w:t>
            </w:r>
            <w:r>
              <w:rPr>
                <w:rFonts w:hint="eastAsia"/>
                <w:sz w:val="24"/>
                <w:szCs w:val="24"/>
              </w:rPr>
              <w:t xml:space="preserve"> </w:t>
            </w:r>
            <w:r>
              <w:rPr>
                <w:rFonts w:hint="default"/>
                <w:sz w:val="24"/>
                <w:szCs w:val="24"/>
              </w:rPr>
              <w:t xml:space="preserve"> </w:t>
            </w:r>
            <w:r>
              <w:rPr>
                <w:rFonts w:hint="eastAsia"/>
                <w:sz w:val="24"/>
                <w:szCs w:val="24"/>
              </w:rPr>
              <w:t>审核日期：2</w:t>
            </w:r>
            <w:r>
              <w:rPr>
                <w:rFonts w:hint="default"/>
                <w:sz w:val="24"/>
                <w:szCs w:val="24"/>
              </w:rPr>
              <w:t>02</w:t>
            </w:r>
            <w:r>
              <w:rPr>
                <w:rFonts w:hint="eastAsia"/>
                <w:sz w:val="24"/>
                <w:szCs w:val="24"/>
              </w:rPr>
              <w:t>1</w:t>
            </w:r>
            <w:r>
              <w:rPr>
                <w:rFonts w:hint="eastAsia"/>
                <w:sz w:val="24"/>
                <w:szCs w:val="24"/>
                <w:lang w:val="en-US" w:eastAsia="zh-CN"/>
              </w:rPr>
              <w:t>-10-31 远程</w:t>
            </w: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416" w:type="dxa"/>
            <w:gridSpan w:val="2"/>
            <w:vAlign w:val="center"/>
          </w:tcPr>
          <w:p>
            <w:pPr>
              <w:pStyle w:val="12"/>
              <w:keepNext w:val="0"/>
              <w:keepLines w:val="0"/>
              <w:suppressLineNumbers w:val="0"/>
              <w:spacing w:beforeAutospacing="0" w:after="0" w:afterAutospacing="0" w:line="320" w:lineRule="exact"/>
              <w:ind w:left="0" w:right="0"/>
              <w:rPr>
                <w:rFonts w:hint="default"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FSMS：5.3/6.2/7.2/7.3/7.4/7.5</w:t>
            </w: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部门职责</w:t>
            </w:r>
          </w:p>
        </w:tc>
        <w:tc>
          <w:tcPr>
            <w:tcW w:w="960" w:type="dxa"/>
            <w:vMerge w:val="restart"/>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F5.3</w:t>
            </w:r>
          </w:p>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《管理手册》第5.3条款</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160" w:type="dxa"/>
            <w:vMerge w:val="continue"/>
          </w:tcPr>
          <w:p>
            <w:pPr>
              <w:keepNext w:val="0"/>
              <w:keepLines w:val="0"/>
              <w:suppressLineNumbers w:val="0"/>
              <w:spacing w:before="0" w:beforeAutospacing="0" w:after="0" w:afterAutospacing="0"/>
              <w:ind w:left="0" w:right="0"/>
              <w:rPr>
                <w:rFonts w:hint="default"/>
                <w:szCs w:val="20"/>
              </w:rPr>
            </w:pPr>
          </w:p>
        </w:tc>
        <w:tc>
          <w:tcPr>
            <w:tcW w:w="960"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line="360" w:lineRule="auto"/>
              <w:ind w:left="0" w:right="0" w:firstLine="210" w:firstLineChars="100"/>
              <w:rPr>
                <w:rFonts w:hint="default"/>
                <w:szCs w:val="20"/>
              </w:rPr>
            </w:pPr>
            <w:r>
              <w:rPr>
                <w:rFonts w:hint="eastAsia"/>
                <w:szCs w:val="20"/>
              </w:rPr>
              <w:t>负责公司日常</w:t>
            </w:r>
            <w:r>
              <w:rPr>
                <w:rFonts w:hint="eastAsia"/>
                <w:szCs w:val="20"/>
                <w:lang w:val="en-US" w:eastAsia="zh-CN"/>
              </w:rPr>
              <w:t>的</w:t>
            </w:r>
            <w:r>
              <w:rPr>
                <w:rFonts w:hint="eastAsia"/>
                <w:szCs w:val="20"/>
              </w:rPr>
              <w:t>行政管理、人力资源管理、</w:t>
            </w:r>
            <w:r>
              <w:rPr>
                <w:rFonts w:hint="eastAsia"/>
                <w:szCs w:val="20"/>
                <w:lang w:val="en-US" w:eastAsia="zh-CN"/>
              </w:rPr>
              <w:t>协助领导层</w:t>
            </w:r>
            <w:r>
              <w:rPr>
                <w:rFonts w:hint="eastAsia"/>
                <w:szCs w:val="20"/>
              </w:rPr>
              <w:t>制订公司职责及任职资格、制定年度培训计划并组织培训、</w:t>
            </w:r>
            <w:r>
              <w:rPr>
                <w:rFonts w:hint="eastAsia"/>
                <w:szCs w:val="20"/>
                <w:lang w:val="en-US" w:eastAsia="zh-CN"/>
              </w:rPr>
              <w:t>持证上岗人员管理</w:t>
            </w:r>
            <w:r>
              <w:rPr>
                <w:rFonts w:hint="eastAsia"/>
                <w:szCs w:val="20"/>
              </w:rPr>
              <w:t>、体系文件和记录管理等工作</w:t>
            </w: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食品安全目标及其实现的策划</w:t>
            </w:r>
          </w:p>
          <w:p>
            <w:pPr>
              <w:keepNext w:val="0"/>
              <w:keepLines w:val="0"/>
              <w:suppressLineNumbers w:val="0"/>
              <w:spacing w:before="0" w:beforeAutospacing="0" w:after="0" w:afterAutospacing="0"/>
              <w:ind w:left="0" w:right="0"/>
              <w:rPr>
                <w:rFonts w:hint="default"/>
                <w:szCs w:val="20"/>
              </w:rPr>
            </w:pPr>
          </w:p>
        </w:tc>
        <w:tc>
          <w:tcPr>
            <w:tcW w:w="960"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F6.2</w:t>
            </w:r>
          </w:p>
          <w:p>
            <w:pPr>
              <w:keepNext w:val="0"/>
              <w:keepLines w:val="0"/>
              <w:suppressLineNumbers w:val="0"/>
              <w:spacing w:before="0" w:beforeAutospacing="0" w:after="0" w:afterAutospacing="0"/>
              <w:ind w:left="0" w:right="0"/>
              <w:rPr>
                <w:rFonts w:hint="default"/>
                <w:szCs w:val="20"/>
              </w:rPr>
            </w:pPr>
          </w:p>
        </w:tc>
        <w:tc>
          <w:tcPr>
            <w:tcW w:w="74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手册第6.2条款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《食品安全目标及分解目标考核</w:t>
            </w:r>
            <w:r>
              <w:rPr>
                <w:rFonts w:hint="eastAsia"/>
                <w:szCs w:val="20"/>
                <w:lang w:val="en-US" w:eastAsia="zh-CN"/>
              </w:rPr>
              <w:t>结果统计表</w:t>
            </w:r>
            <w:r>
              <w:rPr>
                <w:rFonts w:hint="eastAsia"/>
                <w:szCs w:val="20"/>
              </w:rPr>
              <w:t>》、</w:t>
            </w:r>
            <w:r>
              <w:rPr>
                <w:rFonts w:hint="eastAsia"/>
                <w:szCs w:val="20"/>
              </w:rPr>
              <w:sym w:font="Wingdings" w:char="00A8"/>
            </w:r>
            <w:r>
              <w:rPr>
                <w:rFonts w:hint="eastAsia"/>
                <w:szCs w:val="20"/>
              </w:rPr>
              <w:t>《总</w:t>
            </w:r>
            <w:r>
              <w:rPr>
                <w:rFonts w:hint="eastAsia"/>
                <w:color w:val="000000"/>
                <w:szCs w:val="21"/>
              </w:rPr>
              <w:t>目标</w:t>
            </w:r>
            <w:r>
              <w:rPr>
                <w:rFonts w:hint="eastAsia"/>
                <w:szCs w:val="20"/>
              </w:rPr>
              <w:t>》、</w:t>
            </w:r>
            <w:r>
              <w:rPr>
                <w:rFonts w:hint="eastAsia"/>
                <w:szCs w:val="20"/>
              </w:rPr>
              <w:sym w:font="Wingdings" w:char="00A8"/>
            </w:r>
            <w:r>
              <w:rPr>
                <w:rFonts w:hint="eastAsia"/>
                <w:szCs w:val="20"/>
              </w:rPr>
              <w:t>《分解目标》</w:t>
            </w:r>
          </w:p>
        </w:tc>
        <w:tc>
          <w:tcPr>
            <w:tcW w:w="117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60"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本部门分解的总食品安全目标实现情况的评价，及其测量方法是：</w:t>
            </w:r>
          </w:p>
          <w:tbl>
            <w:tblPr>
              <w:tblStyle w:val="5"/>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133"/>
              <w:gridCol w:w="3111"/>
              <w:gridCol w:w="125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25"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1133"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考核频率</w:t>
                  </w:r>
                </w:p>
              </w:tc>
              <w:tc>
                <w:tcPr>
                  <w:tcW w:w="3111"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计算方法</w:t>
                  </w:r>
                </w:p>
              </w:tc>
              <w:tc>
                <w:tcPr>
                  <w:tcW w:w="1256"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责任部门</w:t>
                  </w:r>
                </w:p>
              </w:tc>
              <w:tc>
                <w:tcPr>
                  <w:tcW w:w="1489"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目标实际完成（</w:t>
                  </w:r>
                  <w:r>
                    <w:rPr>
                      <w:rFonts w:hint="eastAsia"/>
                      <w:szCs w:val="22"/>
                      <w:lang w:val="en-US" w:eastAsia="zh-CN"/>
                    </w:rPr>
                    <w:t>审核周期</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25" w:type="dxa"/>
                  <w:shd w:val="clear" w:color="auto" w:fill="auto"/>
                  <w:vAlign w:val="center"/>
                </w:tcPr>
                <w:p>
                  <w:pPr>
                    <w:keepNext w:val="0"/>
                    <w:keepLines w:val="0"/>
                    <w:suppressLineNumbers w:val="0"/>
                    <w:spacing w:before="0" w:beforeAutospacing="0" w:after="0" w:afterAutospacing="0"/>
                    <w:ind w:left="0" w:right="0"/>
                    <w:rPr>
                      <w:rFonts w:hint="default"/>
                      <w:szCs w:val="21"/>
                    </w:rPr>
                  </w:pPr>
                  <w:r>
                    <w:rPr>
                      <w:rFonts w:hint="eastAsia"/>
                      <w:szCs w:val="21"/>
                    </w:rPr>
                    <w:t>教育培训合格率≥98%</w:t>
                  </w:r>
                </w:p>
              </w:tc>
              <w:tc>
                <w:tcPr>
                  <w:tcW w:w="1133" w:type="dxa"/>
                  <w:shd w:val="clear" w:color="auto" w:fill="auto"/>
                  <w:vAlign w:val="center"/>
                </w:tcPr>
                <w:p>
                  <w:pPr>
                    <w:keepNext w:val="0"/>
                    <w:keepLines w:val="0"/>
                    <w:suppressLineNumbers w:val="0"/>
                    <w:spacing w:before="0" w:beforeAutospacing="0" w:after="0" w:afterAutospacing="0"/>
                    <w:ind w:left="0" w:right="0"/>
                    <w:rPr>
                      <w:rFonts w:hint="default"/>
                      <w:szCs w:val="22"/>
                    </w:rPr>
                  </w:pPr>
                  <w:r>
                    <w:rPr>
                      <w:rFonts w:hint="eastAsia"/>
                      <w:szCs w:val="22"/>
                    </w:rPr>
                    <w:t>季度</w:t>
                  </w:r>
                </w:p>
              </w:tc>
              <w:tc>
                <w:tcPr>
                  <w:tcW w:w="3111" w:type="dxa"/>
                  <w:shd w:val="clear" w:color="auto" w:fill="auto"/>
                  <w:vAlign w:val="center"/>
                </w:tcPr>
                <w:p>
                  <w:pPr>
                    <w:keepNext w:val="0"/>
                    <w:keepLines w:val="0"/>
                    <w:suppressLineNumbers w:val="0"/>
                    <w:spacing w:before="0" w:beforeAutospacing="0" w:after="0" w:afterAutospacing="0"/>
                    <w:ind w:left="0" w:right="0"/>
                    <w:rPr>
                      <w:rFonts w:hint="default"/>
                      <w:szCs w:val="22"/>
                      <w:lang w:val="en-GB"/>
                    </w:rPr>
                  </w:pPr>
                  <w:r>
                    <w:rPr>
                      <w:rFonts w:hint="eastAsia"/>
                      <w:szCs w:val="22"/>
                    </w:rPr>
                    <w:t>教育培训合格人次/教育培训总人次×100%</w:t>
                  </w:r>
                </w:p>
              </w:tc>
              <w:tc>
                <w:tcPr>
                  <w:tcW w:w="1256" w:type="dxa"/>
                  <w:shd w:val="clear" w:color="auto" w:fill="auto"/>
                </w:tcPr>
                <w:p>
                  <w:pPr>
                    <w:keepNext w:val="0"/>
                    <w:keepLines w:val="0"/>
                    <w:suppressLineNumbers w:val="0"/>
                    <w:spacing w:before="156" w:beforeLines="50" w:beforeAutospacing="0" w:after="0" w:afterAutospacing="0"/>
                    <w:ind w:left="0" w:right="0"/>
                    <w:jc w:val="center"/>
                    <w:rPr>
                      <w:rFonts w:hint="eastAsia" w:eastAsia="宋体"/>
                      <w:szCs w:val="21"/>
                      <w:lang w:eastAsia="zh-CN"/>
                    </w:rPr>
                  </w:pPr>
                  <w:r>
                    <w:rPr>
                      <w:rFonts w:hint="eastAsia"/>
                      <w:szCs w:val="21"/>
                      <w:lang w:val="en-US" w:eastAsia="zh-CN"/>
                    </w:rPr>
                    <w:t>人事部</w:t>
                  </w:r>
                </w:p>
              </w:tc>
              <w:tc>
                <w:tcPr>
                  <w:tcW w:w="1489"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925" w:type="dxa"/>
                  <w:shd w:val="clear" w:color="auto" w:fill="auto"/>
                  <w:vAlign w:val="center"/>
                </w:tcPr>
                <w:p>
                  <w:pPr>
                    <w:keepNext w:val="0"/>
                    <w:keepLines w:val="0"/>
                    <w:suppressLineNumbers w:val="0"/>
                    <w:spacing w:before="0" w:beforeAutospacing="0" w:after="0" w:afterAutospacing="0"/>
                    <w:ind w:left="0" w:right="0"/>
                    <w:rPr>
                      <w:rFonts w:hint="default"/>
                      <w:b/>
                      <w:szCs w:val="20"/>
                    </w:rPr>
                  </w:pPr>
                  <w:r>
                    <w:rPr>
                      <w:rFonts w:hint="eastAsia"/>
                      <w:szCs w:val="21"/>
                    </w:rPr>
                    <w:t>文件发放错漏率</w:t>
                  </w:r>
                  <w:r>
                    <w:rPr>
                      <w:rFonts w:hint="eastAsia" w:ascii="宋体" w:hAnsi="宋体"/>
                      <w:szCs w:val="21"/>
                    </w:rPr>
                    <w:t>≤0.5</w:t>
                  </w:r>
                  <w:r>
                    <w:rPr>
                      <w:rFonts w:hint="eastAsia"/>
                      <w:szCs w:val="21"/>
                    </w:rPr>
                    <w:t>%</w:t>
                  </w:r>
                </w:p>
              </w:tc>
              <w:tc>
                <w:tcPr>
                  <w:tcW w:w="1133" w:type="dxa"/>
                  <w:shd w:val="clear" w:color="auto" w:fill="auto"/>
                  <w:vAlign w:val="center"/>
                </w:tcPr>
                <w:p>
                  <w:pPr>
                    <w:keepNext w:val="0"/>
                    <w:keepLines w:val="0"/>
                    <w:suppressLineNumbers w:val="0"/>
                    <w:spacing w:before="0" w:beforeAutospacing="0" w:after="0" w:afterAutospacing="0"/>
                    <w:ind w:left="0" w:right="0"/>
                    <w:rPr>
                      <w:rFonts w:hint="default"/>
                      <w:szCs w:val="22"/>
                    </w:rPr>
                  </w:pPr>
                  <w:r>
                    <w:rPr>
                      <w:rFonts w:hint="eastAsia"/>
                      <w:szCs w:val="22"/>
                    </w:rPr>
                    <w:t>季度</w:t>
                  </w:r>
                </w:p>
              </w:tc>
              <w:tc>
                <w:tcPr>
                  <w:tcW w:w="3111" w:type="dxa"/>
                  <w:shd w:val="clear" w:color="auto" w:fill="auto"/>
                  <w:vAlign w:val="center"/>
                </w:tcPr>
                <w:p>
                  <w:pPr>
                    <w:keepNext w:val="0"/>
                    <w:keepLines w:val="0"/>
                    <w:suppressLineNumbers w:val="0"/>
                    <w:spacing w:before="0" w:beforeAutospacing="0" w:after="0" w:afterAutospacing="0"/>
                    <w:ind w:left="0" w:right="0"/>
                    <w:rPr>
                      <w:rFonts w:hint="default"/>
                      <w:szCs w:val="22"/>
                      <w:lang w:val="en-GB"/>
                    </w:rPr>
                  </w:pPr>
                  <w:r>
                    <w:rPr>
                      <w:rFonts w:hint="eastAsia"/>
                      <w:szCs w:val="22"/>
                    </w:rPr>
                    <w:t>错发、漏发的文件/所有应发放的文件×100%</w:t>
                  </w:r>
                </w:p>
              </w:tc>
              <w:tc>
                <w:tcPr>
                  <w:tcW w:w="1256"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lang w:val="en-US" w:eastAsia="zh-CN"/>
                    </w:rPr>
                    <w:t>人事部</w:t>
                  </w:r>
                </w:p>
              </w:tc>
              <w:tc>
                <w:tcPr>
                  <w:tcW w:w="1489"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0</w:t>
                  </w:r>
                </w:p>
              </w:tc>
            </w:tr>
          </w:tbl>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目标已实现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17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能力</w:t>
            </w:r>
          </w:p>
        </w:tc>
        <w:tc>
          <w:tcPr>
            <w:tcW w:w="960"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F7.2</w:t>
            </w:r>
          </w:p>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w:t>
            </w:r>
            <w:r>
              <w:rPr>
                <w:rFonts w:hint="eastAsia"/>
                <w:sz w:val="24"/>
                <w:szCs w:val="20"/>
              </w:rPr>
              <w:t>人力资源控制程序</w:t>
            </w:r>
            <w:r>
              <w:rPr>
                <w:rFonts w:hint="eastAsia"/>
                <w:szCs w:val="20"/>
              </w:rPr>
              <w:t xml:space="preserve">》  </w:t>
            </w:r>
            <w:r>
              <w:rPr>
                <w:rFonts w:hint="default"/>
                <w:szCs w:val="20"/>
              </w:rPr>
              <w:sym w:font="Wingdings" w:char="00A8"/>
            </w:r>
            <w:r>
              <w:rPr>
                <w:rFonts w:hint="eastAsia"/>
                <w:szCs w:val="20"/>
              </w:rPr>
              <w:t>《能力和意识控制程序》</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2" w:hRule="atLeast"/>
        </w:trPr>
        <w:tc>
          <w:tcPr>
            <w:tcW w:w="2160" w:type="dxa"/>
            <w:vMerge w:val="continue"/>
          </w:tcPr>
          <w:p>
            <w:pPr>
              <w:keepNext w:val="0"/>
              <w:keepLines w:val="0"/>
              <w:suppressLineNumbers w:val="0"/>
              <w:spacing w:before="0" w:beforeAutospacing="0" w:after="0" w:afterAutospacing="0"/>
              <w:ind w:left="0" w:right="0"/>
              <w:rPr>
                <w:rFonts w:hint="default"/>
                <w:szCs w:val="20"/>
              </w:rPr>
            </w:pPr>
          </w:p>
        </w:tc>
        <w:tc>
          <w:tcPr>
            <w:tcW w:w="960"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ind w:left="0" w:right="0"/>
              <w:rPr>
                <w:rFonts w:hint="default" w:ascii="Calibri" w:hAnsi="Calibri"/>
                <w:szCs w:val="20"/>
                <w:u w:val="single"/>
              </w:rPr>
            </w:pPr>
            <w:r>
              <w:rPr>
                <w:rFonts w:hint="eastAsia"/>
                <w:color w:val="000000"/>
                <w:szCs w:val="21"/>
              </w:rPr>
              <w:t xml:space="preserve"> 查看</w:t>
            </w:r>
            <w:r>
              <w:rPr>
                <w:rFonts w:hint="eastAsia"/>
                <w:szCs w:val="20"/>
              </w:rPr>
              <w:t>《岗位任职能力描述》</w:t>
            </w:r>
            <w:r>
              <w:rPr>
                <w:rFonts w:hint="default"/>
                <w:szCs w:val="20"/>
              </w:rPr>
              <w:sym w:font="Wingdings" w:char="00FE"/>
            </w:r>
            <w:r>
              <w:rPr>
                <w:rFonts w:hint="eastAsia" w:ascii="Calibri" w:hAnsi="Calibri"/>
                <w:szCs w:val="20"/>
              </w:rPr>
              <w:t>充分</w:t>
            </w:r>
            <w:r>
              <w:rPr>
                <w:rFonts w:hint="eastAsia"/>
                <w:szCs w:val="20"/>
              </w:rPr>
              <w:t xml:space="preserve">有效    </w:t>
            </w:r>
            <w:r>
              <w:rPr>
                <w:rFonts w:hint="default"/>
                <w:szCs w:val="20"/>
              </w:rPr>
              <w:sym w:font="Wingdings" w:char="00A8"/>
            </w:r>
            <w:r>
              <w:rPr>
                <w:rFonts w:hint="eastAsia" w:ascii="Calibri" w:hAnsi="Calibri"/>
                <w:szCs w:val="20"/>
              </w:rPr>
              <w:t xml:space="preserve">不足，说明： </w:t>
            </w:r>
            <w:r>
              <w:rPr>
                <w:rFonts w:hint="eastAsia" w:ascii="Calibri" w:hAnsi="Calibri"/>
                <w:szCs w:val="20"/>
                <w:u w:val="single"/>
              </w:rPr>
              <w:t xml:space="preserve">                               </w:t>
            </w:r>
          </w:p>
          <w:p>
            <w:pPr>
              <w:keepNext w:val="0"/>
              <w:keepLines w:val="0"/>
              <w:suppressLineNumbers w:val="0"/>
              <w:spacing w:before="0" w:beforeAutospacing="0" w:after="0" w:afterAutospacing="0"/>
              <w:ind w:left="0" w:right="0"/>
              <w:rPr>
                <w:rFonts w:hint="default" w:ascii="Calibri" w:hAnsi="Calibri"/>
                <w:szCs w:val="20"/>
                <w:u w:val="single"/>
              </w:rPr>
            </w:pPr>
          </w:p>
          <w:p>
            <w:pPr>
              <w:keepNext w:val="0"/>
              <w:keepLines w:val="0"/>
              <w:suppressLineNumbers w:val="0"/>
              <w:spacing w:before="0" w:beforeAutospacing="0" w:after="0" w:afterAutospacing="0"/>
              <w:ind w:left="0" w:right="0"/>
              <w:rPr>
                <w:rFonts w:hint="eastAsia" w:ascii="Calibri" w:hAnsi="Calibri"/>
                <w:szCs w:val="20"/>
                <w:lang w:eastAsia="zh-CN"/>
              </w:rPr>
            </w:pPr>
            <w:r>
              <w:rPr>
                <w:rFonts w:hint="eastAsia" w:ascii="Calibri" w:hAnsi="Calibri"/>
                <w:szCs w:val="20"/>
              </w:rPr>
              <w:t>抽查任职能力情况</w:t>
            </w:r>
            <w:r>
              <w:rPr>
                <w:rFonts w:hint="eastAsia" w:ascii="Calibri" w:hAnsi="Calibri"/>
                <w:szCs w:val="20"/>
                <w:lang w:eastAsia="zh-CN"/>
              </w:rPr>
              <w:t>：</w:t>
            </w:r>
          </w:p>
          <w:p>
            <w:pPr>
              <w:keepNext w:val="0"/>
              <w:keepLines w:val="0"/>
              <w:suppressLineNumbers w:val="0"/>
              <w:spacing w:before="0" w:beforeAutospacing="0" w:after="0" w:afterAutospacing="0"/>
              <w:ind w:left="0" w:right="0"/>
              <w:rPr>
                <w:rFonts w:hint="default" w:ascii="Calibri" w:hAnsi="Calibri" w:eastAsia="宋体"/>
                <w:szCs w:val="20"/>
                <w:highlight w:val="red"/>
                <w:lang w:val="en-US" w:eastAsia="zh-CN"/>
              </w:rPr>
            </w:pPr>
            <w:r>
              <w:rPr>
                <w:rFonts w:hint="eastAsia" w:ascii="Calibri" w:hAnsi="Calibri"/>
                <w:szCs w:val="20"/>
                <w:lang w:val="en-US" w:eastAsia="zh-CN"/>
              </w:rPr>
              <w:t>体系初导入，各关键岗位人员均是老员工，未策划形成文件的任职要求，已现场沟通</w:t>
            </w:r>
          </w:p>
          <w:tbl>
            <w:tblPr>
              <w:tblStyle w:val="6"/>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2142"/>
              <w:gridCol w:w="2151"/>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607"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rPr>
                    <w:t>关键岗位的人员</w:t>
                  </w:r>
                </w:p>
              </w:tc>
              <w:tc>
                <w:tcPr>
                  <w:tcW w:w="214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学历/专业</w:t>
                  </w:r>
                </w:p>
              </w:tc>
              <w:tc>
                <w:tcPr>
                  <w:tcW w:w="215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工作经历年限</w:t>
                  </w:r>
                </w:p>
              </w:tc>
              <w:tc>
                <w:tcPr>
                  <w:tcW w:w="212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（管理人员）</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蔡熟</w:t>
                  </w:r>
                </w:p>
              </w:tc>
              <w:tc>
                <w:tcPr>
                  <w:tcW w:w="2142" w:type="dxa"/>
                  <w:shd w:val="clear" w:color="auto" w:fill="auto"/>
                  <w:vAlign w:val="top"/>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学历：</w:t>
                  </w:r>
                  <w:r>
                    <w:rPr>
                      <w:rFonts w:hint="eastAsia"/>
                      <w:szCs w:val="20"/>
                      <w:lang w:val="en-US" w:eastAsia="zh-CN"/>
                    </w:rPr>
                    <w:t>中学</w:t>
                  </w:r>
                </w:p>
                <w:p>
                  <w:pPr>
                    <w:keepNext w:val="0"/>
                    <w:keepLines w:val="0"/>
                    <w:suppressLineNumbers w:val="0"/>
                    <w:spacing w:before="0" w:beforeAutospacing="0" w:after="0" w:afterAutospacing="0"/>
                    <w:ind w:left="0" w:leftChars="0" w:right="0" w:rightChars="0"/>
                    <w:rPr>
                      <w:rFonts w:hint="eastAsia" w:eastAsia="宋体"/>
                      <w:szCs w:val="20"/>
                      <w:lang w:eastAsia="zh-CN"/>
                    </w:rPr>
                  </w:pPr>
                  <w:r>
                    <w:rPr>
                      <w:rFonts w:hint="eastAsia"/>
                      <w:szCs w:val="20"/>
                    </w:rPr>
                    <w:t>专业：</w:t>
                  </w:r>
                  <w:r>
                    <w:rPr>
                      <w:rFonts w:hint="eastAsia"/>
                      <w:szCs w:val="20"/>
                      <w:lang w:eastAsia="zh-CN"/>
                    </w:rPr>
                    <w:t>——</w:t>
                  </w:r>
                </w:p>
              </w:tc>
              <w:tc>
                <w:tcPr>
                  <w:tcW w:w="2151"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default" w:eastAsia="宋体"/>
                      <w:szCs w:val="20"/>
                      <w:lang w:val="en-US" w:eastAsia="zh-CN"/>
                    </w:rPr>
                  </w:pPr>
                  <w:r>
                    <w:rPr>
                      <w:rFonts w:hint="eastAsia"/>
                      <w:szCs w:val="20"/>
                      <w:lang w:val="en-US" w:eastAsia="zh-CN"/>
                    </w:rPr>
                    <w:t>20年</w:t>
                  </w:r>
                </w:p>
              </w:tc>
              <w:tc>
                <w:tcPr>
                  <w:tcW w:w="212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07" w:type="dxa"/>
                  <w:shd w:val="clear" w:color="auto" w:fill="auto"/>
                </w:tcPr>
                <w:p>
                  <w:pPr>
                    <w:keepNext w:val="0"/>
                    <w:keepLines w:val="0"/>
                    <w:suppressLineNumbers w:val="0"/>
                    <w:tabs>
                      <w:tab w:val="center" w:pos="792"/>
                    </w:tabs>
                    <w:spacing w:before="0" w:beforeAutospacing="0" w:after="0" w:afterAutospacing="0"/>
                    <w:ind w:left="0" w:right="0"/>
                    <w:rPr>
                      <w:rFonts w:hint="eastAsia"/>
                      <w:szCs w:val="22"/>
                      <w:lang w:val="en-US" w:eastAsia="zh-CN"/>
                    </w:rPr>
                  </w:pPr>
                  <w:r>
                    <w:rPr>
                      <w:rFonts w:hint="eastAsia"/>
                      <w:szCs w:val="22"/>
                      <w:lang w:val="en-US" w:eastAsia="zh-CN"/>
                    </w:rPr>
                    <w:t>人事部</w:t>
                  </w:r>
                </w:p>
                <w:p>
                  <w:pPr>
                    <w:keepNext w:val="0"/>
                    <w:keepLines w:val="0"/>
                    <w:suppressLineNumbers w:val="0"/>
                    <w:tabs>
                      <w:tab w:val="center" w:pos="792"/>
                    </w:tabs>
                    <w:spacing w:before="0" w:beforeAutospacing="0" w:after="0" w:afterAutospacing="0"/>
                    <w:ind w:left="0" w:right="0"/>
                    <w:rPr>
                      <w:rFonts w:hint="eastAsia" w:ascii="黑体" w:hAnsi="黑体" w:eastAsia="黑体"/>
                      <w:bCs/>
                      <w:szCs w:val="21"/>
                      <w:lang w:val="en-US" w:eastAsia="zh-CN"/>
                    </w:rPr>
                  </w:pPr>
                  <w:r>
                    <w:rPr>
                      <w:rFonts w:hint="eastAsia" w:ascii="黑体" w:hAnsi="黑体" w:eastAsia="黑体"/>
                      <w:bCs/>
                      <w:szCs w:val="21"/>
                      <w:lang w:val="en-US" w:eastAsia="zh-CN"/>
                    </w:rPr>
                    <w:t>蔡丽美</w:t>
                  </w:r>
                </w:p>
              </w:tc>
              <w:tc>
                <w:tcPr>
                  <w:tcW w:w="2142"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学历</w:t>
                  </w:r>
                  <w:r>
                    <w:rPr>
                      <w:rFonts w:hint="eastAsia"/>
                      <w:szCs w:val="20"/>
                      <w:lang w:eastAsia="zh-CN"/>
                    </w:rPr>
                    <w:t>：</w:t>
                  </w:r>
                  <w:r>
                    <w:rPr>
                      <w:rFonts w:hint="eastAsia"/>
                      <w:szCs w:val="20"/>
                      <w:lang w:val="en-US" w:eastAsia="zh-CN"/>
                    </w:rPr>
                    <w:t>本科</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2151" w:type="dxa"/>
                  <w:shd w:val="clear" w:color="auto" w:fill="auto"/>
                </w:tcPr>
                <w:p>
                  <w:pPr>
                    <w:keepNext w:val="0"/>
                    <w:keepLines w:val="0"/>
                    <w:suppressLineNumbers w:val="0"/>
                    <w:spacing w:before="0" w:beforeAutospacing="0" w:after="0" w:afterAutospacing="0"/>
                    <w:ind w:left="0" w:right="0" w:firstLine="105" w:firstLineChars="50"/>
                    <w:rPr>
                      <w:rFonts w:hint="default" w:eastAsia="宋体"/>
                      <w:szCs w:val="20"/>
                      <w:lang w:val="en-US" w:eastAsia="zh-CN"/>
                    </w:rPr>
                  </w:pPr>
                  <w:r>
                    <w:rPr>
                      <w:rFonts w:hint="eastAsia"/>
                      <w:szCs w:val="20"/>
                      <w:lang w:val="en-US" w:eastAsia="zh-CN"/>
                    </w:rPr>
                    <w:t>7年</w:t>
                  </w:r>
                </w:p>
              </w:tc>
              <w:tc>
                <w:tcPr>
                  <w:tcW w:w="212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607" w:type="dxa"/>
                  <w:shd w:val="clear" w:color="auto" w:fill="auto"/>
                </w:tcPr>
                <w:p>
                  <w:pPr>
                    <w:keepNext w:val="0"/>
                    <w:keepLines w:val="0"/>
                    <w:suppressLineNumbers w:val="0"/>
                    <w:spacing w:before="0" w:beforeAutospacing="0" w:after="0" w:afterAutospacing="0"/>
                    <w:ind w:left="0" w:right="0"/>
                    <w:jc w:val="left"/>
                    <w:rPr>
                      <w:rFonts w:hint="eastAsia"/>
                      <w:szCs w:val="20"/>
                    </w:rPr>
                  </w:pPr>
                  <w:r>
                    <w:rPr>
                      <w:rFonts w:hint="eastAsia"/>
                      <w:szCs w:val="20"/>
                    </w:rPr>
                    <w:t>食品安全小组组长</w:t>
                  </w:r>
                </w:p>
                <w:p>
                  <w:pPr>
                    <w:keepNext w:val="0"/>
                    <w:keepLines w:val="0"/>
                    <w:suppressLineNumbers w:val="0"/>
                    <w:spacing w:before="0" w:beforeAutospacing="0" w:after="0" w:afterAutospacing="0"/>
                    <w:ind w:left="0" w:right="0"/>
                    <w:jc w:val="left"/>
                    <w:rPr>
                      <w:rFonts w:hint="default" w:eastAsia="宋体"/>
                      <w:szCs w:val="20"/>
                      <w:lang w:val="en-US" w:eastAsia="zh-CN"/>
                    </w:rPr>
                  </w:pPr>
                  <w:r>
                    <w:rPr>
                      <w:rFonts w:hint="eastAsia"/>
                      <w:szCs w:val="20"/>
                      <w:lang w:val="en-US" w:eastAsia="zh-CN"/>
                    </w:rPr>
                    <w:t>郑宗添</w:t>
                  </w:r>
                </w:p>
              </w:tc>
              <w:tc>
                <w:tcPr>
                  <w:tcW w:w="2142" w:type="dxa"/>
                  <w:shd w:val="clear" w:color="auto" w:fill="auto"/>
                  <w:vAlign w:val="top"/>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学历：</w:t>
                  </w:r>
                  <w:r>
                    <w:rPr>
                      <w:rFonts w:hint="eastAsia"/>
                      <w:szCs w:val="20"/>
                      <w:lang w:val="en-US" w:eastAsia="zh-CN"/>
                    </w:rPr>
                    <w:t>中学</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专业：</w:t>
                  </w:r>
                  <w:r>
                    <w:rPr>
                      <w:rFonts w:hint="eastAsia"/>
                      <w:szCs w:val="20"/>
                      <w:lang w:eastAsia="zh-CN"/>
                    </w:rPr>
                    <w:t>——</w:t>
                  </w:r>
                </w:p>
              </w:tc>
              <w:tc>
                <w:tcPr>
                  <w:tcW w:w="2151"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default" w:ascii="Times New Roman" w:hAnsi="Times New Roman" w:eastAsia="宋体" w:cs="Times New Roman"/>
                      <w:kern w:val="2"/>
                      <w:sz w:val="21"/>
                      <w:szCs w:val="20"/>
                      <w:lang w:val="en-US" w:eastAsia="zh-CN" w:bidi="ar-SA"/>
                    </w:rPr>
                  </w:pPr>
                  <w:r>
                    <w:rPr>
                      <w:rFonts w:hint="eastAsia"/>
                      <w:szCs w:val="20"/>
                      <w:lang w:val="en-US" w:eastAsia="zh-CN"/>
                    </w:rPr>
                    <w:t>20年</w:t>
                  </w:r>
                </w:p>
              </w:tc>
              <w:tc>
                <w:tcPr>
                  <w:tcW w:w="212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607" w:type="dxa"/>
                  <w:shd w:val="clear" w:color="auto" w:fill="auto"/>
                </w:tcPr>
                <w:p>
                  <w:pPr>
                    <w:keepNext w:val="0"/>
                    <w:keepLines w:val="0"/>
                    <w:suppressLineNumbers w:val="0"/>
                    <w:spacing w:before="0" w:beforeAutospacing="0" w:after="0" w:afterAutospacing="0"/>
                    <w:ind w:left="0" w:right="0"/>
                    <w:jc w:val="left"/>
                    <w:rPr>
                      <w:rFonts w:hint="default" w:eastAsia="宋体"/>
                      <w:szCs w:val="20"/>
                      <w:highlight w:val="yellow"/>
                      <w:lang w:val="en-US" w:eastAsia="zh-CN"/>
                    </w:rPr>
                  </w:pPr>
                </w:p>
              </w:tc>
              <w:tc>
                <w:tcPr>
                  <w:tcW w:w="2142" w:type="dxa"/>
                  <w:shd w:val="clear" w:color="auto" w:fill="auto"/>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学历：</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2151" w:type="dxa"/>
                  <w:shd w:val="clear" w:color="auto" w:fill="auto"/>
                </w:tcPr>
                <w:p>
                  <w:pPr>
                    <w:keepNext w:val="0"/>
                    <w:keepLines w:val="0"/>
                    <w:suppressLineNumbers w:val="0"/>
                    <w:spacing w:before="0" w:beforeAutospacing="0" w:after="0" w:afterAutospacing="0"/>
                    <w:ind w:left="0" w:right="0" w:firstLine="105" w:firstLineChars="50"/>
                    <w:rPr>
                      <w:rFonts w:hint="default"/>
                      <w:szCs w:val="20"/>
                    </w:rPr>
                  </w:pPr>
                </w:p>
              </w:tc>
              <w:tc>
                <w:tcPr>
                  <w:tcW w:w="2125" w:type="dxa"/>
                  <w:shd w:val="clear" w:color="auto" w:fill="auto"/>
                </w:tcPr>
                <w:p>
                  <w:pPr>
                    <w:keepNext w:val="0"/>
                    <w:keepLines w:val="0"/>
                    <w:suppressLineNumbers w:val="0"/>
                    <w:spacing w:before="0" w:beforeAutospacing="0" w:after="0" w:afterAutospacing="0"/>
                    <w:ind w:left="0" w:right="0"/>
                    <w:rPr>
                      <w:rFonts w:hint="default" w:ascii="Calibri" w:hAnsi="Calibri"/>
                      <w:szCs w:val="20"/>
                    </w:rPr>
                  </w:pPr>
                  <w:r>
                    <w:rPr>
                      <w:rFonts w:hint="default"/>
                      <w:szCs w:val="20"/>
                    </w:rPr>
                    <w:sym w:font="Wingdings" w:char="00A8"/>
                  </w:r>
                  <w:r>
                    <w:rPr>
                      <w:rFonts w:hint="eastAsia"/>
                      <w:szCs w:val="20"/>
                    </w:rPr>
                    <w:t xml:space="preserve">胜任 </w:t>
                  </w:r>
                  <w:r>
                    <w:rPr>
                      <w:rFonts w:hint="eastAsia" w:ascii="Calibri" w:hAnsi="Calibri"/>
                      <w:szCs w:val="20"/>
                    </w:rPr>
                    <w:t>□</w:t>
                  </w:r>
                  <w:r>
                    <w:rPr>
                      <w:rFonts w:hint="eastAsia"/>
                      <w:szCs w:val="20"/>
                    </w:rPr>
                    <w:t>不胜任</w:t>
                  </w:r>
                </w:p>
              </w:tc>
            </w:tr>
          </w:tbl>
          <w:p>
            <w:pPr>
              <w:keepNext w:val="0"/>
              <w:keepLines w:val="0"/>
              <w:suppressLineNumbers w:val="0"/>
              <w:spacing w:before="0" w:beforeAutospacing="0" w:after="0" w:afterAutospacing="0"/>
              <w:ind w:left="0" w:right="0"/>
              <w:rPr>
                <w:rFonts w:hint="default"/>
                <w:szCs w:val="20"/>
              </w:rPr>
            </w:pPr>
            <w:bookmarkStart w:id="0" w:name="_GoBack"/>
            <w:bookmarkEnd w:id="0"/>
            <w:r>
              <w:rPr>
                <w:rFonts w:hint="default" w:ascii="Calibri" w:hAnsi="Calibri"/>
                <w:szCs w:val="20"/>
              </w:rPr>
              <w:t>获得所需的能力</w:t>
            </w:r>
            <w:r>
              <w:rPr>
                <w:rFonts w:hint="eastAsia" w:ascii="Calibri" w:hAnsi="Calibri"/>
                <w:szCs w:val="20"/>
              </w:rPr>
              <w:t>所</w:t>
            </w:r>
            <w:r>
              <w:rPr>
                <w:rFonts w:hint="default" w:ascii="Calibri" w:hAnsi="Calibri"/>
                <w:szCs w:val="20"/>
              </w:rPr>
              <w:t>采取措施</w:t>
            </w:r>
            <w:r>
              <w:rPr>
                <w:rFonts w:hint="eastAsia" w:ascii="Calibri" w:hAnsi="Calibri"/>
                <w:szCs w:val="20"/>
              </w:rPr>
              <w:t>：</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培训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调整岗位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eastAsia" w:ascii="宋体" w:hAnsi="宋体"/>
                <w:szCs w:val="20"/>
                <w:lang w:eastAsia="zh-CN"/>
              </w:rPr>
              <w:instrText xml:space="preserve">,</w:instrText>
            </w:r>
            <w:r>
              <w:rPr>
                <w:rFonts w:hint="eastAsia" w:ascii="宋体" w:hAnsi="宋体"/>
                <w:position w:val="2"/>
                <w:sz w:val="13"/>
                <w:szCs w:val="20"/>
                <w:lang w:eastAsia="zh-CN"/>
              </w:rPr>
              <w:instrText xml:space="preserve">√</w:instrText>
            </w:r>
            <w:r>
              <w:rPr>
                <w:rFonts w:hint="eastAsia" w:ascii="宋体" w:hAnsi="宋体"/>
                <w:szCs w:val="20"/>
              </w:rPr>
              <w:instrText xml:space="preserve">)</w:instrText>
            </w:r>
            <w:r>
              <w:rPr>
                <w:rFonts w:hint="default" w:ascii="宋体" w:hAnsi="宋体"/>
                <w:szCs w:val="20"/>
              </w:rPr>
              <w:fldChar w:fldCharType="end"/>
            </w:r>
            <w:r>
              <w:rPr>
                <w:rFonts w:hint="eastAsia"/>
                <w:szCs w:val="20"/>
              </w:rPr>
              <w:t xml:space="preserve">岗位辅导 </w:t>
            </w:r>
            <w:r>
              <w:rPr>
                <w:rFonts w:hint="eastAsia"/>
                <w:szCs w:val="20"/>
              </w:rPr>
              <w:sym w:font="Wingdings" w:char="00FE"/>
            </w:r>
            <w:r>
              <w:rPr>
                <w:rFonts w:hint="eastAsia"/>
                <w:szCs w:val="20"/>
              </w:rPr>
              <w:t xml:space="preserve">招聘 </w:t>
            </w:r>
            <w:r>
              <w:rPr>
                <w:rFonts w:hint="eastAsia"/>
                <w:szCs w:val="20"/>
              </w:rPr>
              <w:sym w:font="Wingdings" w:char="00FE"/>
            </w:r>
            <w:r>
              <w:rPr>
                <w:rFonts w:hint="eastAsia"/>
                <w:szCs w:val="20"/>
              </w:rPr>
              <w:t xml:space="preserve">劳务外包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highlight w:val="yellow"/>
              </w:rPr>
            </w:pPr>
          </w:p>
          <w:p>
            <w:pPr>
              <w:keepNext w:val="0"/>
              <w:keepLines w:val="0"/>
              <w:suppressLineNumbers w:val="0"/>
              <w:spacing w:before="0" w:beforeAutospacing="0" w:after="0" w:afterAutospacing="0"/>
              <w:ind w:left="0" w:right="0"/>
              <w:rPr>
                <w:rFonts w:hint="default"/>
                <w:szCs w:val="20"/>
              </w:rPr>
            </w:pPr>
            <w:r>
              <w:rPr>
                <w:rFonts w:hint="eastAsia"/>
                <w:szCs w:val="20"/>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《招聘计划》</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招聘完成情况</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社会招聘</w:t>
                  </w:r>
                </w:p>
              </w:tc>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校园招聘</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管理人员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技术人员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操作人员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322"/>
              <w:gridCol w:w="1671"/>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spacing w:before="0" w:beforeAutospacing="0" w:after="0" w:afterAutospacing="0"/>
                    <w:ind w:left="0" w:right="0"/>
                    <w:rPr>
                      <w:rFonts w:hint="default"/>
                      <w:szCs w:val="21"/>
                    </w:rPr>
                  </w:pPr>
                  <w:r>
                    <w:rPr>
                      <w:rFonts w:hint="eastAsia"/>
                      <w:szCs w:val="21"/>
                    </w:rPr>
                    <w:t>计划培训日期</w:t>
                  </w:r>
                </w:p>
              </w:tc>
              <w:tc>
                <w:tcPr>
                  <w:tcW w:w="2322" w:type="dxa"/>
                </w:tcPr>
                <w:p>
                  <w:pPr>
                    <w:keepNext w:val="0"/>
                    <w:keepLines w:val="0"/>
                    <w:suppressLineNumbers w:val="0"/>
                    <w:spacing w:before="0" w:beforeAutospacing="0" w:after="0" w:afterAutospacing="0"/>
                    <w:ind w:left="0" w:right="0"/>
                    <w:rPr>
                      <w:rFonts w:hint="default"/>
                      <w:szCs w:val="21"/>
                    </w:rPr>
                  </w:pPr>
                  <w:r>
                    <w:rPr>
                      <w:rFonts w:hint="eastAsia"/>
                      <w:szCs w:val="21"/>
                    </w:rPr>
                    <w:t>培训记录内容</w:t>
                  </w:r>
                </w:p>
              </w:tc>
              <w:tc>
                <w:tcPr>
                  <w:tcW w:w="1671" w:type="dxa"/>
                </w:tcPr>
                <w:p>
                  <w:pPr>
                    <w:keepNext w:val="0"/>
                    <w:keepLines w:val="0"/>
                    <w:suppressLineNumbers w:val="0"/>
                    <w:spacing w:before="0" w:beforeAutospacing="0" w:after="0" w:afterAutospacing="0"/>
                    <w:ind w:left="0" w:right="0"/>
                    <w:rPr>
                      <w:rFonts w:hint="default"/>
                      <w:szCs w:val="21"/>
                    </w:rPr>
                  </w:pPr>
                  <w:r>
                    <w:rPr>
                      <w:rFonts w:hint="eastAsia"/>
                      <w:szCs w:val="21"/>
                    </w:rPr>
                    <w:t>参加部门/</w:t>
                  </w:r>
                  <w:r>
                    <w:rPr>
                      <w:rFonts w:hint="eastAsia" w:ascii="Calibri" w:hAnsi="Calibri"/>
                      <w:szCs w:val="21"/>
                    </w:rPr>
                    <w:t>人数</w:t>
                  </w:r>
                </w:p>
              </w:tc>
              <w:tc>
                <w:tcPr>
                  <w:tcW w:w="1560" w:type="dxa"/>
                </w:tcPr>
                <w:p>
                  <w:pPr>
                    <w:keepNext w:val="0"/>
                    <w:keepLines w:val="0"/>
                    <w:suppressLineNumbers w:val="0"/>
                    <w:spacing w:before="0" w:beforeAutospacing="0" w:after="0" w:afterAutospacing="0"/>
                    <w:ind w:left="0" w:right="0"/>
                    <w:rPr>
                      <w:rFonts w:hint="default" w:ascii="Calibri" w:hAnsi="Calibri"/>
                      <w:szCs w:val="21"/>
                    </w:rPr>
                  </w:pPr>
                  <w:r>
                    <w:rPr>
                      <w:rFonts w:hint="eastAsia" w:ascii="Calibri" w:hAnsi="Calibri"/>
                      <w:szCs w:val="21"/>
                    </w:rPr>
                    <w:t>评价方式</w:t>
                  </w:r>
                </w:p>
              </w:tc>
              <w:tc>
                <w:tcPr>
                  <w:tcW w:w="1775" w:type="dxa"/>
                </w:tcPr>
                <w:p>
                  <w:pPr>
                    <w:keepNext w:val="0"/>
                    <w:keepLines w:val="0"/>
                    <w:suppressLineNumbers w:val="0"/>
                    <w:spacing w:before="0" w:beforeAutospacing="0" w:after="0" w:afterAutospacing="0"/>
                    <w:ind w:left="0" w:right="0"/>
                    <w:rPr>
                      <w:rFonts w:hint="default"/>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rPr>
                    <w:t>2</w:t>
                  </w:r>
                  <w:r>
                    <w:rPr>
                      <w:rFonts w:hint="default"/>
                      <w:szCs w:val="21"/>
                      <w:highlight w:val="none"/>
                    </w:rPr>
                    <w:t>0</w:t>
                  </w:r>
                  <w:r>
                    <w:rPr>
                      <w:rFonts w:hint="eastAsia"/>
                      <w:szCs w:val="21"/>
                      <w:highlight w:val="none"/>
                      <w:lang w:val="en-US" w:eastAsia="zh-CN"/>
                    </w:rPr>
                    <w:t>21-07-24</w:t>
                  </w:r>
                </w:p>
              </w:tc>
              <w:tc>
                <w:tcPr>
                  <w:tcW w:w="2322" w:type="dxa"/>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t>ISO2200:2018食品安全管理体系 食品链中各类组织的要求标准培训</w:t>
                  </w:r>
                </w:p>
              </w:tc>
              <w:tc>
                <w:tcPr>
                  <w:tcW w:w="1671" w:type="dxa"/>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各部门相关</w:t>
                  </w:r>
                  <w:r>
                    <w:rPr>
                      <w:rFonts w:hint="default"/>
                      <w:szCs w:val="21"/>
                      <w:highlight w:val="none"/>
                    </w:rPr>
                    <w:t>人员</w:t>
                  </w:r>
                </w:p>
              </w:tc>
              <w:tc>
                <w:tcPr>
                  <w:tcW w:w="1560"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vAlign w:val="top"/>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2021-06-09</w:t>
                  </w:r>
                </w:p>
              </w:tc>
              <w:tc>
                <w:tcPr>
                  <w:tcW w:w="2322" w:type="dxa"/>
                  <w:vAlign w:val="top"/>
                </w:tcPr>
                <w:p>
                  <w:pPr>
                    <w:keepNext w:val="0"/>
                    <w:keepLines w:val="0"/>
                    <w:suppressLineNumbers w:val="0"/>
                    <w:spacing w:before="0" w:beforeAutospacing="0" w:after="0" w:afterAutospacing="0"/>
                    <w:ind w:left="0" w:right="0"/>
                    <w:rPr>
                      <w:rFonts w:hint="default"/>
                      <w:szCs w:val="21"/>
                      <w:highlight w:val="none"/>
                    </w:rPr>
                  </w:pPr>
                  <w:r>
                    <w:rPr>
                      <w:rFonts w:hint="eastAsia" w:ascii="宋体" w:hAnsi="宋体"/>
                      <w:szCs w:val="21"/>
                      <w:highlight w:val="none"/>
                      <w:lang w:val="en-US" w:eastAsia="zh-CN"/>
                    </w:rPr>
                    <w:t>员工操作技能培训</w:t>
                  </w:r>
                </w:p>
              </w:tc>
              <w:tc>
                <w:tcPr>
                  <w:tcW w:w="1671" w:type="dxa"/>
                  <w:vAlign w:val="top"/>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各部门相关</w:t>
                  </w:r>
                  <w:r>
                    <w:rPr>
                      <w:rFonts w:hint="default"/>
                      <w:szCs w:val="21"/>
                      <w:highlight w:val="none"/>
                    </w:rPr>
                    <w:t>人员</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tabs>
                      <w:tab w:val="right" w:pos="1454"/>
                    </w:tabs>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2021-08-04</w:t>
                  </w:r>
                </w:p>
              </w:tc>
              <w:tc>
                <w:tcPr>
                  <w:tcW w:w="2322" w:type="dxa"/>
                </w:tcPr>
                <w:p>
                  <w:pPr>
                    <w:keepNext w:val="0"/>
                    <w:keepLines w:val="0"/>
                    <w:suppressLineNumbers w:val="0"/>
                    <w:spacing w:before="0" w:beforeAutospacing="0" w:after="0" w:afterAutospacing="0"/>
                    <w:ind w:left="0" w:right="0"/>
                    <w:rPr>
                      <w:rFonts w:hint="eastAsia" w:ascii="宋体" w:hAnsi="宋体" w:eastAsia="宋体"/>
                      <w:szCs w:val="21"/>
                      <w:highlight w:val="none"/>
                      <w:lang w:eastAsia="zh-CN"/>
                    </w:rPr>
                  </w:pPr>
                  <w:r>
                    <w:rPr>
                      <w:rFonts w:hint="eastAsia" w:ascii="宋体" w:hAnsi="宋体"/>
                      <w:szCs w:val="21"/>
                      <w:highlight w:val="none"/>
                    </w:rPr>
                    <w:t>内审培训</w:t>
                  </w:r>
                </w:p>
              </w:tc>
              <w:tc>
                <w:tcPr>
                  <w:tcW w:w="167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default" w:eastAsia="宋体"/>
                      <w:szCs w:val="21"/>
                      <w:highlight w:val="none"/>
                      <w:lang w:val="en-US" w:eastAsia="zh-CN"/>
                    </w:rPr>
                    <w:t>蔡熟、陈艳芳、郑宗添及相关人员</w:t>
                  </w:r>
                </w:p>
              </w:tc>
              <w:tc>
                <w:tcPr>
                  <w:tcW w:w="1560"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default" w:eastAsia="宋体"/>
                      <w:szCs w:val="21"/>
                      <w:highlight w:val="yellow"/>
                      <w:lang w:val="en-US" w:eastAsia="zh-CN"/>
                    </w:rPr>
                  </w:pPr>
                </w:p>
              </w:tc>
              <w:tc>
                <w:tcPr>
                  <w:tcW w:w="2322" w:type="dxa"/>
                  <w:vAlign w:val="top"/>
                </w:tcPr>
                <w:p>
                  <w:pPr>
                    <w:keepNext w:val="0"/>
                    <w:keepLines w:val="0"/>
                    <w:suppressLineNumbers w:val="0"/>
                    <w:spacing w:before="0" w:beforeAutospacing="0" w:after="0" w:afterAutospacing="0"/>
                    <w:ind w:left="0" w:right="0"/>
                    <w:rPr>
                      <w:rFonts w:hint="default" w:ascii="宋体" w:hAnsi="宋体" w:eastAsia="宋体"/>
                      <w:szCs w:val="21"/>
                      <w:highlight w:val="yellow"/>
                      <w:lang w:val="en-US" w:eastAsia="zh-CN"/>
                    </w:rPr>
                  </w:pPr>
                </w:p>
              </w:tc>
              <w:tc>
                <w:tcPr>
                  <w:tcW w:w="1671" w:type="dxa"/>
                  <w:vAlign w:val="top"/>
                </w:tcPr>
                <w:p>
                  <w:pPr>
                    <w:keepNext w:val="0"/>
                    <w:keepLines w:val="0"/>
                    <w:suppressLineNumbers w:val="0"/>
                    <w:spacing w:before="0" w:beforeAutospacing="0" w:after="0" w:afterAutospacing="0"/>
                    <w:ind w:left="0" w:right="0"/>
                    <w:rPr>
                      <w:rFonts w:hint="default"/>
                      <w:szCs w:val="21"/>
                      <w:highlight w:val="yellow"/>
                    </w:rPr>
                  </w:pPr>
                </w:p>
              </w:tc>
              <w:tc>
                <w:tcPr>
                  <w:tcW w:w="1560" w:type="dxa"/>
                  <w:shd w:val="clear" w:color="auto" w:fill="auto"/>
                  <w:vAlign w:val="top"/>
                </w:tcPr>
                <w:p>
                  <w:pPr>
                    <w:keepNext w:val="0"/>
                    <w:keepLines w:val="0"/>
                    <w:suppressLineNumbers w:val="0"/>
                    <w:spacing w:before="0" w:beforeAutospacing="0" w:after="0" w:afterAutospacing="0"/>
                    <w:ind w:left="0" w:right="0"/>
                    <w:rPr>
                      <w:rFonts w:hint="default"/>
                      <w:szCs w:val="21"/>
                      <w:highlight w:val="yellow"/>
                    </w:rPr>
                  </w:pP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eastAsia"/>
                      <w:szCs w:val="21"/>
                      <w:highlight w:val="yellow"/>
                      <w:lang w:val="en-US" w:eastAsia="zh-CN"/>
                    </w:rPr>
                  </w:pPr>
                </w:p>
              </w:tc>
              <w:tc>
                <w:tcPr>
                  <w:tcW w:w="2322" w:type="dxa"/>
                  <w:vAlign w:val="top"/>
                </w:tcPr>
                <w:p>
                  <w:pPr>
                    <w:keepNext w:val="0"/>
                    <w:keepLines w:val="0"/>
                    <w:suppressLineNumbers w:val="0"/>
                    <w:spacing w:before="0" w:beforeAutospacing="0" w:after="0" w:afterAutospacing="0"/>
                    <w:ind w:left="0" w:right="0"/>
                    <w:rPr>
                      <w:rFonts w:hint="eastAsia" w:ascii="宋体" w:hAnsi="宋体"/>
                      <w:szCs w:val="21"/>
                      <w:highlight w:val="yellow"/>
                      <w:lang w:val="en-US" w:eastAsia="zh-CN"/>
                    </w:rPr>
                  </w:pPr>
                </w:p>
              </w:tc>
              <w:tc>
                <w:tcPr>
                  <w:tcW w:w="1671" w:type="dxa"/>
                  <w:vAlign w:val="top"/>
                </w:tcPr>
                <w:p>
                  <w:pPr>
                    <w:keepNext w:val="0"/>
                    <w:keepLines w:val="0"/>
                    <w:suppressLineNumbers w:val="0"/>
                    <w:spacing w:before="0" w:beforeAutospacing="0" w:after="0" w:afterAutospacing="0"/>
                    <w:ind w:left="0" w:right="0"/>
                    <w:rPr>
                      <w:rFonts w:hint="eastAsia"/>
                      <w:szCs w:val="21"/>
                      <w:highlight w:val="yellow"/>
                    </w:rPr>
                  </w:pPr>
                </w:p>
              </w:tc>
              <w:tc>
                <w:tcPr>
                  <w:tcW w:w="1560" w:type="dxa"/>
                  <w:shd w:val="clear" w:color="auto" w:fill="auto"/>
                  <w:vAlign w:val="top"/>
                </w:tcPr>
                <w:p>
                  <w:pPr>
                    <w:keepNext w:val="0"/>
                    <w:keepLines w:val="0"/>
                    <w:suppressLineNumbers w:val="0"/>
                    <w:spacing w:before="0" w:beforeAutospacing="0" w:after="0" w:afterAutospacing="0"/>
                    <w:ind w:left="0" w:right="0"/>
                    <w:rPr>
                      <w:rFonts w:hint="eastAsia"/>
                      <w:szCs w:val="21"/>
                      <w:highlight w:val="yellow"/>
                    </w:rPr>
                  </w:pP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highlight w:val="yellow"/>
                    </w:rPr>
                  </w:pP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持证上岗人员的控制：（不涉及）</w:t>
            </w:r>
          </w:p>
          <w:tbl>
            <w:tblPr>
              <w:tblStyle w:val="6"/>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特种设备作业人员</w:t>
                  </w:r>
                </w:p>
              </w:tc>
              <w:tc>
                <w:tcPr>
                  <w:tcW w:w="126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91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叉车工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电梯工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行车工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锅炉工（</w:t>
                  </w:r>
                  <w:r>
                    <w:rPr>
                      <w:rFonts w:hint="eastAsia"/>
                      <w:szCs w:val="22"/>
                    </w:rPr>
                    <w:t>G1</w:t>
                  </w:r>
                  <w:r>
                    <w:rPr>
                      <w:rFonts w:hint="eastAsia"/>
                      <w:szCs w:val="20"/>
                    </w:rPr>
                    <w:t>）</w:t>
                  </w:r>
                </w:p>
              </w:tc>
              <w:tc>
                <w:tcPr>
                  <w:tcW w:w="1262" w:type="dxa"/>
                </w:tcPr>
                <w:p>
                  <w:pPr>
                    <w:keepNext w:val="0"/>
                    <w:keepLines w:val="0"/>
                    <w:suppressLineNumbers w:val="0"/>
                    <w:spacing w:before="0" w:beforeAutospacing="0" w:after="0" w:afterAutospacing="0"/>
                    <w:ind w:left="0" w:right="0"/>
                    <w:rPr>
                      <w:rFonts w:hint="default" w:ascii="Calibri" w:hAnsi="Calibri"/>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ascii="Calibri" w:hAnsi="Calibri"/>
                      <w:szCs w:val="20"/>
                    </w:rPr>
                  </w:pPr>
                </w:p>
              </w:tc>
              <w:tc>
                <w:tcPr>
                  <w:tcW w:w="1560" w:type="dxa"/>
                </w:tcPr>
                <w:p>
                  <w:pPr>
                    <w:keepNext w:val="0"/>
                    <w:keepLines w:val="0"/>
                    <w:suppressLineNumbers w:val="0"/>
                    <w:spacing w:before="0" w:beforeAutospacing="0" w:after="0" w:afterAutospacing="0"/>
                    <w:ind w:left="0" w:right="0" w:firstLine="315" w:firstLineChars="150"/>
                    <w:rPr>
                      <w:rFonts w:hint="default"/>
                      <w:szCs w:val="20"/>
                    </w:rPr>
                  </w:pPr>
                  <w:r>
                    <w:rPr>
                      <w:rFonts w:hint="eastAsia"/>
                      <w:szCs w:val="20"/>
                    </w:rPr>
                    <w:t>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压力容器操作工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压力管道操作工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2"/>
                      <w:highlight w:val="yellow"/>
                    </w:rPr>
                  </w:pPr>
                  <w:r>
                    <w:rPr>
                      <w:rFonts w:hint="eastAsia"/>
                      <w:szCs w:val="22"/>
                    </w:rPr>
                    <w:t>电工</w:t>
                  </w:r>
                </w:p>
              </w:tc>
              <w:tc>
                <w:tcPr>
                  <w:tcW w:w="126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2"/>
                    </w:rPr>
                  </w:pPr>
                </w:p>
              </w:tc>
              <w:tc>
                <w:tcPr>
                  <w:tcW w:w="126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913"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特种作业人员</w:t>
                  </w:r>
                </w:p>
              </w:tc>
              <w:tc>
                <w:tcPr>
                  <w:tcW w:w="141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焊工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高压电工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低压电工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危化品操作工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消防员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安全员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驾驶员</w:t>
                  </w:r>
                </w:p>
              </w:tc>
              <w:tc>
                <w:tcPr>
                  <w:tcW w:w="1412"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黄长安</w:t>
                  </w:r>
                </w:p>
              </w:tc>
              <w:tc>
                <w:tcPr>
                  <w:tcW w:w="246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350583196501198357</w:t>
                  </w:r>
                </w:p>
              </w:tc>
              <w:tc>
                <w:tcPr>
                  <w:tcW w:w="15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2024年8月20日</w:t>
                  </w:r>
                </w:p>
              </w:tc>
              <w:tc>
                <w:tcPr>
                  <w:tcW w:w="1775" w:type="dxa"/>
                </w:tcPr>
                <w:p>
                  <w:pPr>
                    <w:keepNext w:val="0"/>
                    <w:keepLines w:val="0"/>
                    <w:suppressLineNumbers w:val="0"/>
                    <w:spacing w:before="0" w:beforeAutospacing="0" w:after="0" w:afterAutospacing="0"/>
                    <w:ind w:left="0" w:right="0"/>
                    <w:rPr>
                      <w:rFonts w:hint="eastAsia" w:ascii="Calibri" w:hAnsi="Calibri"/>
                      <w:szCs w:val="20"/>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行驶证</w:t>
                  </w:r>
                </w:p>
              </w:tc>
              <w:tc>
                <w:tcPr>
                  <w:tcW w:w="1412"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闽DE0Y32</w:t>
                  </w:r>
                </w:p>
              </w:tc>
              <w:tc>
                <w:tcPr>
                  <w:tcW w:w="2465"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LL3AAAAC7HA003010</w:t>
                  </w:r>
                </w:p>
              </w:tc>
              <w:tc>
                <w:tcPr>
                  <w:tcW w:w="156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2022年06月</w:t>
                  </w:r>
                </w:p>
              </w:tc>
              <w:tc>
                <w:tcPr>
                  <w:tcW w:w="1775" w:type="dxa"/>
                </w:tcPr>
                <w:p>
                  <w:pPr>
                    <w:keepNext w:val="0"/>
                    <w:keepLines w:val="0"/>
                    <w:suppressLineNumbers w:val="0"/>
                    <w:spacing w:before="0" w:beforeAutospacing="0" w:after="0" w:afterAutospacing="0"/>
                    <w:ind w:left="0" w:right="0"/>
                    <w:rPr>
                      <w:rFonts w:hint="eastAsia" w:ascii="Calibri" w:hAnsi="Calibri"/>
                      <w:szCs w:val="20"/>
                      <w:highlight w:val="yellow"/>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行驶证</w:t>
                  </w:r>
                </w:p>
              </w:tc>
              <w:tc>
                <w:tcPr>
                  <w:tcW w:w="1412"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闽D0QE08</w:t>
                  </w:r>
                </w:p>
              </w:tc>
              <w:tc>
                <w:tcPr>
                  <w:tcW w:w="2465"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LVC82NBA3CB011409</w:t>
                  </w:r>
                </w:p>
              </w:tc>
              <w:tc>
                <w:tcPr>
                  <w:tcW w:w="15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2022年08月</w:t>
                  </w:r>
                </w:p>
              </w:tc>
              <w:tc>
                <w:tcPr>
                  <w:tcW w:w="1775"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0"/>
                      <w:highlight w:val="yellow"/>
                      <w:lang w:val="en-US" w:eastAsia="zh-CN" w:bidi="ar-SA"/>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eastAsia"/>
                      <w:szCs w:val="20"/>
                      <w:highlight w:val="none"/>
                      <w:lang w:val="en-US" w:eastAsia="zh-CN"/>
                    </w:rPr>
                  </w:pPr>
                  <w:r>
                    <w:rPr>
                      <w:rFonts w:hint="eastAsia"/>
                      <w:szCs w:val="20"/>
                      <w:lang w:val="en-US" w:eastAsia="zh-CN"/>
                    </w:rPr>
                    <w:t>驾驶员</w:t>
                  </w:r>
                </w:p>
              </w:tc>
              <w:tc>
                <w:tcPr>
                  <w:tcW w:w="1412"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郑宗添</w:t>
                  </w:r>
                </w:p>
              </w:tc>
              <w:tc>
                <w:tcPr>
                  <w:tcW w:w="2465"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350221197312266014</w:t>
                  </w:r>
                </w:p>
              </w:tc>
              <w:tc>
                <w:tcPr>
                  <w:tcW w:w="15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2024年8月20日</w:t>
                  </w:r>
                </w:p>
              </w:tc>
              <w:tc>
                <w:tcPr>
                  <w:tcW w:w="1775"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0"/>
                      <w:lang w:val="en-US" w:eastAsia="zh-CN" w:bidi="ar-SA"/>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bl>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健康证管理</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 w:val="20"/>
                      <w:szCs w:val="18"/>
                      <w:lang w:val="en-US" w:eastAsia="zh-CN"/>
                    </w:rPr>
                    <w:t>食品小组组长</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郑宗添</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闽（2021）1513-010649</w:t>
                  </w:r>
                </w:p>
              </w:tc>
              <w:tc>
                <w:tcPr>
                  <w:tcW w:w="1850" w:type="dxa"/>
                  <w:vAlign w:val="top"/>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2022-03-27</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总经理</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蔡熟</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闽（2021）1513-010623</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2022-03-27</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销售部</w:t>
                  </w:r>
                </w:p>
              </w:tc>
              <w:tc>
                <w:tcPr>
                  <w:tcW w:w="111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黄诗聪</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闽（2021）1513-010824</w:t>
                  </w:r>
                </w:p>
              </w:tc>
              <w:tc>
                <w:tcPr>
                  <w:tcW w:w="185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2022-03-28</w:t>
                  </w: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有效</w:t>
                  </w:r>
                </w:p>
              </w:tc>
            </w:tr>
          </w:tbl>
          <w:p>
            <w:pPr>
              <w:keepNext w:val="0"/>
              <w:keepLines w:val="0"/>
              <w:suppressLineNumbers w:val="0"/>
              <w:spacing w:before="0" w:beforeAutospacing="0" w:after="0" w:afterAutospacing="0"/>
              <w:ind w:left="0" w:right="0" w:firstLine="409"/>
              <w:rPr>
                <w:rFonts w:hint="default"/>
                <w:szCs w:val="20"/>
                <w:highlight w:val="yellow"/>
              </w:rPr>
            </w:pPr>
          </w:p>
          <w:p>
            <w:pPr>
              <w:keepNext w:val="0"/>
              <w:keepLines w:val="0"/>
              <w:suppressLineNumbers w:val="0"/>
              <w:spacing w:before="0" w:beforeAutospacing="0" w:after="0" w:afterAutospacing="0"/>
              <w:ind w:left="0" w:right="0"/>
              <w:rPr>
                <w:rFonts w:hint="default"/>
                <w:szCs w:val="20"/>
              </w:rPr>
            </w:pPr>
            <w:r>
              <w:rPr>
                <w:rFonts w:hint="eastAsia"/>
                <w:szCs w:val="20"/>
              </w:rPr>
              <w:t>食品安全小组在制定和实施食品安全管理体系方面具有多学科知识和经验的结合，包括：</w:t>
            </w:r>
          </w:p>
          <w:p>
            <w:pPr>
              <w:keepNext w:val="0"/>
              <w:keepLines w:val="0"/>
              <w:suppressLineNumbers w:val="0"/>
              <w:spacing w:before="0" w:beforeAutospacing="0" w:after="0" w:afterAutospacing="0"/>
              <w:ind w:left="0" w:right="0"/>
              <w:rPr>
                <w:rFonts w:hint="eastAsia" w:ascii="Calibri" w:hAnsi="Calibri" w:eastAsia="宋体"/>
                <w:szCs w:val="20"/>
                <w:lang w:val="en-US" w:eastAsia="zh-CN"/>
              </w:rPr>
            </w:pPr>
            <w:r>
              <w:rPr>
                <w:rFonts w:hint="eastAsia" w:ascii="Calibri" w:hAnsi="Calibri"/>
                <w:szCs w:val="20"/>
              </w:rPr>
              <w:t>☑</w:t>
            </w:r>
            <w:r>
              <w:rPr>
                <w:rFonts w:hint="eastAsia"/>
                <w:szCs w:val="20"/>
              </w:rPr>
              <w:t xml:space="preserve">人员能力管理  </w:t>
            </w:r>
            <w:r>
              <w:rPr>
                <w:rFonts w:hint="eastAsia" w:ascii="Calibri" w:hAnsi="Calibri"/>
                <w:szCs w:val="20"/>
              </w:rPr>
              <w:t>☑</w:t>
            </w:r>
            <w:r>
              <w:rPr>
                <w:rFonts w:hint="eastAsia"/>
                <w:szCs w:val="20"/>
              </w:rPr>
              <w:t xml:space="preserve">设备管理    </w:t>
            </w:r>
            <w:r>
              <w:rPr>
                <w:rFonts w:hint="eastAsia" w:ascii="Calibri" w:hAnsi="Calibri"/>
                <w:szCs w:val="20"/>
              </w:rPr>
              <w:t>☑</w:t>
            </w:r>
            <w:r>
              <w:rPr>
                <w:rFonts w:hint="eastAsia"/>
                <w:szCs w:val="20"/>
              </w:rPr>
              <w:t xml:space="preserve">原材料采购    </w:t>
            </w:r>
            <w:r>
              <w:rPr>
                <w:rFonts w:hint="eastAsia" w:ascii="Calibri" w:hAnsi="Calibri"/>
                <w:szCs w:val="20"/>
              </w:rPr>
              <w:sym w:font="Wingdings 2" w:char="00A3"/>
            </w:r>
            <w:r>
              <w:rPr>
                <w:rFonts w:hint="eastAsia"/>
                <w:szCs w:val="20"/>
              </w:rPr>
              <w:t xml:space="preserve">产品生产    </w:t>
            </w:r>
            <w:r>
              <w:rPr>
                <w:rFonts w:hint="eastAsia" w:ascii="Calibri" w:hAnsi="Calibri"/>
                <w:szCs w:val="20"/>
              </w:rPr>
              <w:t>☑</w:t>
            </w:r>
            <w:r>
              <w:rPr>
                <w:rFonts w:hint="eastAsia"/>
                <w:szCs w:val="20"/>
              </w:rPr>
              <w:t xml:space="preserve">服务提供   </w:t>
            </w:r>
            <w:r>
              <w:rPr>
                <w:rFonts w:hint="eastAsia" w:ascii="Calibri" w:hAnsi="Calibri"/>
                <w:szCs w:val="20"/>
              </w:rPr>
              <w:t>□</w:t>
            </w:r>
            <w:r>
              <w:rPr>
                <w:rFonts w:hint="eastAsia"/>
                <w:szCs w:val="20"/>
              </w:rPr>
              <w:t xml:space="preserve">工艺执行    </w:t>
            </w:r>
            <w:r>
              <w:rPr>
                <w:rFonts w:hint="eastAsia" w:ascii="Calibri" w:hAnsi="Calibri"/>
                <w:szCs w:val="20"/>
              </w:rPr>
              <w:t>☑</w:t>
            </w:r>
            <w:r>
              <w:rPr>
                <w:rFonts w:hint="eastAsia"/>
                <w:szCs w:val="20"/>
              </w:rPr>
              <w:t xml:space="preserve"> 产品交付     </w:t>
            </w:r>
            <w:r>
              <w:rPr>
                <w:rFonts w:hint="eastAsia" w:ascii="Calibri" w:hAnsi="Calibri"/>
                <w:szCs w:val="20"/>
              </w:rPr>
              <w:t>☑</w:t>
            </w:r>
            <w:r>
              <w:rPr>
                <w:rFonts w:hint="eastAsia"/>
                <w:szCs w:val="20"/>
              </w:rPr>
              <w:t>食品危害计划验</w:t>
            </w:r>
            <w:r>
              <w:rPr>
                <w:rFonts w:hint="eastAsia"/>
                <w:szCs w:val="20"/>
                <w:lang w:val="en-US" w:eastAsia="zh-CN"/>
              </w:rPr>
              <w:t>证</w:t>
            </w:r>
          </w:p>
          <w:p>
            <w:pPr>
              <w:keepNext w:val="0"/>
              <w:keepLines w:val="0"/>
              <w:suppressLineNumbers w:val="0"/>
              <w:tabs>
                <w:tab w:val="left" w:pos="745"/>
              </w:tabs>
              <w:spacing w:before="0" w:beforeAutospacing="0" w:after="0" w:afterAutospacing="0"/>
              <w:ind w:left="0" w:right="0"/>
              <w:jc w:val="left"/>
              <w:rPr>
                <w:rFonts w:hint="default"/>
                <w:szCs w:val="20"/>
              </w:rPr>
            </w:pP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意识</w:t>
            </w:r>
          </w:p>
        </w:tc>
        <w:tc>
          <w:tcPr>
            <w:tcW w:w="960"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F7.3 </w:t>
            </w: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szCs w:val="20"/>
              </w:rPr>
              <w:t>和意识控制程序》</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Merge w:val="continue"/>
          </w:tcPr>
          <w:p>
            <w:pPr>
              <w:keepNext w:val="0"/>
              <w:keepLines w:val="0"/>
              <w:suppressLineNumbers w:val="0"/>
              <w:spacing w:before="0" w:beforeAutospacing="0" w:after="0" w:afterAutospacing="0"/>
              <w:ind w:left="0" w:right="0"/>
              <w:rPr>
                <w:rFonts w:hint="default"/>
                <w:szCs w:val="20"/>
              </w:rPr>
            </w:pPr>
          </w:p>
        </w:tc>
        <w:tc>
          <w:tcPr>
            <w:tcW w:w="960"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组织工作人员提高食品安全意识的方式： </w:t>
            </w:r>
          </w:p>
          <w:p>
            <w:pPr>
              <w:keepNext w:val="0"/>
              <w:keepLines w:val="0"/>
              <w:suppressLineNumbers w:val="0"/>
              <w:spacing w:before="0" w:beforeAutospacing="0" w:after="0" w:afterAutospacing="0"/>
              <w:ind w:left="0" w:right="0"/>
              <w:rPr>
                <w:rFonts w:hint="default"/>
                <w:szCs w:val="20"/>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需要让员工知晓的内容</w:t>
                  </w:r>
                </w:p>
              </w:tc>
              <w:tc>
                <w:tcPr>
                  <w:tcW w:w="4061" w:type="dxa"/>
                </w:tcPr>
                <w:p>
                  <w:pPr>
                    <w:keepNext w:val="0"/>
                    <w:keepLines w:val="0"/>
                    <w:suppressLineNumbers w:val="0"/>
                    <w:spacing w:before="0" w:beforeAutospacing="0" w:after="0" w:afterAutospacing="0"/>
                    <w:ind w:left="0" w:right="0"/>
                    <w:rPr>
                      <w:rFonts w:hint="default"/>
                      <w:szCs w:val="20"/>
                    </w:rPr>
                  </w:pPr>
                  <w:r>
                    <w:rPr>
                      <w:rFonts w:hint="eastAsia"/>
                      <w:szCs w:val="20"/>
                    </w:rPr>
                    <w:t>方式</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与其任务相关的食品安全管理目标</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对食品安全管理体系有效性的贡献，包括改进食品安全绩效的益处； </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不符合食品安全管理体系要求的后果</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沟通  </w:t>
            </w:r>
          </w:p>
        </w:tc>
        <w:tc>
          <w:tcPr>
            <w:tcW w:w="960"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F7.4 </w:t>
            </w:r>
          </w:p>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管理手册7.4条款、</w:t>
            </w:r>
            <w:r>
              <w:rPr>
                <w:rFonts w:hint="default"/>
                <w:szCs w:val="20"/>
              </w:rPr>
              <w:sym w:font="Wingdings" w:char="00FE"/>
            </w:r>
            <w:r>
              <w:rPr>
                <w:rFonts w:hint="eastAsia"/>
                <w:szCs w:val="20"/>
              </w:rPr>
              <w:t>《</w:t>
            </w:r>
            <w:r>
              <w:rPr>
                <w:rFonts w:hint="eastAsia"/>
                <w:sz w:val="24"/>
              </w:rPr>
              <w:t>信息交流控制程序</w:t>
            </w:r>
            <w:r>
              <w:rPr>
                <w:rFonts w:hint="eastAsia"/>
                <w:szCs w:val="20"/>
              </w:rPr>
              <w:t>》</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pPr>
              <w:keepNext w:val="0"/>
              <w:keepLines w:val="0"/>
              <w:suppressLineNumbers w:val="0"/>
              <w:spacing w:before="0" w:beforeAutospacing="0" w:after="0" w:afterAutospacing="0"/>
              <w:ind w:left="0" w:right="0"/>
              <w:rPr>
                <w:rFonts w:hint="default"/>
                <w:szCs w:val="20"/>
              </w:rPr>
            </w:pPr>
          </w:p>
        </w:tc>
        <w:tc>
          <w:tcPr>
            <w:tcW w:w="960"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组织考虑了合规义务，确保食品安全信息与食品安全管理体系形成的信息一致且真实可信。</w:t>
            </w:r>
          </w:p>
          <w:p>
            <w:pPr>
              <w:keepNext w:val="0"/>
              <w:keepLines w:val="0"/>
              <w:suppressLineNumbers w:val="0"/>
              <w:spacing w:before="0" w:beforeAutospacing="0" w:after="0" w:afterAutospacing="0"/>
              <w:ind w:left="0" w:right="0"/>
              <w:rPr>
                <w:rFonts w:hint="default"/>
                <w:szCs w:val="20"/>
              </w:rPr>
            </w:pPr>
            <w:r>
              <w:rPr>
                <w:rFonts w:hint="eastAsia"/>
                <w:szCs w:val="20"/>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default"/>
                      <w:szCs w:val="20"/>
                      <w:highlight w:val="yellow"/>
                    </w:rPr>
                    <w:t>沟通</w:t>
                  </w:r>
                  <w:r>
                    <w:rPr>
                      <w:rFonts w:hint="eastAsia"/>
                      <w:szCs w:val="20"/>
                      <w:highlight w:val="yellow"/>
                    </w:rPr>
                    <w:t>日期</w:t>
                  </w:r>
                </w:p>
              </w:tc>
              <w:tc>
                <w:tcPr>
                  <w:tcW w:w="1457"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default"/>
                      <w:szCs w:val="20"/>
                      <w:highlight w:val="yellow"/>
                    </w:rPr>
                    <w:t>沟通</w:t>
                  </w:r>
                  <w:r>
                    <w:rPr>
                      <w:rFonts w:hint="eastAsia"/>
                      <w:szCs w:val="20"/>
                      <w:highlight w:val="yellow"/>
                    </w:rPr>
                    <w:t>的内容</w:t>
                  </w:r>
                </w:p>
              </w:tc>
              <w:tc>
                <w:tcPr>
                  <w:tcW w:w="2400"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highlight w:val="yellow"/>
                    </w:rPr>
                    <w:t>沟通对象</w:t>
                  </w: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highlight w:val="yellow"/>
                    </w:rPr>
                    <w:t>沟通方法</w:t>
                  </w: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highlight w:val="yellow"/>
                    </w:rPr>
                    <w:t>责任部门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highlight w:val="yellow"/>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highlight w:val="yellow"/>
                    </w:rPr>
                    <w:t>2021-05</w:t>
                  </w:r>
                </w:p>
              </w:tc>
              <w:tc>
                <w:tcPr>
                  <w:tcW w:w="1457"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highlight w:val="yellow"/>
                    </w:rPr>
                    <w:t>安全检查</w:t>
                  </w:r>
                </w:p>
              </w:tc>
              <w:tc>
                <w:tcPr>
                  <w:tcW w:w="2400" w:type="dxa"/>
                  <w:shd w:val="clear" w:color="auto" w:fill="auto"/>
                </w:tcPr>
                <w:p>
                  <w:pPr>
                    <w:keepNext w:val="0"/>
                    <w:keepLines w:val="0"/>
                    <w:suppressLineNumbers w:val="0"/>
                    <w:spacing w:before="0" w:beforeAutospacing="0" w:after="0" w:afterAutospacing="0"/>
                    <w:ind w:left="0" w:right="0"/>
                    <w:rPr>
                      <w:rFonts w:hint="default" w:eastAsia="宋体"/>
                      <w:szCs w:val="20"/>
                      <w:highlight w:val="yellow"/>
                      <w:lang w:val="en-US" w:eastAsia="zh-CN"/>
                    </w:rPr>
                  </w:pPr>
                  <w:r>
                    <w:rPr>
                      <w:rFonts w:hint="eastAsia"/>
                      <w:szCs w:val="20"/>
                      <w:highlight w:val="yellow"/>
                      <w:lang w:val="en-US" w:eastAsia="zh-CN"/>
                    </w:rPr>
                    <w:t>城市管理部门</w:t>
                  </w: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highlight w:val="yellow"/>
                    </w:rPr>
                    <w:t>现场巡视</w:t>
                  </w: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highlight w:val="yellow"/>
                    </w:rPr>
                    <w:t>综合部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highlight w:val="yellow"/>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457"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2400"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日期</w:t>
                  </w:r>
                </w:p>
              </w:tc>
              <w:tc>
                <w:tcPr>
                  <w:tcW w:w="174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的内容</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沟通对象</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沟通方法</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2021-</w:t>
                  </w:r>
                  <w:r>
                    <w:rPr>
                      <w:rFonts w:hint="eastAsia"/>
                      <w:szCs w:val="20"/>
                      <w:lang w:val="en-US" w:eastAsia="zh-CN"/>
                    </w:rPr>
                    <w:t>10-18</w:t>
                  </w:r>
                </w:p>
              </w:tc>
              <w:tc>
                <w:tcPr>
                  <w:tcW w:w="174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客户订单需求、配送过程的管理</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全体员工</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会议</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val="en-US" w:eastAsia="zh-CN"/>
                    </w:rPr>
                    <w:t>各部门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实际工作中执行</w:t>
                  </w:r>
                </w:p>
              </w:tc>
            </w:tr>
          </w:tbl>
          <w:p>
            <w:pPr>
              <w:keepNext w:val="0"/>
              <w:keepLines w:val="0"/>
              <w:suppressLineNumbers w:val="0"/>
              <w:spacing w:before="0" w:beforeAutospacing="0" w:after="0" w:afterAutospacing="0"/>
              <w:ind w:left="0" w:right="0"/>
              <w:rPr>
                <w:rFonts w:hint="default"/>
                <w:szCs w:val="20"/>
              </w:rPr>
            </w:pP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形成文件的信息</w:t>
            </w:r>
          </w:p>
        </w:tc>
        <w:tc>
          <w:tcPr>
            <w:tcW w:w="960"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F7.5</w:t>
            </w:r>
          </w:p>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 xml:space="preserve">《文件控制程序》  </w:t>
            </w:r>
            <w:r>
              <w:rPr>
                <w:rFonts w:hint="default"/>
                <w:szCs w:val="20"/>
              </w:rPr>
              <w:sym w:font="Wingdings" w:char="00FE"/>
            </w:r>
            <w:r>
              <w:rPr>
                <w:rFonts w:hint="eastAsia"/>
                <w:szCs w:val="20"/>
              </w:rPr>
              <w:t xml:space="preserve">《记录控制程序》  </w:t>
            </w:r>
            <w:r>
              <w:rPr>
                <w:rFonts w:hint="eastAsia"/>
                <w:szCs w:val="20"/>
              </w:rPr>
              <w:sym w:font="Wingdings" w:char="00A8"/>
            </w:r>
            <w:r>
              <w:rPr>
                <w:rFonts w:hint="eastAsia"/>
                <w:szCs w:val="20"/>
              </w:rPr>
              <w:t>《文件化信息控制程序》</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pPr>
              <w:keepNext w:val="0"/>
              <w:keepLines w:val="0"/>
              <w:suppressLineNumbers w:val="0"/>
              <w:spacing w:before="0" w:beforeAutospacing="0" w:after="0" w:afterAutospacing="0"/>
              <w:ind w:left="0" w:right="0"/>
              <w:rPr>
                <w:rFonts w:hint="default"/>
                <w:szCs w:val="20"/>
              </w:rPr>
            </w:pPr>
          </w:p>
        </w:tc>
        <w:tc>
          <w:tcPr>
            <w:tcW w:w="960"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查看《受控文件清单登记表》</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76" w:type="dxa"/>
                </w:tcPr>
                <w:p>
                  <w:pPr>
                    <w:keepNext w:val="0"/>
                    <w:keepLines w:val="0"/>
                    <w:suppressLineNumbers w:val="0"/>
                    <w:spacing w:before="0" w:beforeAutospacing="0" w:after="0" w:afterAutospacing="0"/>
                    <w:ind w:left="0" w:right="0"/>
                    <w:rPr>
                      <w:rFonts w:hint="default"/>
                      <w:szCs w:val="20"/>
                    </w:rPr>
                  </w:pPr>
                  <w:r>
                    <w:rPr>
                      <w:rFonts w:hint="eastAsia"/>
                      <w:szCs w:val="20"/>
                    </w:rPr>
                    <w:t>审批日期</w:t>
                  </w:r>
                </w:p>
              </w:tc>
              <w:tc>
                <w:tcPr>
                  <w:tcW w:w="992"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评审日期</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0"/>
                    </w:rPr>
                  </w:pPr>
                  <w:r>
                    <w:rPr>
                      <w:rFonts w:hint="eastAsia" w:ascii="宋体" w:hAnsi="宋体" w:cs="宋体"/>
                      <w:kern w:val="0"/>
                      <w:szCs w:val="21"/>
                    </w:rPr>
                    <w:t>管理手册</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default"/>
                      <w:szCs w:val="20"/>
                    </w:rPr>
                    <w:sym w:font="Wingdings" w:char="00FE"/>
                  </w:r>
                  <w:r>
                    <w:rPr>
                      <w:rFonts w:hint="eastAsia"/>
                      <w:szCs w:val="20"/>
                    </w:rPr>
                    <w:t>电子</w:t>
                  </w:r>
                </w:p>
              </w:tc>
              <w:tc>
                <w:tcPr>
                  <w:tcW w:w="1276" w:type="dxa"/>
                </w:tcPr>
                <w:p>
                  <w:pPr>
                    <w:keepNext w:val="0"/>
                    <w:keepLines w:val="0"/>
                    <w:suppressLineNumbers w:val="0"/>
                    <w:spacing w:before="0" w:beforeAutospacing="0" w:after="0" w:afterAutospacing="0"/>
                    <w:ind w:left="0" w:right="0"/>
                    <w:rPr>
                      <w:rFonts w:hint="default"/>
                      <w:szCs w:val="20"/>
                      <w:lang w:val="en-US"/>
                    </w:rPr>
                  </w:pPr>
                  <w:r>
                    <w:rPr>
                      <w:rFonts w:hint="eastAsia"/>
                      <w:szCs w:val="20"/>
                    </w:rPr>
                    <w:t>2</w:t>
                  </w:r>
                  <w:r>
                    <w:rPr>
                      <w:rFonts w:hint="default"/>
                      <w:szCs w:val="20"/>
                    </w:rPr>
                    <w:t>02</w:t>
                  </w:r>
                  <w:r>
                    <w:rPr>
                      <w:rFonts w:hint="eastAsia"/>
                      <w:szCs w:val="20"/>
                      <w:lang w:val="en-US" w:eastAsia="zh-CN"/>
                    </w:rPr>
                    <w:t>1-05-01</w:t>
                  </w:r>
                </w:p>
              </w:tc>
              <w:tc>
                <w:tcPr>
                  <w:tcW w:w="992"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蔡熟</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各部门</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ascii="宋体" w:hAnsi="宋体" w:cs="宋体"/>
                      <w:kern w:val="0"/>
                      <w:szCs w:val="21"/>
                    </w:rPr>
                    <w:t>程序文件</w:t>
                  </w:r>
                  <w:r>
                    <w:rPr>
                      <w:rFonts w:hint="eastAsia" w:ascii="宋体" w:hAnsi="宋体" w:cs="宋体"/>
                      <w:kern w:val="0"/>
                      <w:szCs w:val="21"/>
                      <w:lang w:val="en-US" w:eastAsia="zh-CN"/>
                    </w:rPr>
                    <w:t>汇编</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default"/>
                      <w:szCs w:val="20"/>
                    </w:rPr>
                    <w:sym w:font="Wingdings" w:char="00FE"/>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rPr>
                    <w:t>2</w:t>
                  </w:r>
                  <w:r>
                    <w:rPr>
                      <w:rFonts w:hint="default"/>
                      <w:szCs w:val="20"/>
                    </w:rPr>
                    <w:t>02</w:t>
                  </w:r>
                  <w:r>
                    <w:rPr>
                      <w:rFonts w:hint="eastAsia"/>
                      <w:szCs w:val="20"/>
                      <w:lang w:val="en-US" w:eastAsia="zh-CN"/>
                    </w:rPr>
                    <w:t>1-05-01</w:t>
                  </w:r>
                </w:p>
              </w:tc>
              <w:tc>
                <w:tcPr>
                  <w:tcW w:w="992"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lang w:val="en-US" w:eastAsia="zh-CN"/>
                    </w:rPr>
                    <w:t>蔡熟</w:t>
                  </w:r>
                </w:p>
              </w:tc>
              <w:tc>
                <w:tcPr>
                  <w:tcW w:w="1142"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rPr>
                    <w:t>各部门</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1"/>
                      <w:highlight w:val="yellow"/>
                    </w:rPr>
                  </w:pPr>
                </w:p>
              </w:tc>
              <w:tc>
                <w:tcPr>
                  <w:tcW w:w="1701" w:type="dxa"/>
                </w:tcPr>
                <w:p>
                  <w:pPr>
                    <w:keepNext w:val="0"/>
                    <w:keepLines w:val="0"/>
                    <w:suppressLineNumbers w:val="0"/>
                    <w:spacing w:before="0" w:beforeAutospacing="0" w:after="0" w:afterAutospacing="0"/>
                    <w:ind w:left="0" w:right="0"/>
                    <w:rPr>
                      <w:rFonts w:hint="default"/>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rPr>
                    <w:t>2</w:t>
                  </w:r>
                  <w:r>
                    <w:rPr>
                      <w:rFonts w:hint="default"/>
                      <w:szCs w:val="20"/>
                    </w:rPr>
                    <w:t>02</w:t>
                  </w:r>
                  <w:r>
                    <w:rPr>
                      <w:rFonts w:hint="eastAsia"/>
                      <w:szCs w:val="20"/>
                      <w:lang w:val="en-US" w:eastAsia="zh-CN"/>
                    </w:rPr>
                    <w:t>1-05-01</w:t>
                  </w:r>
                </w:p>
              </w:tc>
              <w:tc>
                <w:tcPr>
                  <w:tcW w:w="992"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lang w:val="en-US" w:eastAsia="zh-CN"/>
                    </w:rPr>
                    <w:t>蔡熟</w:t>
                  </w:r>
                </w:p>
              </w:tc>
              <w:tc>
                <w:tcPr>
                  <w:tcW w:w="1142" w:type="dxa"/>
                  <w:vAlign w:val="top"/>
                </w:tcPr>
                <w:p>
                  <w:pPr>
                    <w:keepNext w:val="0"/>
                    <w:keepLines w:val="0"/>
                    <w:suppressLineNumbers w:val="0"/>
                    <w:spacing w:before="0" w:beforeAutospacing="0" w:after="0" w:afterAutospacing="0"/>
                    <w:ind w:left="0" w:leftChars="0" w:right="0" w:rightChars="0"/>
                    <w:rPr>
                      <w:rFonts w:hint="default"/>
                      <w:szCs w:val="21"/>
                    </w:rPr>
                  </w:pPr>
                  <w:r>
                    <w:rPr>
                      <w:rFonts w:hint="eastAsia"/>
                      <w:szCs w:val="20"/>
                    </w:rPr>
                    <w:t>各部门</w:t>
                  </w:r>
                </w:p>
              </w:tc>
              <w:tc>
                <w:tcPr>
                  <w:tcW w:w="1107" w:type="dxa"/>
                </w:tcPr>
                <w:p>
                  <w:pPr>
                    <w:keepNext w:val="0"/>
                    <w:keepLines w:val="0"/>
                    <w:suppressLineNumbers w:val="0"/>
                    <w:spacing w:before="0" w:beforeAutospacing="0" w:after="0" w:afterAutospacing="0"/>
                    <w:ind w:left="0" w:right="0"/>
                    <w:rPr>
                      <w:rFonts w:hint="default"/>
                      <w:szCs w:val="21"/>
                    </w:rPr>
                  </w:pPr>
                  <w:r>
                    <w:rPr>
                      <w:rFonts w:hint="eastAsia"/>
                      <w:szCs w:val="21"/>
                    </w:rPr>
                    <w:t>——</w:t>
                  </w:r>
                </w:p>
              </w:tc>
              <w:tc>
                <w:tcPr>
                  <w:tcW w:w="1024" w:type="dxa"/>
                </w:tcPr>
                <w:p>
                  <w:pPr>
                    <w:keepNext w:val="0"/>
                    <w:keepLines w:val="0"/>
                    <w:suppressLineNumbers w:val="0"/>
                    <w:spacing w:before="0" w:beforeAutospacing="0" w:after="0" w:afterAutospacing="0"/>
                    <w:ind w:left="0" w:right="0"/>
                    <w:rPr>
                      <w:rFonts w:hint="default"/>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1"/>
                    </w:rPr>
                  </w:pPr>
                </w:p>
              </w:tc>
              <w:tc>
                <w:tcPr>
                  <w:tcW w:w="1701" w:type="dxa"/>
                </w:tcPr>
                <w:p>
                  <w:pPr>
                    <w:keepNext w:val="0"/>
                    <w:keepLines w:val="0"/>
                    <w:suppressLineNumbers w:val="0"/>
                    <w:spacing w:before="0" w:beforeAutospacing="0" w:after="0" w:afterAutospacing="0"/>
                    <w:ind w:left="0" w:right="0"/>
                    <w:rPr>
                      <w:rFonts w:hint="default"/>
                      <w:color w:val="000000"/>
                      <w:szCs w:val="21"/>
                    </w:rPr>
                  </w:pPr>
                </w:p>
              </w:tc>
              <w:tc>
                <w:tcPr>
                  <w:tcW w:w="1276" w:type="dxa"/>
                </w:tcPr>
                <w:p>
                  <w:pPr>
                    <w:keepNext w:val="0"/>
                    <w:keepLines w:val="0"/>
                    <w:suppressLineNumbers w:val="0"/>
                    <w:spacing w:before="0" w:beforeAutospacing="0" w:after="0" w:afterAutospacing="0"/>
                    <w:ind w:left="0" w:right="0"/>
                    <w:rPr>
                      <w:rFonts w:hint="default"/>
                      <w:szCs w:val="20"/>
                    </w:rPr>
                  </w:pPr>
                </w:p>
              </w:tc>
              <w:tc>
                <w:tcPr>
                  <w:tcW w:w="992" w:type="dxa"/>
                </w:tcPr>
                <w:p>
                  <w:pPr>
                    <w:keepNext w:val="0"/>
                    <w:keepLines w:val="0"/>
                    <w:suppressLineNumbers w:val="0"/>
                    <w:spacing w:before="0" w:beforeAutospacing="0" w:after="0" w:afterAutospacing="0"/>
                    <w:ind w:left="0" w:right="0"/>
                    <w:rPr>
                      <w:rFonts w:hint="default"/>
                      <w:szCs w:val="20"/>
                    </w:rPr>
                  </w:pPr>
                </w:p>
              </w:tc>
              <w:tc>
                <w:tcPr>
                  <w:tcW w:w="1142" w:type="dxa"/>
                </w:tcPr>
                <w:p>
                  <w:pPr>
                    <w:keepNext w:val="0"/>
                    <w:keepLines w:val="0"/>
                    <w:suppressLineNumbers w:val="0"/>
                    <w:spacing w:before="0" w:beforeAutospacing="0" w:after="0" w:afterAutospacing="0"/>
                    <w:ind w:left="0" w:right="0"/>
                    <w:rPr>
                      <w:rFonts w:hint="default"/>
                      <w:szCs w:val="21"/>
                    </w:rPr>
                  </w:pPr>
                </w:p>
              </w:tc>
              <w:tc>
                <w:tcPr>
                  <w:tcW w:w="1107" w:type="dxa"/>
                </w:tcPr>
                <w:p>
                  <w:pPr>
                    <w:keepNext w:val="0"/>
                    <w:keepLines w:val="0"/>
                    <w:suppressLineNumbers w:val="0"/>
                    <w:spacing w:before="0" w:beforeAutospacing="0" w:after="0" w:afterAutospacing="0"/>
                    <w:ind w:left="0" w:right="0"/>
                    <w:rPr>
                      <w:rFonts w:hint="default"/>
                      <w:szCs w:val="21"/>
                    </w:rPr>
                  </w:pPr>
                </w:p>
              </w:tc>
              <w:tc>
                <w:tcPr>
                  <w:tcW w:w="1024" w:type="dxa"/>
                </w:tcPr>
                <w:p>
                  <w:pPr>
                    <w:keepNext w:val="0"/>
                    <w:keepLines w:val="0"/>
                    <w:suppressLineNumbers w:val="0"/>
                    <w:spacing w:before="0" w:beforeAutospacing="0" w:after="0" w:afterAutospacing="0"/>
                    <w:ind w:left="0" w:right="0"/>
                    <w:rPr>
                      <w:rFonts w:hint="default"/>
                      <w:szCs w:val="21"/>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体系建立以来</w:t>
            </w:r>
            <w:r>
              <w:rPr>
                <w:rFonts w:hint="eastAsia"/>
                <w:szCs w:val="20"/>
                <w:lang w:eastAsia="zh-CN"/>
              </w:rPr>
              <w:t>（</w:t>
            </w:r>
            <w:r>
              <w:rPr>
                <w:rFonts w:hint="eastAsia"/>
                <w:szCs w:val="20"/>
                <w:lang w:val="en-US" w:eastAsia="zh-CN"/>
              </w:rPr>
              <w:t>未发生</w:t>
            </w:r>
            <w:r>
              <w:rPr>
                <w:rFonts w:hint="eastAsia"/>
                <w:szCs w:val="20"/>
                <w:lang w:eastAsia="zh-CN"/>
              </w:rPr>
              <w:t>）</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21" w:type="dxa"/>
                </w:tcPr>
                <w:p>
                  <w:pPr>
                    <w:keepNext w:val="0"/>
                    <w:keepLines w:val="0"/>
                    <w:suppressLineNumbers w:val="0"/>
                    <w:spacing w:before="0" w:beforeAutospacing="0" w:after="0" w:afterAutospacing="0"/>
                    <w:ind w:left="0" w:right="0"/>
                    <w:rPr>
                      <w:rFonts w:hint="default"/>
                      <w:szCs w:val="20"/>
                    </w:rPr>
                  </w:pPr>
                  <w:r>
                    <w:rPr>
                      <w:rFonts w:hint="eastAsia"/>
                      <w:szCs w:val="20"/>
                    </w:rPr>
                    <w:t>修订日期</w:t>
                  </w:r>
                </w:p>
              </w:tc>
              <w:tc>
                <w:tcPr>
                  <w:tcW w:w="1006"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754"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作废处理</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电子文件系统管理：</w:t>
            </w:r>
            <w:r>
              <w:rPr>
                <w:rFonts w:hint="default"/>
                <w:szCs w:val="20"/>
              </w:rPr>
              <w:sym w:font="Wingdings" w:char="00FE"/>
            </w:r>
            <w:r>
              <w:rPr>
                <w:rFonts w:hint="eastAsia"/>
                <w:szCs w:val="20"/>
              </w:rPr>
              <w:t xml:space="preserve">定期杀毒 </w:t>
            </w:r>
            <w:r>
              <w:rPr>
                <w:rFonts w:hint="default"/>
                <w:szCs w:val="20"/>
              </w:rPr>
              <w:sym w:font="Wingdings" w:char="00FE"/>
            </w:r>
            <w:r>
              <w:rPr>
                <w:rFonts w:hint="eastAsia"/>
                <w:szCs w:val="20"/>
              </w:rPr>
              <w:t xml:space="preserve">定期备份 </w:t>
            </w:r>
            <w:r>
              <w:rPr>
                <w:rFonts w:hint="eastAsia"/>
                <w:szCs w:val="20"/>
              </w:rPr>
              <w:sym w:font="Wingdings" w:char="00A8"/>
            </w:r>
            <w:r>
              <w:rPr>
                <w:rFonts w:hint="eastAsia"/>
                <w:szCs w:val="20"/>
              </w:rPr>
              <w:t xml:space="preserve">限值上网 </w:t>
            </w:r>
            <w:r>
              <w:rPr>
                <w:rFonts w:hint="eastAsia"/>
                <w:szCs w:val="20"/>
              </w:rPr>
              <w:sym w:font="Wingdings" w:char="00A8"/>
            </w:r>
            <w:r>
              <w:rPr>
                <w:rFonts w:hint="eastAsia"/>
                <w:szCs w:val="20"/>
              </w:rPr>
              <w:t xml:space="preserve">取消USB端口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文件名称</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性质</w:t>
                  </w:r>
                </w:p>
              </w:tc>
              <w:tc>
                <w:tcPr>
                  <w:tcW w:w="1266"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收集日期</w:t>
                  </w:r>
                </w:p>
              </w:tc>
              <w:tc>
                <w:tcPr>
                  <w:tcW w:w="978"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收集人</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使用方法</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中华人民共和国食品安全法</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标准 </w:t>
                  </w:r>
                  <w:r>
                    <w:rPr>
                      <w:rFonts w:hint="eastAsia" w:ascii="宋体" w:hAnsi="宋体" w:cs="宋体"/>
                      <w:szCs w:val="20"/>
                    </w:rPr>
                    <w:sym w:font="Wingdings" w:char="00FE"/>
                  </w:r>
                  <w:r>
                    <w:rPr>
                      <w:rFonts w:hint="eastAsia" w:ascii="宋体" w:hAnsi="宋体" w:cs="宋体"/>
                      <w:szCs w:val="20"/>
                    </w:rPr>
                    <w:t>法规</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tcPr>
                <w:p>
                  <w:pPr>
                    <w:keepNext w:val="0"/>
                    <w:keepLines w:val="0"/>
                    <w:suppressLineNumbers w:val="0"/>
                    <w:spacing w:before="0" w:beforeAutospacing="0" w:after="0" w:afterAutospacing="0"/>
                    <w:ind w:left="0" w:right="0"/>
                    <w:rPr>
                      <w:rFonts w:hint="default" w:ascii="宋体" w:hAnsi="宋体" w:cs="宋体"/>
                      <w:szCs w:val="20"/>
                      <w:highlight w:val="yellow"/>
                      <w:lang w:val="en-US"/>
                    </w:rPr>
                  </w:pPr>
                  <w:r>
                    <w:rPr>
                      <w:rFonts w:hint="eastAsia" w:ascii="宋体" w:hAnsi="宋体" w:cs="宋体"/>
                      <w:szCs w:val="20"/>
                    </w:rPr>
                    <w:t>202</w:t>
                  </w:r>
                  <w:r>
                    <w:rPr>
                      <w:rFonts w:hint="eastAsia" w:ascii="宋体" w:hAnsi="宋体" w:cs="宋体"/>
                      <w:szCs w:val="20"/>
                      <w:lang w:val="en-US" w:eastAsia="zh-CN"/>
                    </w:rPr>
                    <w:t>1-05-01</w:t>
                  </w:r>
                </w:p>
              </w:tc>
              <w:tc>
                <w:tcPr>
                  <w:tcW w:w="978" w:type="dxa"/>
                </w:tcPr>
                <w:p>
                  <w:pPr>
                    <w:keepNext w:val="0"/>
                    <w:keepLines w:val="0"/>
                    <w:suppressLineNumbers w:val="0"/>
                    <w:spacing w:before="0" w:beforeAutospacing="0" w:after="0" w:afterAutospacing="0"/>
                    <w:ind w:left="0" w:right="0"/>
                    <w:rPr>
                      <w:rFonts w:hint="default" w:ascii="宋体" w:hAnsi="宋体" w:eastAsia="宋体" w:cs="宋体"/>
                      <w:szCs w:val="20"/>
                      <w:lang w:val="en-US" w:eastAsia="zh-CN"/>
                    </w:rPr>
                  </w:pPr>
                  <w:r>
                    <w:rPr>
                      <w:rFonts w:hint="eastAsia" w:ascii="宋体" w:hAnsi="宋体" w:cs="宋体"/>
                      <w:szCs w:val="20"/>
                      <w:lang w:val="en-US" w:eastAsia="zh-CN"/>
                    </w:rPr>
                    <w:t>人事部</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cs="宋体"/>
                      <w:szCs w:val="22"/>
                    </w:rPr>
                  </w:pPr>
                  <w:r>
                    <w:rPr>
                      <w:rFonts w:hint="default" w:ascii="Arial Narrow" w:hAnsi="Arial Narrow" w:eastAsia="宋体" w:cs="Times New Roman"/>
                      <w:w w:val="90"/>
                      <w:kern w:val="2"/>
                      <w:sz w:val="21"/>
                      <w:szCs w:val="21"/>
                      <w:lang w:val="en-US" w:eastAsia="zh-CN" w:bidi="ar"/>
                    </w:rPr>
                    <w:t>GB 2763</w:t>
                  </w:r>
                  <w:r>
                    <w:rPr>
                      <w:rFonts w:hint="eastAsia" w:ascii="Arial Narrow" w:hAnsi="Arial Narrow" w:cs="Times New Roman"/>
                      <w:w w:val="90"/>
                      <w:kern w:val="2"/>
                      <w:sz w:val="21"/>
                      <w:szCs w:val="21"/>
                      <w:lang w:val="en-US" w:eastAsia="zh-CN" w:bidi="ar"/>
                    </w:rPr>
                    <w:t xml:space="preserve"> 《</w:t>
                  </w:r>
                  <w:r>
                    <w:rPr>
                      <w:rFonts w:hint="eastAsia" w:ascii="Arial Narrow" w:hAnsi="Arial Narrow" w:eastAsia="宋体" w:cs="Times New Roman"/>
                      <w:w w:val="90"/>
                      <w:kern w:val="2"/>
                      <w:sz w:val="21"/>
                      <w:szCs w:val="21"/>
                      <w:lang w:val="en-US" w:eastAsia="zh-CN" w:bidi="ar"/>
                    </w:rPr>
                    <w:t>食品安全国家标准</w:t>
                  </w:r>
                  <w:r>
                    <w:rPr>
                      <w:rFonts w:hint="default" w:ascii="Arial Narrow" w:hAnsi="Arial Narrow" w:eastAsia="宋体" w:cs="Times New Roman"/>
                      <w:w w:val="90"/>
                      <w:kern w:val="2"/>
                      <w:sz w:val="21"/>
                      <w:szCs w:val="21"/>
                      <w:lang w:val="en-US" w:eastAsia="zh-CN" w:bidi="ar"/>
                    </w:rPr>
                    <w:t xml:space="preserve"> </w:t>
                  </w:r>
                  <w:r>
                    <w:rPr>
                      <w:rFonts w:hint="eastAsia" w:ascii="Arial Narrow" w:hAnsi="Arial Narrow" w:eastAsia="宋体" w:cs="Times New Roman"/>
                      <w:w w:val="90"/>
                      <w:kern w:val="2"/>
                      <w:sz w:val="21"/>
                      <w:szCs w:val="21"/>
                      <w:lang w:val="en-US" w:eastAsia="zh-CN" w:bidi="ar"/>
                    </w:rPr>
                    <w:t>食品中农药最大残留限量</w:t>
                  </w:r>
                  <w:r>
                    <w:rPr>
                      <w:rFonts w:hint="eastAsia" w:ascii="Arial Narrow" w:hAnsi="Arial Narrow" w:cs="Times New Roman"/>
                      <w:w w:val="90"/>
                      <w:kern w:val="2"/>
                      <w:sz w:val="21"/>
                      <w:szCs w:val="21"/>
                      <w:lang w:val="en-US" w:eastAsia="zh-CN" w:bidi="ar"/>
                    </w:rPr>
                    <w:t>》</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right="0"/>
                    <w:rPr>
                      <w:rFonts w:hint="default" w:ascii="宋体" w:hAnsi="宋体" w:cs="宋体"/>
                      <w:szCs w:val="20"/>
                      <w:highlight w:val="yellow"/>
                    </w:rPr>
                  </w:pPr>
                  <w:r>
                    <w:rPr>
                      <w:rFonts w:hint="eastAsia" w:ascii="宋体" w:hAnsi="宋体" w:cs="宋体"/>
                      <w:szCs w:val="20"/>
                    </w:rPr>
                    <w:t>202</w:t>
                  </w:r>
                  <w:r>
                    <w:rPr>
                      <w:rFonts w:hint="eastAsia" w:ascii="宋体" w:hAnsi="宋体" w:cs="宋体"/>
                      <w:szCs w:val="20"/>
                      <w:lang w:val="en-US" w:eastAsia="zh-CN"/>
                    </w:rPr>
                    <w:t>1-05-01</w:t>
                  </w:r>
                </w:p>
              </w:tc>
              <w:tc>
                <w:tcPr>
                  <w:tcW w:w="978"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lang w:val="en-US" w:eastAsia="zh-CN"/>
                    </w:rPr>
                    <w:t>人事部</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Arial Narrow" w:hAnsi="Arial Narrow" w:eastAsia="宋体" w:cs="Times New Roman"/>
                      <w:w w:val="90"/>
                      <w:kern w:val="2"/>
                      <w:sz w:val="21"/>
                      <w:szCs w:val="21"/>
                      <w:lang w:val="en-US" w:eastAsia="zh-CN" w:bidi="ar"/>
                    </w:rPr>
                  </w:pPr>
                  <w:r>
                    <w:rPr>
                      <w:rFonts w:hint="default" w:ascii="Arial Narrow" w:hAnsi="Arial Narrow" w:eastAsia="宋体" w:cs="Times New Roman"/>
                      <w:w w:val="90"/>
                      <w:kern w:val="2"/>
                      <w:sz w:val="21"/>
                      <w:szCs w:val="21"/>
                      <w:lang w:val="en-US" w:eastAsia="zh-CN" w:bidi="ar"/>
                    </w:rPr>
                    <w:t>食品安全国家标准食品中农药最大残留限量》（GB 2763-2021）</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t>202</w:t>
                  </w:r>
                  <w:r>
                    <w:rPr>
                      <w:rFonts w:hint="eastAsia" w:ascii="宋体" w:hAnsi="宋体" w:cs="宋体"/>
                      <w:szCs w:val="20"/>
                      <w:lang w:val="en-US" w:eastAsia="zh-CN"/>
                    </w:rPr>
                    <w:t>1-05-01</w:t>
                  </w:r>
                </w:p>
              </w:tc>
              <w:tc>
                <w:tcPr>
                  <w:tcW w:w="978" w:type="dxa"/>
                  <w:vAlign w:val="top"/>
                </w:tcPr>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lang w:val="en-US" w:eastAsia="zh-CN"/>
                    </w:rPr>
                    <w:t>人事部</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vAlign w:val="top"/>
                </w:tcPr>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t>各部门</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73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keepNext w:val="0"/>
                    <w:keepLines w:val="0"/>
                    <w:suppressLineNumbers w:val="0"/>
                    <w:spacing w:before="0" w:beforeAutospacing="0" w:after="0" w:afterAutospacing="0"/>
                    <w:ind w:left="0" w:right="0"/>
                    <w:rPr>
                      <w:rFonts w:hint="default"/>
                      <w:szCs w:val="20"/>
                    </w:rPr>
                  </w:pPr>
                  <w:r>
                    <w:rPr>
                      <w:rFonts w:hint="eastAsia"/>
                      <w:szCs w:val="20"/>
                    </w:rPr>
                    <w:t>记录名称</w:t>
                  </w:r>
                </w:p>
              </w:tc>
              <w:tc>
                <w:tcPr>
                  <w:tcW w:w="1731"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155" w:type="dxa"/>
                </w:tcPr>
                <w:p>
                  <w:pPr>
                    <w:keepNext w:val="0"/>
                    <w:keepLines w:val="0"/>
                    <w:suppressLineNumbers w:val="0"/>
                    <w:spacing w:before="0" w:beforeAutospacing="0" w:after="0" w:afterAutospacing="0"/>
                    <w:ind w:left="0" w:right="0"/>
                    <w:rPr>
                      <w:rFonts w:hint="default"/>
                      <w:szCs w:val="20"/>
                    </w:rPr>
                  </w:pPr>
                  <w:r>
                    <w:rPr>
                      <w:rFonts w:hint="eastAsia"/>
                      <w:szCs w:val="20"/>
                    </w:rPr>
                    <w:t>保存期限</w:t>
                  </w:r>
                </w:p>
              </w:tc>
              <w:tc>
                <w:tcPr>
                  <w:tcW w:w="1113" w:type="dxa"/>
                </w:tcPr>
                <w:p>
                  <w:pPr>
                    <w:keepNext w:val="0"/>
                    <w:keepLines w:val="0"/>
                    <w:suppressLineNumbers w:val="0"/>
                    <w:spacing w:before="0" w:beforeAutospacing="0" w:after="0" w:afterAutospacing="0"/>
                    <w:ind w:left="0" w:right="0"/>
                    <w:rPr>
                      <w:rFonts w:hint="default"/>
                      <w:szCs w:val="20"/>
                    </w:rPr>
                  </w:pPr>
                  <w:r>
                    <w:rPr>
                      <w:rFonts w:hint="eastAsia"/>
                      <w:szCs w:val="20"/>
                    </w:rPr>
                    <w:t>保存部门</w:t>
                  </w:r>
                </w:p>
              </w:tc>
              <w:tc>
                <w:tcPr>
                  <w:tcW w:w="1395" w:type="dxa"/>
                </w:tcPr>
                <w:p>
                  <w:pPr>
                    <w:keepNext w:val="0"/>
                    <w:keepLines w:val="0"/>
                    <w:suppressLineNumbers w:val="0"/>
                    <w:spacing w:before="0" w:beforeAutospacing="0" w:after="0" w:afterAutospacing="0"/>
                    <w:ind w:left="0" w:right="0"/>
                    <w:rPr>
                      <w:rFonts w:hint="default"/>
                      <w:szCs w:val="20"/>
                    </w:rPr>
                  </w:pPr>
                  <w:r>
                    <w:rPr>
                      <w:rFonts w:hint="eastAsia"/>
                      <w:szCs w:val="20"/>
                    </w:rPr>
                    <w:t>填制日期（月）</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val="en-US" w:eastAsia="zh-CN"/>
                    </w:rPr>
                    <w:t>送货单</w:t>
                  </w:r>
                </w:p>
              </w:tc>
              <w:tc>
                <w:tcPr>
                  <w:tcW w:w="1731"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55"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113"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销售部</w:t>
                  </w:r>
                </w:p>
              </w:tc>
              <w:tc>
                <w:tcPr>
                  <w:tcW w:w="1395" w:type="dxa"/>
                </w:tcPr>
                <w:p>
                  <w:pPr>
                    <w:keepNext w:val="0"/>
                    <w:keepLines w:val="0"/>
                    <w:suppressLineNumbers w:val="0"/>
                    <w:spacing w:before="0" w:beforeAutospacing="0" w:after="0" w:afterAutospacing="0"/>
                    <w:ind w:left="0" w:right="0"/>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14:textFill>
                        <w14:solidFill>
                          <w14:schemeClr w14:val="tx1"/>
                        </w14:solidFill>
                      </w14:textFill>
                    </w:rPr>
                    <w:t>2</w:t>
                  </w:r>
                  <w:r>
                    <w:rPr>
                      <w:rFonts w:hint="default"/>
                      <w:color w:val="000000" w:themeColor="text1"/>
                      <w:szCs w:val="20"/>
                      <w14:textFill>
                        <w14:solidFill>
                          <w14:schemeClr w14:val="tx1"/>
                        </w14:solidFill>
                      </w14:textFill>
                    </w:rPr>
                    <w:t>0</w:t>
                  </w:r>
                  <w:r>
                    <w:rPr>
                      <w:rFonts w:hint="eastAsia"/>
                      <w:color w:val="000000" w:themeColor="text1"/>
                      <w:szCs w:val="20"/>
                      <w14:textFill>
                        <w14:solidFill>
                          <w14:schemeClr w14:val="tx1"/>
                        </w14:solidFill>
                      </w14:textFill>
                    </w:rPr>
                    <w:t>21-</w:t>
                  </w:r>
                  <w:r>
                    <w:rPr>
                      <w:rFonts w:hint="eastAsia"/>
                      <w:color w:val="000000" w:themeColor="text1"/>
                      <w:szCs w:val="20"/>
                      <w:lang w:val="en-US" w:eastAsia="zh-CN"/>
                      <w14:textFill>
                        <w14:solidFill>
                          <w14:schemeClr w14:val="tx1"/>
                        </w14:solidFill>
                      </w14:textFill>
                    </w:rPr>
                    <w:t>10-18</w:t>
                  </w:r>
                </w:p>
              </w:tc>
              <w:tc>
                <w:tcPr>
                  <w:tcW w:w="1107"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c>
                <w:tcPr>
                  <w:tcW w:w="1024"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采购订单</w:t>
                  </w:r>
                </w:p>
              </w:tc>
              <w:tc>
                <w:tcPr>
                  <w:tcW w:w="1731"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lang w:eastAsia="zh-CN"/>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55"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113" w:type="dxa"/>
                  <w:vAlign w:val="top"/>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采购部</w:t>
                  </w:r>
                </w:p>
              </w:tc>
              <w:tc>
                <w:tcPr>
                  <w:tcW w:w="13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w:t>
                  </w:r>
                  <w:r>
                    <w:rPr>
                      <w:rFonts w:hint="default"/>
                      <w:szCs w:val="20"/>
                    </w:rPr>
                    <w:t>0</w:t>
                  </w:r>
                  <w:r>
                    <w:rPr>
                      <w:rFonts w:hint="eastAsia"/>
                      <w:szCs w:val="20"/>
                    </w:rPr>
                    <w:t>21-</w:t>
                  </w:r>
                  <w:r>
                    <w:rPr>
                      <w:rFonts w:hint="eastAsia"/>
                      <w:szCs w:val="20"/>
                      <w:lang w:val="en-US" w:eastAsia="zh-CN"/>
                    </w:rPr>
                    <w:t>09-01</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keepNext w:val="0"/>
                    <w:keepLines w:val="0"/>
                    <w:suppressLineNumbers w:val="0"/>
                    <w:spacing w:before="0" w:beforeAutospacing="0" w:after="0" w:afterAutospacing="0"/>
                    <w:ind w:left="0" w:right="0"/>
                    <w:rPr>
                      <w:rFonts w:hint="default"/>
                      <w:szCs w:val="20"/>
                    </w:rPr>
                  </w:pPr>
                  <w:r>
                    <w:rPr>
                      <w:rFonts w:hint="default"/>
                      <w:szCs w:val="20"/>
                    </w:rPr>
                    <w:t>培训记录表</w:t>
                  </w:r>
                </w:p>
              </w:tc>
              <w:tc>
                <w:tcPr>
                  <w:tcW w:w="1731"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55"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113" w:type="dxa"/>
                  <w:vAlign w:val="top"/>
                </w:tcPr>
                <w:p>
                  <w:pPr>
                    <w:keepNext w:val="0"/>
                    <w:keepLines w:val="0"/>
                    <w:suppressLineNumbers w:val="0"/>
                    <w:spacing w:before="0" w:beforeAutospacing="0" w:after="0" w:afterAutospacing="0"/>
                    <w:ind w:left="0" w:right="0"/>
                    <w:rPr>
                      <w:rFonts w:hint="default"/>
                      <w:szCs w:val="20"/>
                      <w:highlight w:val="yellow"/>
                    </w:rPr>
                  </w:pPr>
                  <w:r>
                    <w:rPr>
                      <w:rFonts w:hint="eastAsia"/>
                      <w:szCs w:val="20"/>
                      <w:lang w:val="en-US" w:eastAsia="zh-CN"/>
                    </w:rPr>
                    <w:t>人事部</w:t>
                  </w:r>
                </w:p>
              </w:tc>
              <w:tc>
                <w:tcPr>
                  <w:tcW w:w="13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w:t>
                  </w:r>
                  <w:r>
                    <w:rPr>
                      <w:rFonts w:hint="default"/>
                      <w:szCs w:val="20"/>
                    </w:rPr>
                    <w:t>0</w:t>
                  </w:r>
                  <w:r>
                    <w:rPr>
                      <w:rFonts w:hint="eastAsia"/>
                      <w:szCs w:val="20"/>
                    </w:rPr>
                    <w:t>21-05</w:t>
                  </w:r>
                  <w:r>
                    <w:rPr>
                      <w:rFonts w:hint="eastAsia"/>
                      <w:szCs w:val="20"/>
                      <w:lang w:val="en-US" w:eastAsia="zh-CN"/>
                    </w:rPr>
                    <w:t>~2021-10</w:t>
                  </w:r>
                </w:p>
              </w:tc>
              <w:tc>
                <w:tcPr>
                  <w:tcW w:w="1107" w:type="dxa"/>
                </w:tcPr>
                <w:p>
                  <w:pPr>
                    <w:keepNext w:val="0"/>
                    <w:keepLines w:val="0"/>
                    <w:suppressLineNumbers w:val="0"/>
                    <w:spacing w:before="0" w:beforeAutospacing="0" w:after="0" w:afterAutospacing="0"/>
                    <w:ind w:left="0" w:right="0"/>
                    <w:rPr>
                      <w:rFonts w:hint="default"/>
                      <w:szCs w:val="20"/>
                      <w:highlight w:val="yellow"/>
                    </w:rPr>
                  </w:pP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keepNext w:val="0"/>
                    <w:keepLines w:val="0"/>
                    <w:suppressLineNumbers w:val="0"/>
                    <w:spacing w:before="0" w:beforeAutospacing="0" w:after="0" w:afterAutospacing="0"/>
                    <w:ind w:left="0" w:right="0"/>
                    <w:rPr>
                      <w:rFonts w:hint="default"/>
                      <w:szCs w:val="20"/>
                    </w:rPr>
                  </w:pPr>
                </w:p>
              </w:tc>
              <w:tc>
                <w:tcPr>
                  <w:tcW w:w="1731"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p>
              </w:tc>
              <w:tc>
                <w:tcPr>
                  <w:tcW w:w="1155" w:type="dxa"/>
                </w:tcPr>
                <w:p>
                  <w:pPr>
                    <w:keepNext w:val="0"/>
                    <w:keepLines w:val="0"/>
                    <w:suppressLineNumbers w:val="0"/>
                    <w:spacing w:before="0" w:beforeAutospacing="0" w:after="0" w:afterAutospacing="0"/>
                    <w:ind w:left="0" w:right="0"/>
                    <w:rPr>
                      <w:rFonts w:hint="default"/>
                      <w:szCs w:val="20"/>
                    </w:rPr>
                  </w:pPr>
                </w:p>
              </w:tc>
              <w:tc>
                <w:tcPr>
                  <w:tcW w:w="1113" w:type="dxa"/>
                </w:tcPr>
                <w:p>
                  <w:pPr>
                    <w:keepNext w:val="0"/>
                    <w:keepLines w:val="0"/>
                    <w:suppressLineNumbers w:val="0"/>
                    <w:spacing w:before="0" w:beforeAutospacing="0" w:after="0" w:afterAutospacing="0"/>
                    <w:ind w:left="0" w:right="0"/>
                    <w:rPr>
                      <w:rFonts w:hint="default"/>
                      <w:szCs w:val="20"/>
                    </w:rPr>
                  </w:pPr>
                </w:p>
              </w:tc>
              <w:tc>
                <w:tcPr>
                  <w:tcW w:w="1395"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highlight w:val="yellow"/>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egoe UI Emoji">
    <w:panose1 w:val="020B0502040204020203"/>
    <w:charset w:val="00"/>
    <w:family w:val="swiss"/>
    <w:pitch w:val="default"/>
    <w:sig w:usb0="00000001" w:usb1="02000000" w:usb2="00000000" w:usb3="00000000" w:csb0="00000001" w:csb1="00000000"/>
  </w:font>
  <w:font w:name="Helvetica">
    <w:panose1 w:val="020B0604020202030204"/>
    <w:charset w:val="00"/>
    <w:family w:val="auto"/>
    <w:pitch w:val="default"/>
    <w:sig w:usb0="00000000"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562</Words>
  <Characters>3206</Characters>
  <Lines>26</Lines>
  <Paragraphs>7</Paragraphs>
  <TotalTime>1</TotalTime>
  <ScaleCrop>false</ScaleCrop>
  <LinksUpToDate>false</LinksUpToDate>
  <CharactersWithSpaces>3761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2021-10-31T05:00:53Z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2CB41684351745AEBAA54E9F450B444B</vt:lpwstr>
  </property>
</Properties>
</file>