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eastAsia="隶书"/>
          <w:b/>
          <w:color w:val="000000" w:themeColor="text1"/>
          <w:sz w:val="30"/>
          <w:szCs w:val="30"/>
        </w:rPr>
      </w:pPr>
      <w:r>
        <w:rPr>
          <w:rFonts w:hint="eastAsia" w:eastAsia="隶书"/>
          <w:b/>
          <w:color w:val="000000" w:themeColor="text1"/>
          <w:sz w:val="30"/>
          <w:szCs w:val="30"/>
        </w:rPr>
        <w:t>认证证书信息确认书</w:t>
      </w:r>
      <w:r>
        <w:rPr>
          <w:rFonts w:hint="eastAsia" w:eastAsia="隶书"/>
          <w:b/>
          <w:color w:val="000000" w:themeColor="text1"/>
          <w:sz w:val="30"/>
          <w:szCs w:val="30"/>
          <w:lang w:val="en-US" w:eastAsia="zh-CN"/>
        </w:rPr>
        <w:t xml:space="preserve">           </w:t>
      </w:r>
      <w:r>
        <w:rPr>
          <w:rFonts w:hint="eastAsia"/>
          <w:b/>
          <w:color w:val="000000" w:themeColor="text1"/>
          <w:sz w:val="21"/>
          <w:szCs w:val="21"/>
        </w:rPr>
        <w:t>合同编号:</w:t>
      </w:r>
      <w:bookmarkStart w:id="0" w:name="合同编号"/>
      <w:r>
        <w:rPr>
          <w:b/>
          <w:bCs/>
          <w:color w:val="000000" w:themeColor="text1"/>
          <w:sz w:val="21"/>
          <w:szCs w:val="21"/>
          <w:u w:val="single"/>
        </w:rPr>
        <w:t>1083-2021-E</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福建深南光电有限公司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91350824MA357R64XU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福建深南光电有限公司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触摸屏的销售所涉及场所的相关环境管理活动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福建省龙岩市武平县武平工业园区工业大道16号B栋4-5楼</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福建省龙岩市武平县武平工业园区工业大道16号B栋5楼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rFonts w:hint="eastAsia" w:eastAsia="宋体"/>
                <w:sz w:val="22"/>
                <w:szCs w:val="22"/>
                <w:lang w:val="en-US" w:eastAsia="zh-CN"/>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宋体"/>
                <w:sz w:val="22"/>
                <w:szCs w:val="22"/>
                <w:lang w:val="en-US" w:eastAsia="zh-CN"/>
              </w:rPr>
            </w:pPr>
            <w:r>
              <w:rPr>
                <w:rFonts w:hint="eastAsia" w:cs="Arial"/>
                <w:b/>
                <w:bCs/>
                <w:sz w:val="22"/>
                <w:szCs w:val="16"/>
                <w:lang w:val="en-US" w:eastAsia="zh-CN"/>
              </w:rPr>
              <w:t>Fujian Shennan Optoelectronics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Sales of touch screen and related managemeng activities</w:t>
            </w:r>
          </w:p>
          <w:p>
            <w:pPr>
              <w:snapToGrid w:val="0"/>
              <w:spacing w:line="0" w:lineRule="atLeast"/>
              <w:jc w:val="left"/>
              <w:rPr>
                <w:rFonts w:hint="default"/>
                <w:sz w:val="21"/>
                <w:szCs w:val="16"/>
                <w:lang w:val="en-US" w:eastAsia="zh-CN"/>
              </w:rPr>
            </w:pPr>
            <w:r>
              <w:rPr>
                <w:rFonts w:hint="eastAsia"/>
                <w:sz w:val="21"/>
                <w:szCs w:val="16"/>
                <w:lang w:val="en-US" w:eastAsia="zh-CN"/>
              </w:rPr>
              <w:t>(except those involving qualification 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4-5/F Building B No.16 industrial Avenue,Wuping Industrial Park,Wuping County,Longyan City,Fujian Province,364300</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lang w:val="en-US" w:eastAsia="zh-CN"/>
              </w:rPr>
              <w:t>5/F Building B No.16 industrial Avenue,Wuping Industrial Park,Wuping County,Longyan City,Fujian Province,364300</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rPr>
          <w:sz w:val="15"/>
          <w:szCs w:val="15"/>
        </w:rPr>
      </w:pPr>
      <w:r>
        <w:rPr>
          <w:rFonts w:hint="eastAsia"/>
          <w:sz w:val="15"/>
          <w:szCs w:val="15"/>
        </w:rPr>
        <w:t>注：1、填写本说明并不代表贵单位已通过认证；2、本说明中填写的管理体系覆盖范围，应与末次会议上宣布的及审核报告上确认的范围一致；</w:t>
      </w:r>
    </w:p>
    <w:p>
      <w:pPr>
        <w:snapToGrid w:val="0"/>
        <w:spacing w:line="0" w:lineRule="atLeast"/>
        <w:rPr>
          <w:sz w:val="15"/>
          <w:szCs w:val="15"/>
        </w:rPr>
      </w:pPr>
      <w:r>
        <w:rPr>
          <w:rFonts w:hint="eastAsia"/>
          <w:sz w:val="15"/>
          <w:szCs w:val="15"/>
        </w:rPr>
        <w:t>3、请在申请认证组织名称处加盖公章；4、组织三个地址一致时只需填写一个，其余填“同上”，不同时分别填写；</w:t>
      </w:r>
    </w:p>
    <w:p>
      <w:pPr>
        <w:snapToGrid w:val="0"/>
        <w:spacing w:line="0" w:lineRule="atLeast"/>
        <w:rPr>
          <w:sz w:val="15"/>
          <w:szCs w:val="15"/>
        </w:rPr>
      </w:pPr>
      <w:r>
        <w:rPr>
          <w:rFonts w:hint="eastAsia"/>
          <w:sz w:val="15"/>
          <w:szCs w:val="15"/>
        </w:rPr>
        <w:t>5、组织需自行提供英文版认证证书信息。</w:t>
      </w:r>
      <w:bookmarkStart w:id="21" w:name="_GoBack"/>
      <w:bookmarkEnd w:id="21"/>
      <w:r>
        <w:rPr>
          <w:rFonts w:hint="eastAsia"/>
          <w:sz w:val="15"/>
          <w:szCs w:val="15"/>
        </w:rPr>
        <w:t>6、组织如不能自行提供英文信息的，公司可协助翻译，组织需缴纳翻译费200元；</w:t>
      </w:r>
    </w:p>
    <w:p>
      <w:pPr>
        <w:snapToGrid w:val="0"/>
        <w:spacing w:line="0" w:lineRule="atLeast"/>
      </w:pPr>
      <w:r>
        <w:rPr>
          <w:rFonts w:hint="eastAsia"/>
          <w:sz w:val="15"/>
          <w:szCs w:val="15"/>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B0E5C"/>
    <w:rsid w:val="087D7F38"/>
    <w:rsid w:val="0EBE76F2"/>
    <w:rsid w:val="168E1562"/>
    <w:rsid w:val="32C13C17"/>
    <w:rsid w:val="33323549"/>
    <w:rsid w:val="37DE3C9F"/>
    <w:rsid w:val="43DE2931"/>
    <w:rsid w:val="45F372FE"/>
    <w:rsid w:val="4A802480"/>
    <w:rsid w:val="4AD57BBF"/>
    <w:rsid w:val="4B315A3D"/>
    <w:rsid w:val="4B3814C1"/>
    <w:rsid w:val="56945064"/>
    <w:rsid w:val="5B1B055D"/>
    <w:rsid w:val="629658BF"/>
    <w:rsid w:val="62D022B3"/>
    <w:rsid w:val="67946B43"/>
    <w:rsid w:val="6BF1329A"/>
    <w:rsid w:val="7D261E08"/>
    <w:rsid w:val="7F473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12</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2021-11-23T06:41:10Z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