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福建福盛达电子有限公司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钟平燕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>
            <w:pPr>
              <w:jc w:val="lef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行政中心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843" w:firstLineChars="400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审核区域有一个</w:t>
            </w:r>
            <w:bookmarkStart w:id="17" w:name="_GoBack"/>
            <w:bookmarkEnd w:id="17"/>
            <w:r>
              <w:rPr>
                <w:rFonts w:hint="eastAsia" w:ascii="方正仿宋简体" w:eastAsia="方正仿宋简体"/>
                <w:b/>
                <w:lang w:val="en-US" w:eastAsia="zh-CN"/>
              </w:rPr>
              <w:t>消防柜，近期</w:t>
            </w:r>
            <w:r>
              <w:rPr>
                <w:rFonts w:hint="eastAsia" w:ascii="方正仿宋简体" w:eastAsia="方正仿宋简体"/>
                <w:b/>
              </w:rPr>
              <w:t>未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对</w:t>
            </w:r>
            <w:r>
              <w:rPr>
                <w:rFonts w:hint="eastAsia" w:ascii="方正仿宋简体" w:eastAsia="方正仿宋简体"/>
                <w:b/>
              </w:rPr>
              <w:t>消防栓、灭火器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进行</w:t>
            </w:r>
            <w:r>
              <w:rPr>
                <w:rFonts w:hint="eastAsia" w:ascii="方正仿宋简体" w:eastAsia="方正仿宋简体"/>
                <w:b/>
              </w:rPr>
              <w:t>点检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589280</wp:posOffset>
                  </wp:positionH>
                  <wp:positionV relativeFrom="paragraph">
                    <wp:posOffset>175260</wp:posOffset>
                  </wp:positionV>
                  <wp:extent cx="767715" cy="334645"/>
                  <wp:effectExtent l="0" t="0" r="0" b="8890"/>
                  <wp:wrapNone/>
                  <wp:docPr id="3" name="图片 3" descr="dd75724a5158180811a2e7e78fbd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d75724a5158180811a2e7e78fbd60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BFBBAF">
                                  <a:alpha val="100000"/>
                                </a:srgbClr>
                              </a:clrFrom>
                              <a:clrTo>
                                <a:srgbClr val="BFBBAF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-12000" contrast="6000"/>
                          </a:blip>
                          <a:srcRect l="31651" t="51428" r="30316" b="264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3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601980</wp:posOffset>
                  </wp:positionH>
                  <wp:positionV relativeFrom="paragraph">
                    <wp:posOffset>323215</wp:posOffset>
                  </wp:positionV>
                  <wp:extent cx="976630" cy="250190"/>
                  <wp:effectExtent l="0" t="0" r="1270" b="3175"/>
                  <wp:wrapNone/>
                  <wp:docPr id="2" name="图片 2" descr="微信图片_20211124142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1112414242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C3BFB4">
                                  <a:alpha val="100000"/>
                                </a:srgbClr>
                              </a:clrFrom>
                              <a:clrTo>
                                <a:srgbClr val="C3BFB4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-24000"/>
                          </a:blip>
                          <a:srcRect l="23405" t="28529" r="28298" b="577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630" cy="25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</w:t>
            </w:r>
            <w:bookmarkStart w:id="16" w:name="总组长"/>
            <w:r>
              <w:rPr>
                <w:rFonts w:hint="eastAsia" w:ascii="方正仿宋简体" w:eastAsia="方正仿宋简体"/>
                <w:b/>
                <w:sz w:val="24"/>
              </w:rPr>
              <w:t>强兴</w:t>
            </w:r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2021.11.24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2021.11.24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</w:p>
          <w:p>
            <w:pPr>
              <w:spacing w:before="120" w:line="360" w:lineRule="auto"/>
              <w:ind w:firstLine="1476" w:firstLineChars="7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验证了纠正措施及整改资料，纠正有效。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5081905</wp:posOffset>
              </wp:positionH>
              <wp:positionV relativeFrom="paragraph">
                <wp:posOffset>128270</wp:posOffset>
              </wp:positionV>
              <wp:extent cx="1119505" cy="256540"/>
              <wp:effectExtent l="0" t="0" r="10795" b="1016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950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ISC-B-II-16(05版）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00.15pt;margin-top:10.1pt;height:20.2pt;width:88.15pt;z-index:251659264;mso-width-relative:page;mso-height-relative:page;" fillcolor="#FFFFFF" filled="t" stroked="f" coordsize="21600,21600" o:gfxdata="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eXdoJ9cAAAAJAQAADwAAAAAAAAABACAAAAAiAAAAZHJzL2Rvd25yZXYu&#10;eG1sUEsBAhQAFAAAAAgAh07iQKhOWZ3DAQAAdw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ISC-B-II-16(05版）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71A3B"/>
    <w:rsid w:val="183801CF"/>
    <w:rsid w:val="1B8C6957"/>
    <w:rsid w:val="1C7007A6"/>
    <w:rsid w:val="1EBA2B31"/>
    <w:rsid w:val="1F5443B7"/>
    <w:rsid w:val="3F915713"/>
    <w:rsid w:val="475953F1"/>
    <w:rsid w:val="47673646"/>
    <w:rsid w:val="4F1B1FE1"/>
    <w:rsid w:val="5768372B"/>
    <w:rsid w:val="75736D1E"/>
    <w:rsid w:val="7FC922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hb</cp:lastModifiedBy>
  <cp:lastPrinted>2019-05-13T03:02:00Z</cp:lastPrinted>
  <dcterms:modified xsi:type="dcterms:W3CDTF">2021-11-24T07:46:22Z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1339032555964CE9B480A3B5B3768DE4</vt:lpwstr>
  </property>
  <property fmtid="{D5CDD505-2E9C-101B-9397-08002B2CF9AE}" pid="3" name="KSOProductBuildVer">
    <vt:lpwstr>2052-11.1.0.11045</vt:lpwstr>
  </property>
</Properties>
</file>