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022"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0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3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刘学宏</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马雨杰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33" w:type="dxa"/>
            <w:vMerge w:val="continue"/>
            <w:vAlign w:val="center"/>
          </w:tcPr>
          <w:p/>
        </w:tc>
        <w:tc>
          <w:tcPr>
            <w:tcW w:w="1100" w:type="dxa"/>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肖新龙、陈丽丹（实习）</w:t>
            </w:r>
            <w:r>
              <w:rPr>
                <w:sz w:val="24"/>
                <w:szCs w:val="24"/>
              </w:rPr>
              <w:t xml:space="preserve">               </w:t>
            </w:r>
            <w:r>
              <w:rPr>
                <w:rFonts w:hint="eastAsia"/>
                <w:sz w:val="24"/>
                <w:szCs w:val="24"/>
              </w:rPr>
              <w:t>审核时间：</w:t>
            </w:r>
            <w:r>
              <w:rPr>
                <w:rFonts w:hint="eastAsia"/>
                <w:sz w:val="24"/>
                <w:szCs w:val="24"/>
                <w:lang w:val="en-US" w:eastAsia="zh-CN"/>
              </w:rPr>
              <w:t>2021-10-28下午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33" w:type="dxa"/>
            <w:vMerge w:val="continue"/>
            <w:vAlign w:val="center"/>
          </w:tcPr>
          <w:p/>
        </w:tc>
        <w:tc>
          <w:tcPr>
            <w:tcW w:w="1100" w:type="dxa"/>
            <w:vMerge w:val="continue"/>
            <w:vAlign w:val="center"/>
          </w:tcPr>
          <w:p/>
        </w:tc>
        <w:tc>
          <w:tcPr>
            <w:tcW w:w="10004" w:type="dxa"/>
            <w:gridSpan w:val="3"/>
            <w:vAlign w:val="center"/>
          </w:tcPr>
          <w:p>
            <w:pPr>
              <w:rPr>
                <w:sz w:val="24"/>
                <w:szCs w:val="24"/>
              </w:rPr>
            </w:pPr>
            <w:r>
              <w:rPr>
                <w:rFonts w:hint="eastAsia"/>
                <w:sz w:val="24"/>
                <w:szCs w:val="24"/>
              </w:rPr>
              <w:t>审核条款：</w:t>
            </w:r>
            <w:r>
              <w:rPr>
                <w:rFonts w:hint="eastAsia"/>
                <w:sz w:val="24"/>
                <w:szCs w:val="24"/>
                <w:lang w:val="en-US" w:eastAsia="zh-CN"/>
              </w:rPr>
              <w:t>H：</w:t>
            </w:r>
            <w:r>
              <w:rPr>
                <w:rFonts w:ascii="宋体" w:hAnsi="宋体"/>
                <w:b/>
                <w:bCs/>
                <w:sz w:val="21"/>
                <w:szCs w:val="21"/>
              </w:rPr>
              <w:t>2.4.2/2.5.1/3.3/3.4/</w:t>
            </w:r>
            <w:r>
              <w:rPr>
                <w:rFonts w:hint="eastAsia" w:ascii="宋体" w:hAnsi="宋体"/>
                <w:b/>
                <w:bCs/>
                <w:sz w:val="21"/>
                <w:szCs w:val="21"/>
                <w:lang w:val="en-US" w:eastAsia="zh-CN"/>
              </w:rPr>
              <w:t>3.7/3.9/</w:t>
            </w:r>
            <w:r>
              <w:rPr>
                <w:rFonts w:ascii="宋体" w:hAnsi="宋体"/>
                <w:b/>
                <w:bCs/>
                <w:sz w:val="21"/>
                <w:szCs w:val="21"/>
              </w:rPr>
              <w:t>3.10/3.11/4.3.4.3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33" w:type="dxa"/>
            <w:vMerge w:val="restart"/>
            <w:vAlign w:val="top"/>
          </w:tcPr>
          <w:p>
            <w:r>
              <w:rPr>
                <w:rFonts w:hint="eastAsia"/>
                <w:color w:val="000000"/>
                <w:szCs w:val="21"/>
              </w:rPr>
              <w:t>部门职责</w:t>
            </w:r>
          </w:p>
        </w:tc>
        <w:tc>
          <w:tcPr>
            <w:tcW w:w="1100" w:type="dxa"/>
            <w:vMerge w:val="restart"/>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gridSpan w:val="2"/>
            <w:vAlign w:val="top"/>
          </w:tcPr>
          <w:p>
            <w:r>
              <w:rPr>
                <w:rFonts w:hint="eastAsia"/>
              </w:rPr>
              <w:t>文件名称</w:t>
            </w:r>
          </w:p>
        </w:tc>
        <w:tc>
          <w:tcPr>
            <w:tcW w:w="9259" w:type="dxa"/>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33" w:type="dxa"/>
            <w:vMerge w:val="continue"/>
            <w:vAlign w:val="top"/>
          </w:tcPr>
          <w:p>
            <w:pPr>
              <w:rPr>
                <w:highlight w:val="none"/>
              </w:rPr>
            </w:pPr>
          </w:p>
        </w:tc>
        <w:tc>
          <w:tcPr>
            <w:tcW w:w="1100" w:type="dxa"/>
            <w:vMerge w:val="continue"/>
            <w:vAlign w:val="top"/>
          </w:tcPr>
          <w:p>
            <w:pPr>
              <w:rPr>
                <w:highlight w:val="none"/>
              </w:rPr>
            </w:pPr>
          </w:p>
        </w:tc>
        <w:tc>
          <w:tcPr>
            <w:tcW w:w="745" w:type="dxa"/>
            <w:gridSpan w:val="2"/>
            <w:vAlign w:val="top"/>
          </w:tcPr>
          <w:p>
            <w:pPr>
              <w:rPr>
                <w:highlight w:val="none"/>
              </w:rPr>
            </w:pPr>
            <w:r>
              <w:rPr>
                <w:rFonts w:hint="eastAsia"/>
                <w:highlight w:val="none"/>
              </w:rPr>
              <w:t>运行证据</w:t>
            </w:r>
          </w:p>
        </w:tc>
        <w:tc>
          <w:tcPr>
            <w:tcW w:w="9259" w:type="dxa"/>
            <w:vAlign w:val="top"/>
          </w:tcPr>
          <w:p>
            <w:pPr>
              <w:spacing w:line="440" w:lineRule="exact"/>
              <w:jc w:val="left"/>
              <w:rPr>
                <w:rFonts w:hint="default" w:ascii="宋体" w:eastAsia="宋体" w:cs="宋体"/>
                <w:kern w:val="0"/>
                <w:szCs w:val="21"/>
                <w:highlight w:val="none"/>
                <w:lang w:val="en-US" w:eastAsia="zh-CN"/>
              </w:rPr>
            </w:pPr>
            <w:r>
              <w:rPr>
                <w:rFonts w:hint="eastAsia" w:ascii="宋体" w:hAnsi="宋体" w:cs="宋体"/>
                <w:szCs w:val="21"/>
                <w:highlight w:val="none"/>
                <w:lang w:val="en-US" w:eastAsia="zh-CN"/>
              </w:rPr>
              <w:t>主要负责本部门体系文件的管理、负责生产区域卫生环境的管理、负责根据生产计划安排实施生产、负责生产过程中食品安全危害的控制、CCP点的实施、负责仓库的管理、参与应急、撤回/召回演练等。</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rFonts w:hint="eastAsia" w:eastAsia="宋体"/>
                <w:highlight w:val="none"/>
                <w:lang w:val="en-US" w:eastAsia="zh-CN"/>
              </w:rPr>
            </w:pPr>
            <w:r>
              <w:rPr>
                <w:rFonts w:hint="eastAsia"/>
                <w:highlight w:val="none"/>
                <w:lang w:val="en-US" w:eastAsia="zh-CN"/>
              </w:rPr>
              <w:t>目标</w:t>
            </w:r>
          </w:p>
        </w:tc>
        <w:tc>
          <w:tcPr>
            <w:tcW w:w="1100" w:type="dxa"/>
            <w:vMerge w:val="restart"/>
          </w:tcPr>
          <w:p>
            <w:pPr>
              <w:rPr>
                <w:rFonts w:hint="eastAsia"/>
                <w:highlight w:val="none"/>
                <w:lang w:val="en-US" w:eastAsia="zh-CN"/>
              </w:rPr>
            </w:pPr>
            <w:r>
              <w:rPr>
                <w:rFonts w:hint="eastAsia"/>
                <w:highlight w:val="none"/>
                <w:lang w:val="en-US" w:eastAsia="zh-CN"/>
              </w:rPr>
              <w:t>H(V1.0)</w:t>
            </w:r>
          </w:p>
          <w:p>
            <w:pPr>
              <w:rPr>
                <w:rFonts w:hint="eastAsia"/>
                <w:highlight w:val="none"/>
              </w:rPr>
            </w:pPr>
            <w:r>
              <w:rPr>
                <w:rFonts w:hint="eastAsia"/>
                <w:highlight w:val="none"/>
              </w:rPr>
              <w:t xml:space="preserve">2.4.2  </w:t>
            </w:r>
          </w:p>
          <w:p>
            <w:pPr>
              <w:pStyle w:val="2"/>
              <w:rPr>
                <w:highlight w:val="none"/>
              </w:rPr>
            </w:pPr>
          </w:p>
          <w:p>
            <w:pPr>
              <w:rPr>
                <w:highlight w:val="none"/>
              </w:rPr>
            </w:pP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sym w:font="Wingdings" w:char="00FE"/>
            </w:r>
            <w:r>
              <w:rPr>
                <w:rFonts w:hint="eastAsia"/>
                <w:highlight w:val="none"/>
              </w:rPr>
              <w:t>HACCP手册</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pPr>
              <w:rPr>
                <w:highlight w:val="none"/>
              </w:rPr>
            </w:pPr>
          </w:p>
        </w:tc>
        <w:tc>
          <w:tcPr>
            <w:tcW w:w="1100" w:type="dxa"/>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highlight w:val="none"/>
              </w:rPr>
            </w:pPr>
            <w:r>
              <w:rPr>
                <w:rFonts w:hint="eastAsia"/>
                <w:highlight w:val="none"/>
              </w:rPr>
              <w:t>组织建立了与食品安全方针一致、与合规义务相适宜的文件化的食品安全目标。为实现总食品安全目标而建立的各层级食品安全目标具体、有针对性、可测量并且可实现。</w:t>
            </w:r>
          </w:p>
          <w:p>
            <w:pPr>
              <w:rPr>
                <w:highlight w:val="none"/>
              </w:rPr>
            </w:pPr>
            <w:r>
              <w:rPr>
                <w:rFonts w:hint="eastAsia"/>
                <w:highlight w:val="none"/>
              </w:rPr>
              <w:t>总的食品安全目标实现情况的评价，及其测量方法是：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食品安全目标</w:t>
                  </w:r>
                </w:p>
              </w:tc>
              <w:tc>
                <w:tcPr>
                  <w:tcW w:w="3136"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计算方法</w:t>
                  </w:r>
                </w:p>
              </w:tc>
              <w:tc>
                <w:tcPr>
                  <w:tcW w:w="1350"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责任部门</w:t>
                  </w:r>
                </w:p>
              </w:tc>
              <w:tc>
                <w:tcPr>
                  <w:tcW w:w="1774"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目标实际完成</w:t>
                  </w:r>
                </w:p>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（2021.06-09）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highlight w:val="none"/>
                      <w:lang w:val="en-US" w:eastAsia="zh-CN"/>
                    </w:rPr>
                  </w:pPr>
                  <w:r>
                    <w:rPr>
                      <w:rFonts w:hint="eastAsia"/>
                      <w:highlight w:val="none"/>
                    </w:rPr>
                    <w:t>产品一次合格率95%</w:t>
                  </w:r>
                </w:p>
              </w:tc>
              <w:tc>
                <w:tcPr>
                  <w:tcW w:w="3136" w:type="dxa"/>
                  <w:shd w:val="clear" w:color="auto" w:fill="auto"/>
                  <w:vAlign w:val="center"/>
                </w:tcPr>
                <w:p>
                  <w:pPr>
                    <w:rPr>
                      <w:rFonts w:hint="eastAsia"/>
                      <w:highlight w:val="none"/>
                      <w:lang w:val="en-GB" w:eastAsia="zh-CN"/>
                    </w:rPr>
                  </w:pPr>
                  <w:r>
                    <w:rPr>
                      <w:rFonts w:hint="eastAsia"/>
                      <w:highlight w:val="none"/>
                    </w:rPr>
                    <w:t>一次合格数量/生产总数*100%</w:t>
                  </w:r>
                </w:p>
              </w:tc>
              <w:tc>
                <w:tcPr>
                  <w:tcW w:w="1350"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生产部</w:t>
                  </w:r>
                </w:p>
              </w:tc>
              <w:tc>
                <w:tcPr>
                  <w:tcW w:w="1774" w:type="dxa"/>
                  <w:shd w:val="clear" w:color="auto" w:fill="auto"/>
                  <w:vAlign w:val="top"/>
                </w:tcPr>
                <w:p>
                  <w:pPr>
                    <w:jc w:val="center"/>
                    <w:rPr>
                      <w:rFonts w:ascii="Times New Roman" w:hAnsi="Times New Roman" w:eastAsia="宋体" w:cs="Times New Roman"/>
                      <w:kern w:val="2"/>
                      <w:sz w:val="21"/>
                      <w:highlight w:val="none"/>
                      <w:lang w:val="en-GB"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highlight w:val="none"/>
                      <w:lang w:val="en-US" w:eastAsia="zh-CN"/>
                    </w:rPr>
                  </w:pPr>
                  <w:r>
                    <w:rPr>
                      <w:rFonts w:hint="eastAsia"/>
                      <w:highlight w:val="none"/>
                    </w:rPr>
                    <w:t>无重大食物安全事故</w:t>
                  </w:r>
                </w:p>
              </w:tc>
              <w:tc>
                <w:tcPr>
                  <w:tcW w:w="3136" w:type="dxa"/>
                  <w:shd w:val="clear" w:color="auto" w:fill="auto"/>
                  <w:vAlign w:val="center"/>
                </w:tcPr>
                <w:p>
                  <w:pPr>
                    <w:rPr>
                      <w:rFonts w:hint="eastAsia"/>
                      <w:highlight w:val="none"/>
                      <w:lang w:val="en-US" w:eastAsia="zh-CN"/>
                    </w:rPr>
                  </w:pPr>
                  <w:r>
                    <w:rPr>
                      <w:rFonts w:hint="eastAsia"/>
                      <w:highlight w:val="none"/>
                    </w:rPr>
                    <w:t>按照有关规定属重大食物安全事故的</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1774" w:type="dxa"/>
                  <w:shd w:val="clear" w:color="auto" w:fill="auto"/>
                  <w:vAlign w:val="top"/>
                </w:tcPr>
                <w:p>
                  <w:pPr>
                    <w:jc w:val="center"/>
                    <w:rPr>
                      <w:rFonts w:ascii="Times New Roman" w:hAnsi="Times New Roman" w:eastAsia="宋体" w:cs="Times New Roman"/>
                      <w:kern w:val="2"/>
                      <w:sz w:val="21"/>
                      <w:highlight w:val="none"/>
                      <w:lang w:val="en-US"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highlight w:val="none"/>
                      <w:lang w:val="en-US" w:eastAsia="zh-CN"/>
                    </w:rPr>
                  </w:pPr>
                  <w:r>
                    <w:rPr>
                      <w:rFonts w:hint="eastAsia"/>
                      <w:highlight w:val="none"/>
                    </w:rPr>
                    <w:t>生产计划执行率93%</w:t>
                  </w:r>
                </w:p>
              </w:tc>
              <w:tc>
                <w:tcPr>
                  <w:tcW w:w="3136" w:type="dxa"/>
                  <w:shd w:val="clear" w:color="auto" w:fill="auto"/>
                  <w:vAlign w:val="center"/>
                </w:tcPr>
                <w:p>
                  <w:pPr>
                    <w:rPr>
                      <w:rFonts w:hint="eastAsia"/>
                      <w:highlight w:val="none"/>
                      <w:lang w:val="en-US" w:eastAsia="zh-CN"/>
                    </w:rPr>
                  </w:pPr>
                  <w:r>
                    <w:rPr>
                      <w:rFonts w:hint="eastAsia"/>
                      <w:highlight w:val="none"/>
                    </w:rPr>
                    <w:t>按计划要求生产次数/计划生产批次</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生产部</w:t>
                  </w:r>
                </w:p>
              </w:tc>
              <w:tc>
                <w:tcPr>
                  <w:tcW w:w="1774" w:type="dxa"/>
                  <w:shd w:val="clear" w:color="auto" w:fill="auto"/>
                  <w:vAlign w:val="top"/>
                </w:tcPr>
                <w:p>
                  <w:pPr>
                    <w:jc w:val="center"/>
                    <w:rPr>
                      <w:rFonts w:ascii="Times New Roman" w:hAnsi="Times New Roman" w:eastAsia="宋体" w:cs="Times New Roman"/>
                      <w:kern w:val="2"/>
                      <w:sz w:val="21"/>
                      <w:highlight w:val="none"/>
                      <w:lang w:val="en-US"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p>
              </w:tc>
              <w:tc>
                <w:tcPr>
                  <w:tcW w:w="3136" w:type="dxa"/>
                  <w:shd w:val="clear" w:color="auto" w:fill="auto"/>
                  <w:vAlign w:val="center"/>
                </w:tcPr>
                <w:p>
                  <w:pPr>
                    <w:rPr>
                      <w:rFonts w:ascii="宋体" w:hAnsi="宋体"/>
                      <w:szCs w:val="24"/>
                      <w:highlight w:val="none"/>
                    </w:rPr>
                  </w:pPr>
                </w:p>
              </w:tc>
              <w:tc>
                <w:tcPr>
                  <w:tcW w:w="1350" w:type="dxa"/>
                  <w:shd w:val="clear" w:color="auto" w:fill="auto"/>
                  <w:vAlign w:val="center"/>
                </w:tcPr>
                <w:p>
                  <w:pPr>
                    <w:rPr>
                      <w:rFonts w:ascii="宋体" w:hAnsi="宋体"/>
                      <w:szCs w:val="24"/>
                      <w:highlight w:val="none"/>
                    </w:rPr>
                  </w:pPr>
                </w:p>
              </w:tc>
              <w:tc>
                <w:tcPr>
                  <w:tcW w:w="1774" w:type="dxa"/>
                  <w:shd w:val="clear" w:color="auto" w:fill="auto"/>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p>
              </w:tc>
              <w:tc>
                <w:tcPr>
                  <w:tcW w:w="3136" w:type="dxa"/>
                  <w:shd w:val="clear" w:color="auto" w:fill="auto"/>
                  <w:vAlign w:val="center"/>
                </w:tcPr>
                <w:p>
                  <w:pPr>
                    <w:rPr>
                      <w:rFonts w:ascii="宋体" w:hAnsi="宋体"/>
                      <w:szCs w:val="24"/>
                      <w:highlight w:val="none"/>
                    </w:rPr>
                  </w:pPr>
                </w:p>
              </w:tc>
              <w:tc>
                <w:tcPr>
                  <w:tcW w:w="1350" w:type="dxa"/>
                  <w:shd w:val="clear" w:color="auto" w:fill="auto"/>
                  <w:vAlign w:val="center"/>
                </w:tcPr>
                <w:p>
                  <w:pPr>
                    <w:rPr>
                      <w:rFonts w:ascii="宋体" w:hAnsi="宋体"/>
                      <w:szCs w:val="24"/>
                      <w:highlight w:val="none"/>
                    </w:rPr>
                  </w:pPr>
                </w:p>
              </w:tc>
              <w:tc>
                <w:tcPr>
                  <w:tcW w:w="1774" w:type="dxa"/>
                  <w:shd w:val="clear" w:color="auto" w:fill="auto"/>
                  <w:vAlign w:val="center"/>
                </w:tcPr>
                <w:p>
                  <w:pPr>
                    <w:jc w:val="center"/>
                    <w:rPr>
                      <w:rFonts w:ascii="宋体" w:hAnsi="宋体"/>
                      <w:highlight w:val="none"/>
                    </w:rPr>
                  </w:pPr>
                </w:p>
              </w:tc>
            </w:tr>
          </w:tbl>
          <w:p>
            <w:pPr>
              <w:rPr>
                <w:highlight w:val="none"/>
              </w:rPr>
            </w:pPr>
            <w:r>
              <w:rPr>
                <w:rFonts w:hint="eastAsia"/>
                <w:highlight w:val="none"/>
              </w:rPr>
              <w:sym w:font="Wingdings" w:char="00A8"/>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产品设计和开发</w:t>
            </w:r>
          </w:p>
        </w:tc>
        <w:tc>
          <w:tcPr>
            <w:tcW w:w="1100" w:type="dxa"/>
            <w:vMerge w:val="restart"/>
          </w:tcPr>
          <w:p>
            <w:pPr>
              <w:rPr>
                <w:rFonts w:hint="eastAsia"/>
                <w:highlight w:val="none"/>
                <w:lang w:val="en-US" w:eastAsia="zh-CN"/>
              </w:rPr>
            </w:pPr>
            <w:r>
              <w:rPr>
                <w:rFonts w:hint="eastAsia"/>
                <w:highlight w:val="none"/>
                <w:lang w:val="en-US" w:eastAsia="zh-CN"/>
              </w:rPr>
              <w:t>H(V1.0)</w:t>
            </w:r>
          </w:p>
          <w:p>
            <w:r>
              <w:rPr>
                <w:rFonts w:hint="eastAsia"/>
              </w:rPr>
              <w:t xml:space="preserve">3.4  </w:t>
            </w:r>
          </w:p>
        </w:tc>
        <w:tc>
          <w:tcPr>
            <w:tcW w:w="674" w:type="dxa"/>
          </w:tcPr>
          <w:p>
            <w:r>
              <w:rPr>
                <w:rFonts w:hint="eastAsia"/>
              </w:rPr>
              <w:t>文件名称</w:t>
            </w:r>
          </w:p>
        </w:tc>
        <w:tc>
          <w:tcPr>
            <w:tcW w:w="9330" w:type="dxa"/>
            <w:gridSpan w:val="2"/>
          </w:tcPr>
          <w:p>
            <w:r>
              <w:rPr>
                <w:rFonts w:hint="eastAsia"/>
                <w:highlight w:val="none"/>
              </w:rPr>
              <w:sym w:font="Wingdings" w:char="00FE"/>
            </w:r>
            <w:r>
              <w:rPr>
                <w:rFonts w:hint="eastAsia"/>
              </w:rPr>
              <w:t>《</w:t>
            </w:r>
            <w:r>
              <w:rPr>
                <w:rFonts w:hint="eastAsia"/>
                <w:lang w:val="en-US" w:eastAsia="zh-CN"/>
              </w:rPr>
              <w:t>食品研发及确认控制程序</w:t>
            </w:r>
            <w:r>
              <w:rPr>
                <w:rFonts w:hint="eastAsia"/>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hint="eastAsia"/>
              </w:rPr>
            </w:pPr>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lang w:val="en-US" w:eastAsia="zh-CN"/>
              </w:rPr>
              <w:t>说明：</w:t>
            </w:r>
            <w:r>
              <w:rPr>
                <w:rFonts w:hint="eastAsia"/>
                <w:u w:val="single"/>
              </w:rPr>
              <w:t xml:space="preserve"> </w:t>
            </w:r>
            <w:r>
              <w:rPr>
                <w:u w:val="single"/>
              </w:rPr>
              <w:t xml:space="preserve"> </w:t>
            </w:r>
            <w:r>
              <w:rPr>
                <w:rFonts w:hint="eastAsia"/>
                <w:u w:val="single"/>
                <w:lang w:val="en-US" w:eastAsia="zh-CN"/>
              </w:rPr>
              <w:t>要对HACCP计划的进行确认</w:t>
            </w:r>
            <w:r>
              <w:rPr>
                <w:u w:val="single"/>
              </w:rPr>
              <w:t xml:space="preserve">   </w:t>
            </w:r>
            <w:r>
              <w:rPr>
                <w:rFonts w:hint="eastAsia"/>
                <w:u w:val="single"/>
                <w:lang w:eastAsia="zh-CN"/>
              </w:rPr>
              <w:t>，</w:t>
            </w:r>
            <w:r>
              <w:rPr>
                <w:rFonts w:hint="eastAsia"/>
                <w:u w:val="single"/>
                <w:lang w:val="en-US" w:eastAsia="zh-CN"/>
              </w:rPr>
              <w:t>见《食品研发及确认控制程序》</w:t>
            </w:r>
            <w:r>
              <w:rPr>
                <w:u w:val="single"/>
              </w:rPr>
              <w:t xml:space="preserve">                </w:t>
            </w:r>
          </w:p>
          <w:p>
            <w:pPr>
              <w:rPr>
                <w:u w:val="single"/>
              </w:rPr>
            </w:pPr>
          </w:p>
          <w:p>
            <w:pPr>
              <w:pStyle w:val="2"/>
              <w:rPr>
                <w:rFonts w:hint="eastAsia"/>
                <w:u w:val="single"/>
                <w:lang w:val="en-US" w:eastAsia="zh-CN"/>
              </w:rPr>
            </w:pPr>
            <w:r>
              <w:rPr>
                <w:rFonts w:hint="eastAsia"/>
                <w:u w:val="single"/>
                <w:lang w:val="en-US" w:eastAsia="zh-CN"/>
              </w:rPr>
              <w:t>体系建立以来未发生</w:t>
            </w:r>
          </w:p>
          <w:p>
            <w:pPr>
              <w:pStyle w:val="2"/>
              <w:rPr>
                <w:rFonts w:hint="default"/>
                <w:u w:val="single"/>
                <w:lang w:val="en-US" w:eastAsia="zh-CN"/>
              </w:rPr>
            </w:pPr>
          </w:p>
          <w:p>
            <w:r>
              <w:rPr>
                <w:rFonts w:hint="eastAsia"/>
              </w:rPr>
              <w:t>是否进行了食品安全危害识别；</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 xml:space="preserve">       </w:t>
            </w:r>
            <w:r>
              <w:rPr>
                <w:u w:val="single"/>
              </w:rPr>
              <w:t xml:space="preserve">                   </w:t>
            </w:r>
          </w:p>
          <w:p>
            <w:r>
              <w:rPr>
                <w:rFonts w:hint="eastAsia"/>
              </w:rPr>
              <w:t>是否进行了食品安全危害分析和评估；</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p>
          <w:p>
            <w:r>
              <w:rPr>
                <w:rFonts w:hint="eastAsia"/>
              </w:rPr>
              <w:t>是否确定了</w:t>
            </w:r>
            <w:r>
              <w:t>CCP/CL</w:t>
            </w:r>
            <w:r>
              <w:rPr>
                <w:rFonts w:hint="eastAsia"/>
              </w:rPr>
              <w:t>/</w:t>
            </w:r>
            <w:r>
              <w:t>OL</w:t>
            </w:r>
            <w:r>
              <w:rPr>
                <w:rFonts w:hint="eastAsia"/>
              </w:rPr>
              <w:t>?</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标识和追溯</w:t>
            </w:r>
          </w:p>
        </w:tc>
        <w:tc>
          <w:tcPr>
            <w:tcW w:w="1100" w:type="dxa"/>
            <w:vMerge w:val="restart"/>
          </w:tcPr>
          <w:p>
            <w:r>
              <w:rPr>
                <w:rFonts w:hint="eastAsia"/>
                <w:lang w:val="en-US" w:eastAsia="zh-CN"/>
              </w:rPr>
              <w:t>H(V1.0)</w:t>
            </w:r>
            <w:r>
              <w:rPr>
                <w:rFonts w:hint="eastAsia"/>
              </w:rPr>
              <w:t>3.7</w:t>
            </w:r>
          </w:p>
        </w:tc>
        <w:tc>
          <w:tcPr>
            <w:tcW w:w="674" w:type="dxa"/>
          </w:tcPr>
          <w:p>
            <w:r>
              <w:rPr>
                <w:rFonts w:hint="eastAsia"/>
              </w:rPr>
              <w:t>文件名称</w:t>
            </w:r>
          </w:p>
        </w:tc>
        <w:tc>
          <w:tcPr>
            <w:tcW w:w="9330" w:type="dxa"/>
            <w:gridSpan w:val="2"/>
          </w:tcPr>
          <w:p>
            <w:r>
              <w:rPr>
                <w:rFonts w:hint="eastAsia"/>
              </w:rPr>
              <w:t>如：</w:t>
            </w:r>
            <w:r>
              <w:rPr>
                <w:rFonts w:hint="eastAsia"/>
              </w:rPr>
              <w:sym w:font="Wingdings" w:char="00A8"/>
            </w:r>
            <w:r>
              <w:rPr>
                <w:rFonts w:hint="eastAsia"/>
              </w:rPr>
              <w:t>手册第3</w:t>
            </w:r>
            <w:r>
              <w:t>.7</w:t>
            </w:r>
            <w:r>
              <w:rPr>
                <w:rFonts w:hint="eastAsia"/>
              </w:rPr>
              <w:t xml:space="preserve">条款、 </w:t>
            </w:r>
            <w:r>
              <w:rPr>
                <w:rFonts w:hint="eastAsia"/>
              </w:rPr>
              <w:sym w:font="Wingdings" w:char="00FE"/>
            </w:r>
            <w:r>
              <w:rPr>
                <w:rFonts w:hint="eastAsia"/>
                <w:szCs w:val="21"/>
              </w:rPr>
              <w:t>《产品标识</w:t>
            </w:r>
            <w:r>
              <w:rPr>
                <w:rFonts w:hint="eastAsia"/>
                <w:lang w:val="en-US" w:eastAsia="zh-CN"/>
              </w:rPr>
              <w:t>及</w:t>
            </w:r>
            <w:r>
              <w:rPr>
                <w:rFonts w:hint="eastAsia"/>
              </w:rPr>
              <w:t>可追溯性</w:t>
            </w:r>
            <w:r>
              <w:rPr>
                <w:rFonts w:hint="eastAsia"/>
                <w:szCs w:val="21"/>
              </w:rPr>
              <w:t>控制程序》</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color w:val="FF0000"/>
                <w:highlight w:val="none"/>
                <w:lang w:val="en-US" w:eastAsia="zh-CN"/>
              </w:rPr>
            </w:pPr>
            <w:r>
              <w:rPr>
                <w:rFonts w:hint="eastAsia"/>
                <w:color w:val="FF0000"/>
                <w:highlight w:val="none"/>
                <w:lang w:val="en-US" w:eastAsia="zh-CN"/>
              </w:rPr>
              <w:sym w:font="Wingdings" w:char="00A8"/>
            </w:r>
            <w:r>
              <w:rPr>
                <w:rFonts w:hint="eastAsia"/>
                <w:color w:val="FF0000"/>
                <w:highlight w:val="none"/>
                <w:lang w:val="en-US" w:eastAsia="zh-CN"/>
              </w:rPr>
              <w:t>符合</w:t>
            </w:r>
          </w:p>
          <w:p>
            <w:pPr>
              <w:pStyle w:val="2"/>
              <w:rPr>
                <w:rFonts w:hint="eastAsia"/>
                <w:color w:val="FF0000"/>
                <w:highlight w:val="none"/>
                <w:lang w:val="en-US" w:eastAsia="zh-CN"/>
              </w:rPr>
            </w:pPr>
            <w:r>
              <w:rPr>
                <w:rFonts w:hint="eastAsia"/>
                <w:color w:val="FF0000"/>
                <w:highlight w:val="none"/>
                <w:lang w:val="en-US" w:eastAsia="zh-CN"/>
              </w:rPr>
              <w:sym w:font="Wingdings" w:char="00FE"/>
            </w:r>
            <w:r>
              <w:rPr>
                <w:rFonts w:hint="eastAsia"/>
                <w:color w:val="FF0000"/>
                <w:highlight w:val="none"/>
                <w:lang w:val="en-US" w:eastAsia="zh-CN"/>
              </w:rPr>
              <w:t>不符合</w:t>
            </w:r>
          </w:p>
          <w:p>
            <w:pPr>
              <w:pStyle w:val="2"/>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 xml:space="preserve">原材料的唯一性标识方式：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半成品的唯一性标识方式：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rFonts w:hint="eastAsia"/>
                <w:color w:val="0000FF"/>
              </w:rPr>
            </w:pPr>
            <w:r>
              <w:rPr>
                <w:rFonts w:hint="eastAsia"/>
                <w:color w:val="0000FF"/>
              </w:rPr>
              <w:sym w:font="Wingdings" w:char="00A8"/>
            </w:r>
            <w:r>
              <w:rPr>
                <w:rFonts w:hint="eastAsia"/>
                <w:color w:val="0000FF"/>
              </w:rPr>
              <w:t xml:space="preserve">容器编号  </w:t>
            </w:r>
            <w:r>
              <w:rPr>
                <w:rFonts w:hint="eastAsia"/>
                <w:color w:val="0000FF"/>
              </w:rPr>
              <w:sym w:font="Wingdings" w:char="00A8"/>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2"/>
            </w:pPr>
          </w:p>
          <w:p>
            <w:pPr>
              <w:rPr>
                <w:color w:val="0000FF"/>
                <w:highlight w:val="none"/>
              </w:rPr>
            </w:pPr>
            <w:r>
              <w:rPr>
                <w:rFonts w:hint="eastAsia"/>
                <w:color w:val="0000FF"/>
                <w:highlight w:val="none"/>
              </w:rPr>
              <w:t>b）保持产品发运记录，包括：</w:t>
            </w:r>
            <w:r>
              <w:rPr>
                <w:rFonts w:hint="eastAsia"/>
                <w:color w:val="0000FF"/>
                <w:highlight w:val="none"/>
              </w:rPr>
              <w:sym w:font="Wingdings" w:char="00A8"/>
            </w:r>
            <w:r>
              <w:rPr>
                <w:rFonts w:hint="eastAsia"/>
                <w:color w:val="0000FF"/>
                <w:highlight w:val="none"/>
              </w:rPr>
              <w:t>分销方、</w:t>
            </w:r>
            <w:r>
              <w:rPr>
                <w:rFonts w:hint="eastAsia"/>
                <w:color w:val="0000FF"/>
                <w:highlight w:val="none"/>
              </w:rPr>
              <w:sym w:font="Wingdings" w:char="00FE"/>
            </w:r>
            <w:r>
              <w:rPr>
                <w:rFonts w:hint="eastAsia"/>
                <w:color w:val="0000FF"/>
                <w:highlight w:val="none"/>
              </w:rPr>
              <w:t>零售商、</w:t>
            </w:r>
            <w:r>
              <w:rPr>
                <w:rFonts w:hint="eastAsia"/>
                <w:color w:val="0000FF"/>
                <w:highlight w:val="none"/>
              </w:rPr>
              <w:sym w:font="Wingdings" w:char="00A8"/>
            </w:r>
            <w:r>
              <w:rPr>
                <w:rFonts w:hint="eastAsia"/>
                <w:color w:val="0000FF"/>
                <w:highlight w:val="none"/>
              </w:rPr>
              <w:t xml:space="preserve">顾客  </w:t>
            </w:r>
            <w:r>
              <w:rPr>
                <w:rFonts w:hint="eastAsia"/>
                <w:color w:val="0000FF"/>
                <w:highlight w:val="none"/>
              </w:rPr>
              <w:sym w:font="Wingdings" w:char="00A8"/>
            </w:r>
            <w:r>
              <w:rPr>
                <w:rFonts w:hint="eastAsia"/>
                <w:color w:val="0000FF"/>
                <w:highlight w:val="none"/>
              </w:rPr>
              <w:t>消费者</w:t>
            </w:r>
          </w:p>
          <w:p>
            <w:pPr>
              <w:ind w:firstLine="210" w:firstLineChars="100"/>
              <w:rPr>
                <w:color w:val="0000FF"/>
                <w:highlight w:val="none"/>
                <w:u w:val="single"/>
              </w:rPr>
            </w:pPr>
            <w:r>
              <w:rPr>
                <w:rFonts w:hint="eastAsia"/>
                <w:color w:val="0000FF"/>
                <w:highlight w:val="none"/>
              </w:rPr>
              <w:t>抽查发运记录：</w:t>
            </w:r>
            <w:r>
              <w:rPr>
                <w:rFonts w:hint="eastAsia"/>
                <w:color w:val="0000FF"/>
                <w:highlight w:val="none"/>
                <w:u w:val="single"/>
              </w:rPr>
              <w:t xml:space="preserve">  </w:t>
            </w:r>
            <w:r>
              <w:rPr>
                <w:rFonts w:hint="eastAsia"/>
                <w:color w:val="0000FF"/>
                <w:highlight w:val="none"/>
                <w:u w:val="single"/>
                <w:lang w:val="en-US" w:eastAsia="zh-CN"/>
              </w:rPr>
              <w:t>见供销部审核记录</w:t>
            </w:r>
            <w:r>
              <w:rPr>
                <w:rFonts w:hint="eastAsia"/>
                <w:color w:val="0000FF"/>
                <w:highlight w:val="none"/>
                <w:u w:val="single"/>
              </w:rPr>
              <w:t xml:space="preserve">                                               </w:t>
            </w:r>
          </w:p>
          <w:p/>
          <w:p>
            <w:pPr>
              <w:rPr>
                <w:rFonts w:hint="eastAsia"/>
                <w:lang w:val="en-US" w:eastAsia="zh-CN"/>
              </w:rPr>
            </w:pPr>
            <w:r>
              <w:rPr>
                <w:rFonts w:hint="eastAsia"/>
                <w:lang w:val="en-US" w:eastAsia="zh-CN"/>
              </w:rPr>
              <w:t>状态标识包括：</w:t>
            </w:r>
          </w:p>
          <w:p>
            <w:pPr>
              <w:rPr>
                <w:rFonts w:hint="default" w:ascii="Times New Roman" w:hAnsi="Times New Roman" w:eastAsia="宋体" w:cs="Times New Roman"/>
                <w:color w:val="0000FF"/>
                <w:lang w:val="en-US" w:eastAsia="zh-CN"/>
              </w:rPr>
            </w:pPr>
            <w:r>
              <w:rPr>
                <w:rFonts w:hint="eastAsia"/>
                <w:color w:val="0000FF"/>
              </w:rPr>
              <w:sym w:font="Wingdings" w:char="00FE"/>
            </w:r>
            <w:r>
              <w:rPr>
                <w:rFonts w:hint="eastAsia"/>
                <w:color w:val="0000FF"/>
                <w:lang w:val="en-US" w:eastAsia="zh-CN"/>
              </w:rPr>
              <w:t>合格品</w:t>
            </w:r>
            <w:r>
              <w:rPr>
                <w:rFonts w:hint="eastAsia"/>
                <w:color w:val="0000FF"/>
              </w:rPr>
              <w:t xml:space="preserve">  </w:t>
            </w:r>
            <w:r>
              <w:rPr>
                <w:rFonts w:hint="eastAsia"/>
                <w:color w:val="0000FF"/>
              </w:rPr>
              <w:sym w:font="Wingdings" w:char="00FE"/>
            </w:r>
            <w:r>
              <w:rPr>
                <w:rFonts w:hint="eastAsia"/>
                <w:color w:val="0000FF"/>
                <w:lang w:val="en-US" w:eastAsia="zh-CN"/>
              </w:rPr>
              <w:t>待检</w:t>
            </w:r>
            <w:r>
              <w:rPr>
                <w:rFonts w:hint="eastAsia"/>
                <w:color w:val="0000FF"/>
              </w:rPr>
              <w:t xml:space="preserve">  </w:t>
            </w:r>
            <w:r>
              <w:rPr>
                <w:rFonts w:hint="eastAsia"/>
                <w:color w:val="0000FF"/>
              </w:rPr>
              <w:sym w:font="Wingdings" w:char="00FE"/>
            </w:r>
            <w:r>
              <w:rPr>
                <w:rFonts w:hint="eastAsia"/>
                <w:color w:val="0000FF"/>
                <w:lang w:val="en-US" w:eastAsia="zh-CN"/>
              </w:rPr>
              <w:t>不合格品</w:t>
            </w:r>
            <w:r>
              <w:rPr>
                <w:rFonts w:hint="eastAsia"/>
                <w:color w:val="0000FF"/>
              </w:rPr>
              <w:t xml:space="preserve">  </w:t>
            </w:r>
            <w:r>
              <w:rPr>
                <w:rFonts w:hint="eastAsia"/>
                <w:color w:val="0000FF"/>
              </w:rPr>
              <w:sym w:font="Wingdings" w:char="00FE"/>
            </w:r>
            <w:r>
              <w:rPr>
                <w:rFonts w:hint="eastAsia"/>
                <w:color w:val="0000FF"/>
                <w:lang w:val="en-US" w:eastAsia="zh-CN"/>
              </w:rPr>
              <w:t>返工品</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rPr>
              <w:t>顾客处退回</w:t>
            </w:r>
            <w:r>
              <w:rPr>
                <w:rFonts w:hint="eastAsia" w:ascii="Times New Roman" w:hAnsi="Times New Roman" w:cs="Times New Roman"/>
                <w:color w:val="0000FF"/>
                <w:lang w:val="en-US" w:eastAsia="zh-CN"/>
              </w:rPr>
              <w:t xml:space="preserve">品  </w:t>
            </w:r>
            <w:r>
              <w:rPr>
                <w:rFonts w:hint="eastAsia"/>
                <w:color w:val="0000FF"/>
              </w:rPr>
              <w:t xml:space="preserve"> </w:t>
            </w:r>
            <w:r>
              <w:rPr>
                <w:rFonts w:hint="eastAsia" w:ascii="Times New Roman" w:hAnsi="Times New Roman" w:cs="Times New Roman"/>
                <w:color w:val="0000FF"/>
              </w:rPr>
              <w:sym w:font="Wingdings" w:char="00A8"/>
            </w:r>
          </w:p>
          <w:p>
            <w:pPr>
              <w:rPr>
                <w:rFonts w:hint="default"/>
                <w:lang w:val="en-US" w:eastAsia="zh-CN"/>
              </w:rPr>
            </w:pPr>
          </w:p>
          <w:p>
            <w:pPr>
              <w:rPr>
                <w:rFonts w:hint="eastAsia"/>
                <w:highlight w:val="none"/>
                <w:lang w:val="en-US" w:eastAsia="zh-CN"/>
              </w:rPr>
            </w:pPr>
            <w:r>
              <w:rPr>
                <w:rFonts w:hint="eastAsia"/>
                <w:highlight w:val="none"/>
              </w:rPr>
              <w:t>应对标有产品成分表、致敏物质、识别码和其他关键信息的包装材料进行管理，防止误用</w:t>
            </w:r>
            <w:r>
              <w:rPr>
                <w:rFonts w:hint="eastAsia"/>
                <w:highlight w:val="none"/>
                <w:lang w:val="en-US" w:eastAsia="zh-CN"/>
              </w:rPr>
              <w:t>的部分：</w:t>
            </w:r>
          </w:p>
          <w:p>
            <w:pPr>
              <w:rPr>
                <w:rFonts w:hint="default" w:ascii="Times New Roman" w:hAnsi="Times New Roman" w:eastAsia="宋体" w:cs="Times New Roman"/>
                <w:color w:val="0000FF"/>
                <w:lang w:val="en-US" w:eastAsia="zh-CN"/>
              </w:rPr>
            </w:pPr>
            <w:r>
              <w:rPr>
                <w:rFonts w:hint="eastAsia"/>
                <w:color w:val="0000FF"/>
              </w:rPr>
              <w:sym w:font="Wingdings" w:char="00A8"/>
            </w:r>
            <w:r>
              <w:rPr>
                <w:rFonts w:hint="eastAsia"/>
                <w:color w:val="0000FF"/>
                <w:lang w:val="en-US" w:eastAsia="zh-CN"/>
              </w:rPr>
              <w:t>专人管理</w:t>
            </w:r>
            <w:r>
              <w:rPr>
                <w:rFonts w:hint="eastAsia"/>
                <w:color w:val="0000FF"/>
              </w:rPr>
              <w:t xml:space="preserve">  </w:t>
            </w:r>
            <w:r>
              <w:rPr>
                <w:rFonts w:hint="eastAsia"/>
                <w:color w:val="0000FF"/>
              </w:rPr>
              <w:sym w:font="Wingdings" w:char="00A8"/>
            </w:r>
            <w:r>
              <w:rPr>
                <w:rFonts w:hint="eastAsia"/>
                <w:color w:val="0000FF"/>
                <w:lang w:val="en-US" w:eastAsia="zh-CN"/>
              </w:rPr>
              <w:t>专库管理</w:t>
            </w:r>
            <w:r>
              <w:rPr>
                <w:rFonts w:hint="eastAsia"/>
                <w:color w:val="0000FF"/>
              </w:rPr>
              <w:t xml:space="preserve">  </w:t>
            </w:r>
            <w:r>
              <w:rPr>
                <w:rFonts w:hint="eastAsia"/>
                <w:color w:val="0000FF"/>
              </w:rPr>
              <w:sym w:font="Wingdings" w:char="00A8"/>
            </w:r>
            <w:r>
              <w:rPr>
                <w:rFonts w:hint="eastAsia"/>
                <w:color w:val="0000FF"/>
                <w:lang w:val="en-US" w:eastAsia="zh-CN"/>
              </w:rPr>
              <w:t>专线生产</w:t>
            </w:r>
            <w:r>
              <w:rPr>
                <w:rFonts w:hint="eastAsia"/>
                <w:color w:val="0000FF"/>
              </w:rPr>
              <w:t xml:space="preserve"> </w:t>
            </w:r>
            <w:r>
              <w:rPr>
                <w:rFonts w:hint="eastAsia" w:ascii="Times New Roman" w:hAnsi="Times New Roman" w:cs="Times New Roman"/>
                <w:color w:val="0000FF"/>
              </w:rPr>
              <w:sym w:font="Wingdings" w:char="00FE"/>
            </w:r>
            <w:r>
              <w:rPr>
                <w:rFonts w:hint="eastAsia" w:ascii="Times New Roman" w:hAnsi="Times New Roman" w:cs="Times New Roman"/>
                <w:color w:val="0000FF"/>
                <w:lang w:val="en-US" w:eastAsia="zh-CN"/>
              </w:rPr>
              <w:t>按需领用</w:t>
            </w:r>
            <w:r>
              <w:rPr>
                <w:rFonts w:hint="eastAsia"/>
                <w:color w:val="0000FF"/>
              </w:rPr>
              <w:t xml:space="preserve">  </w:t>
            </w:r>
            <w:r>
              <w:rPr>
                <w:rFonts w:hint="eastAsia"/>
                <w:color w:val="0000FF"/>
              </w:rPr>
              <w:sym w:font="Wingdings" w:char="00A8"/>
            </w:r>
            <w:r>
              <w:rPr>
                <w:rFonts w:hint="eastAsia"/>
                <w:color w:val="0000FF"/>
                <w:lang w:val="en-US" w:eastAsia="zh-CN"/>
              </w:rPr>
              <w:t>及时清场</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 xml:space="preserve">及时退回剩余标签  </w:t>
            </w:r>
          </w:p>
          <w:p>
            <w:pPr>
              <w:rPr>
                <w:rFonts w:hint="eastAsia"/>
                <w:highlight w:val="magenta"/>
                <w:lang w:val="en-US" w:eastAsia="zh-CN"/>
              </w:rPr>
            </w:pPr>
          </w:p>
          <w:p>
            <w:pPr>
              <w:rPr>
                <w:rFonts w:hint="eastAsia"/>
                <w:highlight w:val="none"/>
              </w:rPr>
            </w:pPr>
            <w:r>
              <w:rPr>
                <w:rFonts w:hint="eastAsia"/>
                <w:highlight w:val="none"/>
              </w:rPr>
              <w:t>当产品未贴标签时，应提供所有有关的产品信息，以确保顾客或消费者安全食用或使用；</w:t>
            </w:r>
          </w:p>
          <w:p>
            <w:pPr>
              <w:rPr>
                <w:rFonts w:hint="eastAsia"/>
                <w:highlight w:val="magenta"/>
              </w:rPr>
            </w:pPr>
            <w:r>
              <w:rPr>
                <w:rFonts w:hint="eastAsia"/>
                <w:color w:val="0000FF"/>
              </w:rPr>
              <w:sym w:font="Wingdings" w:char="00FE"/>
            </w:r>
            <w:r>
              <w:rPr>
                <w:rFonts w:hint="eastAsia"/>
                <w:color w:val="0000FF"/>
                <w:lang w:val="en-US" w:eastAsia="zh-CN"/>
              </w:rPr>
              <w:t>包装箱外标识（</w:t>
            </w:r>
            <w:r>
              <w:rPr>
                <w:rFonts w:hint="eastAsia"/>
                <w:color w:val="FF0000"/>
                <w:lang w:val="en-US" w:eastAsia="zh-CN"/>
              </w:rPr>
              <w:t>6kg装的咸鸭蛋外包装箱无产品生产日期信息</w:t>
            </w:r>
            <w:r>
              <w:rPr>
                <w:rFonts w:hint="eastAsia"/>
                <w:color w:val="0000FF"/>
                <w:lang w:val="en-US" w:eastAsia="zh-CN"/>
              </w:rPr>
              <w:t>）</w:t>
            </w:r>
            <w:r>
              <w:rPr>
                <w:rFonts w:hint="eastAsia"/>
                <w:color w:val="0000FF"/>
              </w:rPr>
              <w:t xml:space="preserve">  </w:t>
            </w:r>
            <w:r>
              <w:rPr>
                <w:rFonts w:hint="eastAsia"/>
                <w:color w:val="0000FF"/>
              </w:rPr>
              <w:sym w:font="Wingdings" w:char="00A8"/>
            </w:r>
            <w:r>
              <w:rPr>
                <w:rFonts w:hint="eastAsia"/>
                <w:color w:val="0000FF"/>
                <w:lang w:val="en-US" w:eastAsia="zh-CN"/>
              </w:rPr>
              <w:t>转移单据标识</w:t>
            </w:r>
            <w:r>
              <w:rPr>
                <w:rFonts w:hint="eastAsia"/>
                <w:color w:val="0000FF"/>
              </w:rPr>
              <w:t xml:space="preserve">  </w:t>
            </w:r>
            <w:r>
              <w:rPr>
                <w:rFonts w:hint="eastAsia"/>
                <w:color w:val="0000FF"/>
              </w:rPr>
              <w:sym w:font="Wingdings" w:char="00A8"/>
            </w:r>
            <w:r>
              <w:rPr>
                <w:rFonts w:hint="eastAsia"/>
                <w:color w:val="0000FF"/>
                <w:lang w:val="en-US" w:eastAsia="zh-CN"/>
              </w:rPr>
              <w:t>说明书标识</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网站说明</w:t>
            </w:r>
            <w:r>
              <w:rPr>
                <w:rFonts w:hint="eastAsia"/>
                <w:color w:val="0000FF"/>
              </w:rPr>
              <w:t xml:space="preserve">  </w:t>
            </w:r>
            <w:r>
              <w:rPr>
                <w:rFonts w:hint="eastAsia"/>
                <w:color w:val="0000FF"/>
              </w:rPr>
              <w:sym w:font="Wingdings" w:char="00A8"/>
            </w:r>
            <w:r>
              <w:rPr>
                <w:rFonts w:hint="eastAsia"/>
                <w:color w:val="0000FF"/>
                <w:lang w:val="en-US" w:eastAsia="zh-CN"/>
              </w:rPr>
              <w:t>人员培训</w:t>
            </w:r>
            <w:r>
              <w:rPr>
                <w:rFonts w:hint="eastAsia"/>
                <w:color w:val="0000FF"/>
              </w:rPr>
              <w:t xml:space="preserve">  </w:t>
            </w:r>
            <w:r>
              <w:rPr>
                <w:rFonts w:hint="eastAsia" w:ascii="Times New Roman" w:hAnsi="Times New Roman" w:cs="Times New Roman"/>
                <w:color w:val="0000FF"/>
              </w:rPr>
              <w:sym w:font="Wingdings" w:char="00A8"/>
            </w:r>
          </w:p>
          <w:p>
            <w:pPr>
              <w:rPr>
                <w:rFonts w:hint="eastAsia"/>
                <w:highlight w:val="magenta"/>
                <w:lang w:val="en-US" w:eastAsia="zh-CN"/>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FE"/>
            </w:r>
            <w:r>
              <w:rPr>
                <w:rFonts w:hint="eastAsia"/>
              </w:rPr>
              <w:t>返工的材料/产品；</w:t>
            </w:r>
          </w:p>
          <w:p>
            <w:r>
              <w:rPr>
                <w:rFonts w:hint="eastAsia"/>
              </w:rPr>
              <w:sym w:font="Wingdings" w:char="00FE"/>
            </w:r>
            <w:r>
              <w:rPr>
                <w:rFonts w:hint="eastAsia"/>
              </w:rPr>
              <w:t xml:space="preserve">终产品的分销； </w:t>
            </w:r>
          </w:p>
          <w:p>
            <w:pPr>
              <w:pStyle w:val="7"/>
              <w:tabs>
                <w:tab w:val="left" w:pos="1080"/>
                <w:tab w:val="left" w:pos="1800"/>
                <w:tab w:val="left" w:leader="dot" w:pos="7770"/>
              </w:tabs>
              <w:spacing w:before="0" w:after="0" w:line="240" w:lineRule="atLeast"/>
              <w:ind w:firstLine="0"/>
            </w:pPr>
            <w:r>
              <w:rPr>
                <w:rFonts w:hint="eastAsia"/>
              </w:rPr>
              <w:t xml:space="preserve"> </w:t>
            </w:r>
          </w:p>
          <w:p>
            <w:r>
              <w:rPr>
                <w:rFonts w:hint="eastAsia"/>
              </w:rPr>
              <w:t>组织于</w:t>
            </w:r>
            <w:r>
              <w:rPr>
                <w:rFonts w:hint="eastAsia"/>
                <w:color w:val="0000FF"/>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27</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8"/>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56"/>
              <w:gridCol w:w="1117"/>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56" w:type="dxa"/>
                </w:tcPr>
                <w:p>
                  <w:r>
                    <w:t>生产记录</w:t>
                  </w:r>
                  <w:r>
                    <w:rPr>
                      <w:rFonts w:hint="eastAsia"/>
                    </w:rPr>
                    <w:t>情况</w:t>
                  </w:r>
                </w:p>
              </w:tc>
              <w:tc>
                <w:tcPr>
                  <w:tcW w:w="1117"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hint="default" w:eastAsia="宋体"/>
                      <w:lang w:val="en-US" w:eastAsia="zh-CN"/>
                    </w:rPr>
                  </w:pPr>
                  <w:r>
                    <w:rPr>
                      <w:rFonts w:hint="eastAsia"/>
                      <w:lang w:val="en-US" w:eastAsia="zh-CN"/>
                    </w:rPr>
                    <w:t>2021-10-26</w:t>
                  </w:r>
                </w:p>
              </w:tc>
              <w:tc>
                <w:tcPr>
                  <w:tcW w:w="1669" w:type="dxa"/>
                </w:tcPr>
                <w:p>
                  <w:pPr>
                    <w:rPr>
                      <w:rFonts w:hint="default" w:eastAsia="宋体"/>
                      <w:lang w:val="en-US" w:eastAsia="zh-CN"/>
                    </w:rPr>
                  </w:pPr>
                  <w:r>
                    <w:rPr>
                      <w:rFonts w:hint="eastAsia"/>
                      <w:lang w:val="en-US" w:eastAsia="zh-CN"/>
                    </w:rPr>
                    <w:t>该批次咸鸭蛋产品有生产日期喷漏码的现象</w:t>
                  </w:r>
                </w:p>
              </w:tc>
              <w:tc>
                <w:tcPr>
                  <w:tcW w:w="1356" w:type="dxa"/>
                </w:tcPr>
                <w:p>
                  <w:pPr>
                    <w:rPr>
                      <w:rFonts w:hint="eastAsia"/>
                      <w:lang w:val="en-US" w:eastAsia="zh-CN"/>
                    </w:rPr>
                  </w:pPr>
                  <w:r>
                    <w:rPr>
                      <w:rFonts w:hint="eastAsia"/>
                      <w:lang w:val="en-US" w:eastAsia="zh-CN"/>
                    </w:rPr>
                    <w:t>2021-10-26加工；</w:t>
                  </w:r>
                </w:p>
                <w:p>
                  <w:pPr>
                    <w:pStyle w:val="2"/>
                    <w:rPr>
                      <w:rFonts w:hint="default"/>
                      <w:lang w:val="en-US" w:eastAsia="zh-CN"/>
                    </w:rPr>
                  </w:pPr>
                  <w:r>
                    <w:rPr>
                      <w:rFonts w:hint="eastAsia"/>
                      <w:lang w:val="en-US" w:eastAsia="zh-CN"/>
                    </w:rPr>
                    <w:t>2021-10-14腌制</w:t>
                  </w:r>
                </w:p>
              </w:tc>
              <w:tc>
                <w:tcPr>
                  <w:tcW w:w="1117" w:type="dxa"/>
                </w:tcPr>
                <w:p>
                  <w:r>
                    <w:rPr>
                      <w:rFonts w:hint="eastAsia"/>
                      <w:lang w:val="en-US" w:eastAsia="zh-CN"/>
                    </w:rPr>
                    <w:t>2021-10-26</w:t>
                  </w:r>
                </w:p>
              </w:tc>
              <w:tc>
                <w:tcPr>
                  <w:tcW w:w="1233" w:type="dxa"/>
                </w:tcPr>
                <w:p>
                  <w:pPr>
                    <w:rPr>
                      <w:rFonts w:hint="default" w:eastAsia="宋体"/>
                      <w:lang w:val="en-US" w:eastAsia="zh-CN"/>
                    </w:rPr>
                  </w:pPr>
                  <w:r>
                    <w:rPr>
                      <w:rFonts w:hint="eastAsia"/>
                      <w:lang w:val="en-US" w:eastAsia="zh-CN"/>
                    </w:rPr>
                    <w:t>2021-10-14</w:t>
                  </w:r>
                </w:p>
              </w:tc>
              <w:tc>
                <w:tcPr>
                  <w:tcW w:w="894" w:type="dxa"/>
                </w:tcPr>
                <w:p>
                  <w:pPr>
                    <w:rPr>
                      <w:rFonts w:hint="default" w:eastAsia="宋体"/>
                      <w:lang w:val="en-US" w:eastAsia="zh-CN"/>
                    </w:rPr>
                  </w:pPr>
                  <w:r>
                    <w:rPr>
                      <w:rFonts w:hint="eastAsia"/>
                      <w:lang w:val="en-US" w:eastAsia="zh-CN"/>
                    </w:rPr>
                    <w:t>2021-10-26</w:t>
                  </w:r>
                </w:p>
              </w:tc>
              <w:tc>
                <w:tcPr>
                  <w:tcW w:w="1182" w:type="dxa"/>
                </w:tcPr>
                <w:p>
                  <w:pPr>
                    <w:rPr>
                      <w:rFonts w:hint="eastAsia" w:eastAsia="宋体"/>
                      <w:lang w:val="en-US" w:eastAsia="zh-CN"/>
                    </w:rPr>
                  </w:pPr>
                  <w:r>
                    <w:rPr>
                      <w:rFonts w:hint="eastAsia"/>
                      <w:lang w:val="en-US" w:eastAsia="zh-CN"/>
                    </w:rPr>
                    <w:t>暂未销售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bl>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12 </w:t>
            </w:r>
            <w:r>
              <w:rPr>
                <w:rFonts w:hint="eastAsia"/>
              </w:rPr>
              <w:t>个月。</w:t>
            </w:r>
          </w:p>
          <w:p/>
          <w:p>
            <w:pPr>
              <w:rPr>
                <w:highlight w:val="none"/>
              </w:rPr>
            </w:pPr>
            <w:r>
              <w:rPr>
                <w:rFonts w:hint="eastAsia"/>
                <w:highlight w:val="none"/>
              </w:rPr>
              <w:t>产品留样（适用时）：</w:t>
            </w:r>
          </w:p>
          <w:p>
            <w:pPr>
              <w:rPr>
                <w:highlight w:val="none"/>
              </w:rPr>
            </w:pPr>
            <w:r>
              <w:rPr>
                <w:rFonts w:hint="eastAsia"/>
                <w:highlight w:val="none"/>
              </w:rPr>
              <w:t>抽查产品留样记录：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咸蛋黄</w:t>
                  </w:r>
                </w:p>
              </w:tc>
              <w:tc>
                <w:tcPr>
                  <w:tcW w:w="1808" w:type="dxa"/>
                </w:tcPr>
                <w:p>
                  <w:pPr>
                    <w:rPr>
                      <w:rFonts w:hint="default" w:eastAsia="宋体"/>
                      <w:highlight w:val="none"/>
                      <w:lang w:val="en-US" w:eastAsia="zh-CN"/>
                    </w:rPr>
                  </w:pPr>
                  <w:r>
                    <w:rPr>
                      <w:rFonts w:hint="eastAsia"/>
                      <w:highlight w:val="none"/>
                      <w:lang w:val="en-US" w:eastAsia="zh-CN"/>
                    </w:rPr>
                    <w:t>2kg</w:t>
                  </w:r>
                </w:p>
              </w:tc>
              <w:tc>
                <w:tcPr>
                  <w:tcW w:w="1809" w:type="dxa"/>
                </w:tcPr>
                <w:p>
                  <w:pPr>
                    <w:rPr>
                      <w:rFonts w:hint="default" w:eastAsia="宋体"/>
                      <w:highlight w:val="none"/>
                      <w:lang w:val="en-US" w:eastAsia="zh-CN"/>
                    </w:rPr>
                  </w:pPr>
                  <w:r>
                    <w:rPr>
                      <w:rFonts w:hint="eastAsia"/>
                      <w:highlight w:val="none"/>
                      <w:lang w:val="en-US" w:eastAsia="zh-CN"/>
                    </w:rPr>
                    <w:t>2021-10-21</w:t>
                  </w:r>
                </w:p>
              </w:tc>
              <w:tc>
                <w:tcPr>
                  <w:tcW w:w="1809" w:type="dxa"/>
                </w:tcPr>
                <w:p>
                  <w:pPr>
                    <w:rPr>
                      <w:rFonts w:hint="default" w:eastAsia="宋体"/>
                      <w:highlight w:val="none"/>
                      <w:lang w:val="en-US" w:eastAsia="zh-CN"/>
                    </w:rPr>
                  </w:pPr>
                  <w:r>
                    <w:rPr>
                      <w:rFonts w:hint="eastAsia"/>
                      <w:highlight w:val="none"/>
                      <w:lang w:val="en-US" w:eastAsia="zh-CN"/>
                    </w:rPr>
                    <w:t>1年</w:t>
                  </w:r>
                </w:p>
              </w:tc>
              <w:tc>
                <w:tcPr>
                  <w:tcW w:w="1809" w:type="dxa"/>
                </w:tcPr>
                <w:p>
                  <w:pPr>
                    <w:rPr>
                      <w:rFonts w:hint="eastAsia" w:eastAsia="宋体"/>
                      <w:highlight w:val="none"/>
                      <w:lang w:val="en-US" w:eastAsia="zh-CN"/>
                    </w:rPr>
                  </w:pPr>
                  <w:r>
                    <w:rPr>
                      <w:rFonts w:hint="eastAsia"/>
                      <w:highlight w:val="none"/>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咸蛋黄</w:t>
                  </w:r>
                </w:p>
              </w:tc>
              <w:tc>
                <w:tcPr>
                  <w:tcW w:w="1808" w:type="dxa"/>
                </w:tcPr>
                <w:p>
                  <w:pPr>
                    <w:rPr>
                      <w:rFonts w:hint="default" w:eastAsia="宋体"/>
                      <w:highlight w:val="none"/>
                      <w:lang w:val="en-US" w:eastAsia="zh-CN"/>
                    </w:rPr>
                  </w:pPr>
                  <w:r>
                    <w:rPr>
                      <w:rFonts w:hint="eastAsia"/>
                      <w:highlight w:val="none"/>
                      <w:lang w:val="en-US" w:eastAsia="zh-CN"/>
                    </w:rPr>
                    <w:t>2.5kg</w:t>
                  </w:r>
                </w:p>
              </w:tc>
              <w:tc>
                <w:tcPr>
                  <w:tcW w:w="1809" w:type="dxa"/>
                </w:tcPr>
                <w:p>
                  <w:pPr>
                    <w:rPr>
                      <w:rFonts w:hint="default" w:eastAsia="宋体"/>
                      <w:highlight w:val="none"/>
                      <w:lang w:val="en-US" w:eastAsia="zh-CN"/>
                    </w:rPr>
                  </w:pPr>
                  <w:r>
                    <w:rPr>
                      <w:rFonts w:hint="eastAsia"/>
                      <w:highlight w:val="none"/>
                      <w:lang w:val="en-US" w:eastAsia="zh-CN"/>
                    </w:rPr>
                    <w:t>2021-10-13</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1年</w:t>
                  </w:r>
                </w:p>
              </w:tc>
              <w:tc>
                <w:tcPr>
                  <w:tcW w:w="180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咸鸭蛋</w:t>
                  </w:r>
                </w:p>
              </w:tc>
              <w:tc>
                <w:tcPr>
                  <w:tcW w:w="1808" w:type="dxa"/>
                </w:tcPr>
                <w:p>
                  <w:pPr>
                    <w:rPr>
                      <w:rFonts w:hint="default" w:eastAsia="宋体"/>
                      <w:highlight w:val="none"/>
                      <w:lang w:val="en-US" w:eastAsia="zh-CN"/>
                    </w:rPr>
                  </w:pPr>
                  <w:r>
                    <w:rPr>
                      <w:rFonts w:hint="eastAsia"/>
                      <w:highlight w:val="none"/>
                      <w:lang w:val="en-US" w:eastAsia="zh-CN"/>
                    </w:rPr>
                    <w:t>60g</w:t>
                  </w:r>
                </w:p>
              </w:tc>
              <w:tc>
                <w:tcPr>
                  <w:tcW w:w="1809" w:type="dxa"/>
                </w:tcPr>
                <w:p>
                  <w:pPr>
                    <w:rPr>
                      <w:rFonts w:hint="default" w:eastAsia="宋体"/>
                      <w:highlight w:val="none"/>
                      <w:lang w:val="en-US" w:eastAsia="zh-CN"/>
                    </w:rPr>
                  </w:pPr>
                  <w:r>
                    <w:rPr>
                      <w:rFonts w:hint="eastAsia"/>
                      <w:highlight w:val="none"/>
                      <w:lang w:val="en-US" w:eastAsia="zh-CN"/>
                    </w:rPr>
                    <w:t>2021-10-12</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1年</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cs="Times New Roman"/>
                      <w:kern w:val="2"/>
                      <w:sz w:val="21"/>
                      <w:highlight w:val="none"/>
                      <w:lang w:val="en-US" w:eastAsia="zh-CN" w:bidi="ar-SA"/>
                    </w:rPr>
                    <w:t>常温保存</w:t>
                  </w: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产品撤回和召回</w:t>
            </w:r>
          </w:p>
        </w:tc>
        <w:tc>
          <w:tcPr>
            <w:tcW w:w="1100" w:type="dxa"/>
            <w:vMerge w:val="restart"/>
          </w:tcPr>
          <w:p>
            <w:r>
              <w:rPr>
                <w:rFonts w:hint="eastAsia"/>
                <w:lang w:val="en-US" w:eastAsia="zh-CN"/>
              </w:rPr>
              <w:t>H(V1.0)</w:t>
            </w:r>
            <w:r>
              <w:rPr>
                <w:rFonts w:hint="eastAsia"/>
              </w:rPr>
              <w:t xml:space="preserve">3.9  </w:t>
            </w:r>
          </w:p>
        </w:tc>
        <w:tc>
          <w:tcPr>
            <w:tcW w:w="674" w:type="dxa"/>
          </w:tcPr>
          <w:p>
            <w:r>
              <w:rPr>
                <w:rFonts w:hint="eastAsia"/>
              </w:rPr>
              <w:t>文件名称</w:t>
            </w:r>
          </w:p>
        </w:tc>
        <w:tc>
          <w:tcPr>
            <w:tcW w:w="9330" w:type="dxa"/>
            <w:gridSpan w:val="2"/>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highlight w:val="none"/>
              </w:rPr>
            </w:pPr>
            <w:r>
              <w:rPr>
                <w:rFonts w:hint="eastAsia"/>
                <w:highlight w:val="none"/>
              </w:rPr>
              <w:t>运行证据</w:t>
            </w:r>
          </w:p>
        </w:tc>
        <w:tc>
          <w:tcPr>
            <w:tcW w:w="9330" w:type="dxa"/>
            <w:gridSpan w:val="2"/>
          </w:tcPr>
          <w:p>
            <w:pPr>
              <w:rPr>
                <w:rFonts w:hint="default" w:eastAsia="宋体"/>
                <w:highlight w:val="none"/>
                <w:lang w:val="en-US" w:eastAsia="zh-CN"/>
              </w:rPr>
            </w:pPr>
            <w:r>
              <w:rPr>
                <w:rFonts w:hint="eastAsia"/>
                <w:highlight w:val="none"/>
                <w:lang w:val="en-US" w:eastAsia="zh-CN"/>
              </w:rPr>
              <w:t>本部门未发生撤回召回情况，参加公司组织的撤回/召回演练，</w:t>
            </w:r>
            <w:r>
              <w:rPr>
                <w:rFonts w:hint="eastAsia"/>
                <w:color w:val="558ED5" w:themeColor="text2" w:themeTint="99"/>
                <w:highlight w:val="none"/>
                <w:u w:val="single"/>
                <w:lang w:val="en-US" w:eastAsia="zh-CN"/>
                <w14:textFill>
                  <w14:solidFill>
                    <w14:schemeClr w14:val="tx2">
                      <w14:lumMod w14:val="60000"/>
                      <w14:lumOff w14:val="40000"/>
                    </w14:schemeClr>
                  </w14:solidFill>
                </w14:textFill>
              </w:rPr>
              <w:t>见“HACCP小组审核记录”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致敏物质的管理</w:t>
            </w:r>
          </w:p>
        </w:tc>
        <w:tc>
          <w:tcPr>
            <w:tcW w:w="1100" w:type="dxa"/>
            <w:vMerge w:val="restart"/>
          </w:tcPr>
          <w:p>
            <w:r>
              <w:rPr>
                <w:rFonts w:hint="eastAsia"/>
                <w:lang w:val="en-US" w:eastAsia="zh-CN"/>
              </w:rPr>
              <w:t>H(V1.0)</w:t>
            </w:r>
            <w:r>
              <w:rPr>
                <w:rFonts w:hint="eastAsia"/>
              </w:rPr>
              <w:t xml:space="preserve">3.10  </w:t>
            </w:r>
          </w:p>
        </w:tc>
        <w:tc>
          <w:tcPr>
            <w:tcW w:w="674" w:type="dxa"/>
          </w:tcPr>
          <w:p>
            <w:r>
              <w:rPr>
                <w:rFonts w:hint="eastAsia"/>
              </w:rPr>
              <w:t>文件名称</w:t>
            </w:r>
          </w:p>
        </w:tc>
        <w:tc>
          <w:tcPr>
            <w:tcW w:w="9330" w:type="dxa"/>
            <w:gridSpan w:val="2"/>
          </w:tcPr>
          <w:p>
            <w:r>
              <w:rPr>
                <w:rFonts w:hint="eastAsia"/>
              </w:rPr>
              <w:t>《致敏物质管理计划》</w:t>
            </w:r>
          </w:p>
        </w:tc>
        <w:tc>
          <w:tcPr>
            <w:tcW w:w="1585" w:type="dxa"/>
            <w:vMerge w:val="restart"/>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hint="eastAsia" w:eastAsia="宋体"/>
                <w:highlight w:val="none"/>
                <w:lang w:val="en-US" w:eastAsia="zh-CN"/>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r>
              <w:rPr>
                <w:rFonts w:hint="eastAsia"/>
                <w:highlight w:val="none"/>
                <w:lang w:val="en-US" w:eastAsia="zh-CN"/>
              </w:rPr>
              <w:t>见“HACCP小组审核记录”</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szCs w:val="21"/>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ascii="宋体" w:hAnsi="宋体"/>
                <w:szCs w:val="21"/>
              </w:rPr>
            </w:pPr>
            <w:r>
              <w:rPr>
                <w:rFonts w:hint="eastAsia"/>
              </w:rPr>
              <w:t>控制措施进行定期确认和验证：</w:t>
            </w:r>
            <w:r>
              <w:rPr>
                <w:rFonts w:hint="eastAsia" w:ascii="宋体" w:hAnsi="宋体"/>
                <w:szCs w:val="21"/>
              </w:rPr>
              <w:t>□通过检测没有发现过敏物质；□无需检测</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□明显   □比较明显    □不明显，需要改进</w:t>
            </w:r>
          </w:p>
          <w:p>
            <w:pPr>
              <w:tabs>
                <w:tab w:val="left" w:pos="0"/>
              </w:tabs>
              <w:adjustRightInd w:val="0"/>
              <w:snapToGrid w:val="0"/>
              <w:spacing w:line="240" w:lineRule="atLeast"/>
              <w:rPr>
                <w:rFonts w:ascii="宋体" w:hAnsi="宋体"/>
                <w:color w:val="0000FF"/>
                <w:szCs w:val="21"/>
              </w:rPr>
            </w:pPr>
          </w:p>
          <w:p>
            <w:pPr>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鸭蛋、植物油、蛋制品</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lang w:val="en-US" w:eastAsia="zh-CN"/>
              </w:rPr>
              <w:t>现场观察：原料蛋单独区域存放，植物油用量少，装框单独区域存放，成品库蛋制品隔地离墙分区域存放，基本可以防止致敏物质的交叉情况；但现场标识比较薄弱，已现场沟通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食品防护</w:t>
            </w:r>
          </w:p>
        </w:tc>
        <w:tc>
          <w:tcPr>
            <w:tcW w:w="1100" w:type="dxa"/>
            <w:vMerge w:val="restart"/>
          </w:tcPr>
          <w:p>
            <w:pPr>
              <w:rPr>
                <w:rFonts w:hint="eastAsia"/>
                <w:lang w:val="en-US" w:eastAsia="zh-CN"/>
              </w:rPr>
            </w:pPr>
            <w:r>
              <w:rPr>
                <w:rFonts w:hint="eastAsia"/>
                <w:lang w:val="en-US" w:eastAsia="zh-CN"/>
              </w:rPr>
              <w:t>H(V1.0)</w:t>
            </w:r>
          </w:p>
          <w:p>
            <w:r>
              <w:rPr>
                <w:rFonts w:hint="eastAsia"/>
              </w:rPr>
              <w:t xml:space="preserve">3.11  </w:t>
            </w:r>
          </w:p>
        </w:tc>
        <w:tc>
          <w:tcPr>
            <w:tcW w:w="674" w:type="dxa"/>
          </w:tcPr>
          <w:p>
            <w:r>
              <w:rPr>
                <w:rFonts w:hint="eastAsia"/>
              </w:rPr>
              <w:t>文件名称</w:t>
            </w:r>
          </w:p>
        </w:tc>
        <w:tc>
          <w:tcPr>
            <w:tcW w:w="9330" w:type="dxa"/>
            <w:gridSpan w:val="2"/>
          </w:tcPr>
          <w:p>
            <w:r>
              <w:rPr>
                <w:rFonts w:hint="eastAsia" w:ascii="宋体" w:hAnsi="宋体"/>
                <w:szCs w:val="21"/>
              </w:rPr>
              <w:sym w:font="Wingdings 2" w:char="0052"/>
            </w:r>
            <w:r>
              <w:rPr>
                <w:rFonts w:hint="eastAsia"/>
              </w:rPr>
              <w:t>《食品防护</w:t>
            </w:r>
            <w:r>
              <w:rPr>
                <w:rFonts w:hint="eastAsia"/>
                <w:lang w:val="en-US" w:eastAsia="zh-CN"/>
              </w:rPr>
              <w:t>控制程序</w:t>
            </w:r>
            <w:r>
              <w:rPr>
                <w:rFonts w:hint="eastAsia"/>
              </w:rPr>
              <w:t>》</w:t>
            </w:r>
          </w:p>
        </w:tc>
        <w:tc>
          <w:tcPr>
            <w:tcW w:w="1585" w:type="dxa"/>
            <w:vMerge w:val="restart"/>
          </w:tcPr>
          <w:p>
            <w:pPr>
              <w:rPr>
                <w:rFonts w:hint="eastAsia"/>
                <w:lang w:val="en-US" w:eastAsia="zh-CN"/>
              </w:rPr>
            </w:pPr>
            <w:r>
              <w:rPr>
                <w:rFonts w:hint="eastAsia"/>
              </w:rPr>
              <w:sym w:font="Wingdings 2" w:char="0052"/>
            </w:r>
            <w:r>
              <w:rPr>
                <w:rFonts w:hint="eastAsia"/>
                <w:lang w:val="en-US" w:eastAsia="zh-CN"/>
              </w:rPr>
              <w:t>符合</w:t>
            </w:r>
          </w:p>
          <w:p>
            <w:pPr>
              <w:pStyle w:val="2"/>
              <w:rPr>
                <w:rFonts w:hint="eastAsia" w:eastAsia="宋体"/>
                <w:lang w:val="en-US" w:eastAsia="zh-CN"/>
              </w:rPr>
            </w:pPr>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hint="eastAsia"/>
                <w:lang w:val="en-US" w:eastAsia="zh-CN"/>
              </w:rPr>
            </w:pPr>
            <w:r>
              <w:rPr>
                <w:rFonts w:hint="eastAsia"/>
              </w:rPr>
              <w:t>食品防护计划应包括以下内容：</w:t>
            </w:r>
            <w:r>
              <w:rPr>
                <w:rFonts w:hint="eastAsia"/>
                <w:lang w:val="en-US" w:eastAsia="zh-CN"/>
              </w:rPr>
              <w:t>见“HACCP小组审核记录”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w:t>
            </w:r>
            <w:r>
              <w:rPr>
                <w:u w:val="single"/>
              </w:rPr>
              <w:t xml:space="preserve">                            </w:t>
            </w:r>
            <w:r>
              <w:rPr>
                <w:rFonts w:hint="eastAsia"/>
              </w:rPr>
              <w:t>，控制措施：</w:t>
            </w:r>
            <w:r>
              <w:rPr>
                <w:rFonts w:hint="eastAsia"/>
                <w:u w:val="single"/>
              </w:rPr>
              <w:t xml:space="preserve"> </w:t>
            </w:r>
            <w:r>
              <w:rPr>
                <w:u w:val="single"/>
              </w:rPr>
              <w:t xml:space="preserve">                 </w:t>
            </w:r>
            <w:r>
              <w:t xml:space="preserve">          </w:t>
            </w:r>
          </w:p>
          <w:p>
            <w:r>
              <w:rPr>
                <w:rFonts w:hint="eastAsia"/>
              </w:rPr>
              <w:t>蓄意污染造成的显著危害：</w:t>
            </w:r>
            <w:r>
              <w:rPr>
                <w:rFonts w:hint="eastAsia"/>
                <w:u w:val="single"/>
              </w:rPr>
              <w:t xml:space="preserve"> </w:t>
            </w:r>
            <w:r>
              <w:rPr>
                <w:u w:val="single"/>
              </w:rPr>
              <w:t xml:space="preserve">                   </w:t>
            </w:r>
            <w:r>
              <w:rPr>
                <w:rFonts w:hint="eastAsia"/>
              </w:rPr>
              <w:t xml:space="preserve">控制措施： </w:t>
            </w:r>
            <w:r>
              <w:rPr>
                <w:u w:val="single"/>
              </w:rPr>
              <w:t xml:space="preserve">                             </w:t>
            </w:r>
            <w:r>
              <w:t xml:space="preserve"> </w:t>
            </w:r>
          </w:p>
          <w:p>
            <w:pPr>
              <w:rPr>
                <w:rFonts w:hint="eastAsia"/>
              </w:rPr>
            </w:pPr>
            <w:r>
              <w:rPr>
                <w:rFonts w:hint="eastAsia"/>
              </w:rPr>
              <w:t>《食品防护计划》</w:t>
            </w:r>
          </w:p>
          <w:p>
            <w:pPr>
              <w:pStyle w:val="2"/>
              <w:rPr>
                <w:rFonts w:hint="default"/>
                <w:lang w:val="en-US" w:eastAsia="zh-CN"/>
              </w:rPr>
            </w:pPr>
            <w:r>
              <w:rPr>
                <w:rFonts w:hint="eastAsia" w:ascii="宋体" w:hAnsi="宋体" w:eastAsia="宋体" w:cs="Times New Roman"/>
                <w:bCs w:val="0"/>
                <w:color w:val="0000FF"/>
                <w:spacing w:val="0"/>
                <w:kern w:val="2"/>
                <w:sz w:val="21"/>
                <w:szCs w:val="21"/>
                <w:u w:val="single"/>
                <w:lang w:val="en-US" w:eastAsia="zh-CN" w:bidi="ar-SA"/>
              </w:rPr>
              <w:t>现场沟通了解：各班助长均是公司老员工，责任心较强；设备专人进行管理；员工每日上班进行班前早会，宣导食品安全危害的危险性；原辅料从合格供方处采购，必要时到供方处进行现场审核。成品有包装防护。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应急准备和响应</w:t>
            </w:r>
          </w:p>
        </w:tc>
        <w:tc>
          <w:tcPr>
            <w:tcW w:w="1100" w:type="dxa"/>
            <w:vMerge w:val="restart"/>
          </w:tcPr>
          <w:p>
            <w:pPr>
              <w:rPr>
                <w:rFonts w:hint="eastAsia"/>
                <w:lang w:val="en-US" w:eastAsia="zh-CN"/>
              </w:rPr>
            </w:pPr>
            <w:r>
              <w:rPr>
                <w:rFonts w:hint="eastAsia"/>
                <w:lang w:val="en-US" w:eastAsia="zh-CN"/>
              </w:rPr>
              <w:t>H(V1.0)</w:t>
            </w:r>
          </w:p>
          <w:p>
            <w:r>
              <w:rPr>
                <w:rFonts w:hint="eastAsia"/>
              </w:rPr>
              <w:t xml:space="preserve">3.13  </w:t>
            </w:r>
          </w:p>
        </w:tc>
        <w:tc>
          <w:tcPr>
            <w:tcW w:w="674" w:type="dxa"/>
          </w:tcPr>
          <w:p>
            <w:r>
              <w:rPr>
                <w:rFonts w:hint="eastAsia"/>
              </w:rPr>
              <w:t>文件名称</w:t>
            </w:r>
          </w:p>
        </w:tc>
        <w:tc>
          <w:tcPr>
            <w:tcW w:w="9330"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突发疫情</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rFonts w:hint="eastAsia"/>
                <w:u w:val="single"/>
                <w:lang w:val="en-US" w:eastAsia="zh-CN"/>
              </w:rPr>
              <w:t>停电应急演练</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r>
                    <w:rPr>
                      <w:rFonts w:hint="eastAsia"/>
                      <w:lang w:val="en-US" w:eastAsia="zh-CN"/>
                    </w:rPr>
                    <w:t>停电应急演练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default" w:eastAsia="宋体"/>
                      <w:lang w:val="en-US" w:eastAsia="zh-CN"/>
                    </w:rPr>
                  </w:pPr>
                  <w:r>
                    <w:rPr>
                      <w:rFonts w:hint="eastAsia"/>
                      <w:lang w:val="en-US" w:eastAsia="zh-CN"/>
                    </w:rPr>
                    <w:t>突然停电应急演练</w:t>
                  </w:r>
                </w:p>
              </w:tc>
              <w:tc>
                <w:tcPr>
                  <w:tcW w:w="2110"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p>
            <w:r>
              <w:rPr>
                <w:rFonts w:hint="eastAsia"/>
              </w:rPr>
              <w:t>对预案定期评审的日期：</w:t>
            </w:r>
            <w:r>
              <w:rPr>
                <w:rFonts w:hint="eastAsia"/>
                <w:u w:val="single"/>
              </w:rPr>
              <w:t xml:space="preserve">     </w:t>
            </w:r>
            <w:r>
              <w:rPr>
                <w:rFonts w:hint="eastAsia"/>
                <w:u w:val="single"/>
                <w:lang w:val="en-US" w:eastAsia="zh-CN"/>
              </w:rPr>
              <w:t>2021-10-15</w:t>
            </w:r>
            <w:r>
              <w:rPr>
                <w:rFonts w:hint="eastAsia"/>
                <w:u w:val="single"/>
              </w:rPr>
              <w:t xml:space="preserve">              </w:t>
            </w:r>
          </w:p>
          <w:p>
            <w:r>
              <w:rPr>
                <w:rFonts w:hint="eastAsia"/>
              </w:rPr>
              <w:t>修订响应措施的内容：</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CCP的监控</w:t>
            </w:r>
          </w:p>
        </w:tc>
        <w:tc>
          <w:tcPr>
            <w:tcW w:w="1100" w:type="dxa"/>
            <w:vMerge w:val="restart"/>
          </w:tcPr>
          <w:p>
            <w:pPr>
              <w:rPr>
                <w:rFonts w:hint="eastAsia"/>
                <w:lang w:val="en-US" w:eastAsia="zh-CN"/>
              </w:rPr>
            </w:pPr>
            <w:r>
              <w:rPr>
                <w:rFonts w:hint="eastAsia"/>
                <w:lang w:val="en-US" w:eastAsia="zh-CN"/>
              </w:rPr>
              <w:t>H(V1.0)</w:t>
            </w:r>
          </w:p>
          <w:p>
            <w:r>
              <w:rPr>
                <w:rFonts w:hint="eastAsia"/>
              </w:rPr>
              <w:t xml:space="preserve">4.3.4.3  </w:t>
            </w:r>
          </w:p>
          <w:p/>
        </w:tc>
        <w:tc>
          <w:tcPr>
            <w:tcW w:w="674" w:type="dxa"/>
          </w:tcPr>
          <w:p>
            <w:r>
              <w:rPr>
                <w:rFonts w:hint="eastAsia"/>
              </w:rPr>
              <w:t>文件名称</w:t>
            </w:r>
          </w:p>
        </w:tc>
        <w:tc>
          <w:tcPr>
            <w:tcW w:w="9330" w:type="dxa"/>
            <w:gridSpan w:val="2"/>
          </w:tcPr>
          <w:p>
            <w:r>
              <w:rPr>
                <w:rFonts w:hint="eastAsia"/>
                <w:color w:val="0000FF"/>
              </w:rPr>
              <w:sym w:font="Wingdings" w:char="00FE"/>
            </w:r>
            <w:r>
              <w:rPr>
                <w:rFonts w:hint="eastAsia"/>
              </w:rPr>
              <w:t>《HACCP计划》、</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2"/>
              <w:rPr>
                <w:rFonts w:hint="eastAsia" w:eastAsia="宋体"/>
                <w:lang w:val="en-US" w:eastAsia="zh-CN"/>
              </w:rPr>
            </w:pPr>
            <w:r>
              <w:rPr>
                <w:rFonts w:hint="eastAsia"/>
                <w:lang w:val="en-US" w:eastAsia="zh-CN"/>
              </w:rPr>
              <w:t>咸鸭蛋：</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372"/>
              <w:gridCol w:w="2010"/>
              <w:gridCol w:w="960"/>
              <w:gridCol w:w="1120"/>
              <w:gridCol w:w="95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jc w:val="both"/>
                    <w:rPr>
                      <w:lang w:eastAsia="zh-CN"/>
                    </w:rPr>
                  </w:pPr>
                  <w:r>
                    <w:rPr>
                      <w:rFonts w:hint="eastAsia"/>
                      <w:lang w:eastAsia="zh-CN"/>
                    </w:rPr>
                    <w:t>序号</w:t>
                  </w:r>
                </w:p>
              </w:tc>
              <w:tc>
                <w:tcPr>
                  <w:tcW w:w="6412" w:type="dxa"/>
                  <w:gridSpan w:val="5"/>
                </w:tcPr>
                <w:p>
                  <w:pPr>
                    <w:pStyle w:val="17"/>
                    <w:rPr>
                      <w:lang w:val="en-US" w:eastAsia="zh-CN"/>
                    </w:rPr>
                  </w:pPr>
                  <w:r>
                    <w:rPr>
                      <w:rFonts w:hint="eastAsia"/>
                      <w:lang w:eastAsia="zh-CN"/>
                    </w:rPr>
                    <w:t>监控措施</w:t>
                  </w:r>
                </w:p>
              </w:tc>
              <w:tc>
                <w:tcPr>
                  <w:tcW w:w="1188" w:type="dxa"/>
                </w:tcPr>
                <w:p>
                  <w:pPr>
                    <w:pStyle w:val="17"/>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rPr>
                      <w:lang w:eastAsia="zh-CN"/>
                    </w:rPr>
                  </w:pPr>
                  <w:r>
                    <w:rPr>
                      <w:rFonts w:hint="eastAsia"/>
                      <w:lang w:eastAsia="zh-CN"/>
                    </w:rPr>
                    <w:t>C</w:t>
                  </w:r>
                  <w:r>
                    <w:rPr>
                      <w:lang w:eastAsia="zh-CN"/>
                    </w:rPr>
                    <w:t>CP</w:t>
                  </w:r>
                  <w:r>
                    <w:rPr>
                      <w:rFonts w:hint="eastAsia"/>
                      <w:lang w:eastAsia="zh-CN"/>
                    </w:rPr>
                    <w:t>点</w:t>
                  </w:r>
                </w:p>
              </w:tc>
              <w:tc>
                <w:tcPr>
                  <w:tcW w:w="1372" w:type="dxa"/>
                </w:tcPr>
                <w:p>
                  <w:pPr>
                    <w:pStyle w:val="17"/>
                    <w:rPr>
                      <w:lang w:eastAsia="zh-CN"/>
                    </w:rPr>
                  </w:pPr>
                  <w:r>
                    <w:rPr>
                      <w:rFonts w:hint="eastAsia"/>
                      <w:lang w:eastAsia="zh-CN"/>
                    </w:rPr>
                    <w:t>监控对象</w:t>
                  </w:r>
                </w:p>
              </w:tc>
              <w:tc>
                <w:tcPr>
                  <w:tcW w:w="2010" w:type="dxa"/>
                </w:tcPr>
                <w:p>
                  <w:pPr>
                    <w:pStyle w:val="17"/>
                    <w:rPr>
                      <w:lang w:val="en-US" w:eastAsia="zh-CN"/>
                    </w:rPr>
                  </w:pPr>
                  <w:r>
                    <w:rPr>
                      <w:lang w:eastAsia="zh-CN"/>
                    </w:rPr>
                    <w:t>CL</w:t>
                  </w:r>
                </w:p>
              </w:tc>
              <w:tc>
                <w:tcPr>
                  <w:tcW w:w="960" w:type="dxa"/>
                </w:tcPr>
                <w:p>
                  <w:pPr>
                    <w:pStyle w:val="17"/>
                    <w:rPr>
                      <w:lang w:val="en-US" w:eastAsia="zh-CN"/>
                    </w:rPr>
                  </w:pPr>
                  <w:r>
                    <w:rPr>
                      <w:rFonts w:hint="eastAsia"/>
                      <w:lang w:val="en-US" w:eastAsia="zh-CN"/>
                    </w:rPr>
                    <w:t>监控方法</w:t>
                  </w:r>
                </w:p>
              </w:tc>
              <w:tc>
                <w:tcPr>
                  <w:tcW w:w="1120" w:type="dxa"/>
                </w:tcPr>
                <w:p>
                  <w:pPr>
                    <w:pStyle w:val="17"/>
                    <w:rPr>
                      <w:lang w:val="en-US" w:eastAsia="zh-CN"/>
                    </w:rPr>
                  </w:pPr>
                  <w:r>
                    <w:rPr>
                      <w:rFonts w:hint="eastAsia"/>
                      <w:lang w:val="en-US" w:eastAsia="zh-CN"/>
                    </w:rPr>
                    <w:t>监控频率</w:t>
                  </w:r>
                </w:p>
              </w:tc>
              <w:tc>
                <w:tcPr>
                  <w:tcW w:w="950" w:type="dxa"/>
                </w:tcPr>
                <w:p>
                  <w:pPr>
                    <w:pStyle w:val="17"/>
                    <w:rPr>
                      <w:lang w:val="en-US" w:eastAsia="zh-CN"/>
                    </w:rPr>
                  </w:pPr>
                  <w:r>
                    <w:rPr>
                      <w:rFonts w:hint="eastAsia"/>
                      <w:lang w:val="en-US" w:eastAsia="zh-CN"/>
                    </w:rPr>
                    <w:t>监控人员</w:t>
                  </w:r>
                </w:p>
              </w:tc>
              <w:tc>
                <w:tcPr>
                  <w:tcW w:w="1188" w:type="dxa"/>
                </w:tcPr>
                <w:p>
                  <w:pPr>
                    <w:pStyle w:val="1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lang w:val="en-US" w:eastAsia="zh-CN"/>
                    </w:rPr>
                  </w:pPr>
                  <w:r>
                    <w:rPr>
                      <w:rFonts w:hint="eastAsia"/>
                      <w:color w:val="0000FF"/>
                      <w:sz w:val="18"/>
                      <w:szCs w:val="18"/>
                    </w:rPr>
                    <w:t>CCP1</w:t>
                  </w:r>
                  <w:r>
                    <w:rPr>
                      <w:rFonts w:hint="eastAsia"/>
                      <w:color w:val="0000FF"/>
                      <w:sz w:val="18"/>
                      <w:szCs w:val="18"/>
                      <w:lang w:val="en-US" w:eastAsia="zh-CN"/>
                    </w:rPr>
                    <w:t>高温杀菌</w:t>
                  </w:r>
                </w:p>
              </w:tc>
              <w:tc>
                <w:tcPr>
                  <w:tcW w:w="137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lang w:val="en-US" w:eastAsia="zh-CN"/>
                    </w:rPr>
                  </w:pPr>
                  <w:r>
                    <w:rPr>
                      <w:rFonts w:hint="eastAsia"/>
                      <w:color w:val="0000FF"/>
                      <w:lang w:val="en-US" w:eastAsia="zh-CN"/>
                    </w:rPr>
                    <w:t>杀菌时间、杀菌温度</w:t>
                  </w:r>
                </w:p>
              </w:tc>
              <w:tc>
                <w:tcPr>
                  <w:tcW w:w="2010" w:type="dxa"/>
                  <w:tcBorders>
                    <w:top w:val="single" w:color="auto" w:sz="4" w:space="0"/>
                    <w:left w:val="single" w:color="auto" w:sz="4" w:space="0"/>
                    <w:bottom w:val="single" w:color="auto" w:sz="4" w:space="0"/>
                    <w:right w:val="single" w:color="auto" w:sz="4" w:space="0"/>
                  </w:tcBorders>
                </w:tcPr>
                <w:p>
                  <w:pPr>
                    <w:jc w:val="left"/>
                    <w:rPr>
                      <w:color w:val="0000FF"/>
                      <w:highlight w:val="none"/>
                    </w:rPr>
                  </w:pPr>
                  <w:r>
                    <w:rPr>
                      <w:rFonts w:hint="eastAsia"/>
                      <w:color w:val="0000FF"/>
                      <w:highlight w:val="none"/>
                      <w:lang w:val="en-US" w:eastAsia="zh-CN"/>
                    </w:rPr>
                    <w:t>杀菌时间;</w:t>
                  </w:r>
                  <w:r>
                    <w:rPr>
                      <w:rFonts w:hint="default"/>
                      <w:color w:val="0000FF"/>
                      <w:highlight w:val="none"/>
                      <w:lang w:val="en-US" w:eastAsia="zh-CN"/>
                    </w:rPr>
                    <w:t xml:space="preserve">20-120 </w:t>
                  </w:r>
                  <w:r>
                    <w:rPr>
                      <w:rFonts w:hint="eastAsia"/>
                      <w:color w:val="0000FF"/>
                      <w:highlight w:val="none"/>
                      <w:lang w:val="en-US" w:eastAsia="zh-CN"/>
                    </w:rPr>
                    <w:t xml:space="preserve">分钟（产品不同） ；温度 </w:t>
                  </w:r>
                  <w:r>
                    <w:rPr>
                      <w:rFonts w:hint="default"/>
                      <w:color w:val="0000FF"/>
                      <w:highlight w:val="none"/>
                      <w:lang w:val="en-US" w:eastAsia="zh-CN"/>
                    </w:rPr>
                    <w:t>120-130</w:t>
                  </w:r>
                  <w:r>
                    <w:rPr>
                      <w:rFonts w:hint="eastAsia"/>
                      <w:color w:val="0000FF"/>
                      <w:highlight w:val="none"/>
                      <w:lang w:val="en-US" w:eastAsia="zh-CN"/>
                    </w:rPr>
                    <w:t xml:space="preserve">℃ </w:t>
                  </w:r>
                </w:p>
              </w:tc>
              <w:tc>
                <w:tcPr>
                  <w:tcW w:w="96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val="en-US" w:eastAsia="zh-CN"/>
                    </w:rPr>
                  </w:pPr>
                  <w:r>
                    <w:rPr>
                      <w:rFonts w:hint="eastAsia"/>
                      <w:color w:val="0000FF"/>
                      <w:highlight w:val="none"/>
                      <w:lang w:val="en-US" w:eastAsia="zh-CN"/>
                    </w:rPr>
                    <w:t>监测</w:t>
                  </w:r>
                </w:p>
              </w:tc>
              <w:tc>
                <w:tcPr>
                  <w:tcW w:w="112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每锅</w:t>
                  </w:r>
                </w:p>
              </w:tc>
              <w:tc>
                <w:tcPr>
                  <w:tcW w:w="95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r>
                    <w:rPr>
                      <w:rFonts w:hint="eastAsia"/>
                      <w:color w:val="0000FF"/>
                      <w:highlight w:val="none"/>
                      <w:lang w:val="en-US" w:eastAsia="zh-CN"/>
                    </w:rPr>
                    <w:t>杀菌工</w:t>
                  </w:r>
                </w:p>
              </w:tc>
              <w:tc>
                <w:tcPr>
                  <w:tcW w:w="1188"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yellow"/>
                      <w:lang w:eastAsia="zh-CN"/>
                    </w:rPr>
                  </w:pPr>
                  <w:r>
                    <w:rPr>
                      <w:rFonts w:hint="eastAsia"/>
                      <w:color w:val="0000FF"/>
                      <w:highlight w:val="none"/>
                      <w:lang w:eastAsia="zh-CN"/>
                    </w:rPr>
                    <w:t>《</w:t>
                  </w:r>
                  <w:r>
                    <w:rPr>
                      <w:rFonts w:hint="eastAsia"/>
                      <w:color w:val="0000FF"/>
                      <w:highlight w:val="none"/>
                      <w:lang w:val="en-US" w:eastAsia="zh-CN"/>
                    </w:rPr>
                    <w:t>蒸煮杀菌控制记录</w:t>
                  </w:r>
                  <w:r>
                    <w:rPr>
                      <w:rFonts w:hint="eastAsia"/>
                      <w:color w:val="0000FF"/>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jc w:val="center"/>
                    <w:rPr>
                      <w:color w:val="0000FF"/>
                      <w:sz w:val="18"/>
                      <w:szCs w:val="18"/>
                    </w:rPr>
                  </w:pPr>
                  <w:r>
                    <w:rPr>
                      <w:rFonts w:hint="eastAsia"/>
                      <w:color w:val="0000FF"/>
                      <w:sz w:val="18"/>
                      <w:szCs w:val="18"/>
                    </w:rPr>
                    <w:t>CCP2</w:t>
                  </w:r>
                </w:p>
              </w:tc>
              <w:tc>
                <w:tcPr>
                  <w:tcW w:w="1372"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lang w:eastAsia="zh-CN"/>
                    </w:rPr>
                  </w:pPr>
                  <w:r>
                    <w:rPr>
                      <w:rFonts w:hint="eastAsia"/>
                      <w:bCs/>
                      <w:color w:val="0000FF"/>
                    </w:rPr>
                    <w:t xml:space="preserve"> </w:t>
                  </w:r>
                  <w:r>
                    <w:rPr>
                      <w:rFonts w:hint="eastAsia"/>
                      <w:bCs/>
                      <w:color w:val="0000FF"/>
                      <w:lang w:eastAsia="zh-CN"/>
                    </w:rPr>
                    <w:t>——</w:t>
                  </w:r>
                </w:p>
              </w:tc>
              <w:tc>
                <w:tcPr>
                  <w:tcW w:w="201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96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12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95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188"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372"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201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2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5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88"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rPr>
                <w:rFonts w:hint="default" w:eastAsia="宋体"/>
                <w:lang w:val="en-US" w:eastAsia="zh-CN"/>
              </w:rPr>
            </w:pPr>
            <w:r>
              <w:rPr>
                <w:rFonts w:hint="eastAsia"/>
                <w:lang w:val="en-US" w:eastAsia="zh-CN"/>
              </w:rPr>
              <w:t>提供有《蒸煮杀菌控制记录》，抽查2021-10-26，温度：123℃，时间：30min，无异常。符合要求</w:t>
            </w:r>
          </w:p>
          <w:p>
            <w:pPr>
              <w:pStyle w:val="2"/>
            </w:pPr>
          </w:p>
          <w:p>
            <w:pPr>
              <w:pStyle w:val="2"/>
              <w:rPr>
                <w:rFonts w:hint="eastAsia" w:eastAsia="宋体"/>
                <w:lang w:val="en-US" w:eastAsia="zh-CN"/>
              </w:rPr>
            </w:pPr>
            <w:r>
              <w:rPr>
                <w:rFonts w:hint="eastAsia"/>
                <w:lang w:val="en-US" w:eastAsia="zh-CN"/>
              </w:rPr>
              <w:t>咸蛋黄：</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957"/>
              <w:gridCol w:w="1030"/>
              <w:gridCol w:w="933"/>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jc w:val="both"/>
                    <w:rPr>
                      <w:lang w:eastAsia="zh-CN"/>
                    </w:rPr>
                  </w:pPr>
                  <w:r>
                    <w:rPr>
                      <w:rFonts w:hint="eastAsia"/>
                      <w:lang w:eastAsia="zh-CN"/>
                    </w:rPr>
                    <w:t>序号</w:t>
                  </w:r>
                </w:p>
              </w:tc>
              <w:tc>
                <w:tcPr>
                  <w:tcW w:w="6180" w:type="dxa"/>
                  <w:gridSpan w:val="5"/>
                </w:tcPr>
                <w:p>
                  <w:pPr>
                    <w:pStyle w:val="17"/>
                    <w:rPr>
                      <w:lang w:val="en-US" w:eastAsia="zh-CN"/>
                    </w:rPr>
                  </w:pPr>
                  <w:r>
                    <w:rPr>
                      <w:rFonts w:hint="eastAsia"/>
                      <w:lang w:eastAsia="zh-CN"/>
                    </w:rPr>
                    <w:t>监控措施</w:t>
                  </w:r>
                </w:p>
              </w:tc>
              <w:tc>
                <w:tcPr>
                  <w:tcW w:w="1420" w:type="dxa"/>
                  <w:vMerge w:val="restart"/>
                </w:tcPr>
                <w:p>
                  <w:pPr>
                    <w:pStyle w:val="17"/>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rPr>
                      <w:lang w:eastAsia="zh-CN"/>
                    </w:rPr>
                  </w:pPr>
                  <w:r>
                    <w:rPr>
                      <w:rFonts w:hint="eastAsia"/>
                      <w:lang w:eastAsia="zh-CN"/>
                    </w:rPr>
                    <w:t>C</w:t>
                  </w:r>
                  <w:r>
                    <w:rPr>
                      <w:lang w:eastAsia="zh-CN"/>
                    </w:rPr>
                    <w:t>CP</w:t>
                  </w:r>
                  <w:r>
                    <w:rPr>
                      <w:rFonts w:hint="eastAsia"/>
                      <w:lang w:eastAsia="zh-CN"/>
                    </w:rPr>
                    <w:t>点</w:t>
                  </w:r>
                </w:p>
              </w:tc>
              <w:tc>
                <w:tcPr>
                  <w:tcW w:w="1225" w:type="dxa"/>
                </w:tcPr>
                <w:p>
                  <w:pPr>
                    <w:pStyle w:val="17"/>
                    <w:rPr>
                      <w:lang w:eastAsia="zh-CN"/>
                    </w:rPr>
                  </w:pPr>
                  <w:r>
                    <w:rPr>
                      <w:rFonts w:hint="eastAsia"/>
                      <w:lang w:eastAsia="zh-CN"/>
                    </w:rPr>
                    <w:t>监控对象</w:t>
                  </w:r>
                </w:p>
              </w:tc>
              <w:tc>
                <w:tcPr>
                  <w:tcW w:w="1957" w:type="dxa"/>
                </w:tcPr>
                <w:p>
                  <w:pPr>
                    <w:pStyle w:val="17"/>
                    <w:rPr>
                      <w:lang w:val="en-US" w:eastAsia="zh-CN"/>
                    </w:rPr>
                  </w:pPr>
                  <w:r>
                    <w:rPr>
                      <w:lang w:eastAsia="zh-CN"/>
                    </w:rPr>
                    <w:t>CL</w:t>
                  </w:r>
                </w:p>
              </w:tc>
              <w:tc>
                <w:tcPr>
                  <w:tcW w:w="1030" w:type="dxa"/>
                </w:tcPr>
                <w:p>
                  <w:pPr>
                    <w:pStyle w:val="17"/>
                    <w:rPr>
                      <w:lang w:val="en-US" w:eastAsia="zh-CN"/>
                    </w:rPr>
                  </w:pPr>
                  <w:r>
                    <w:rPr>
                      <w:rFonts w:hint="eastAsia"/>
                      <w:lang w:val="en-US" w:eastAsia="zh-CN"/>
                    </w:rPr>
                    <w:t>监控方法</w:t>
                  </w:r>
                </w:p>
              </w:tc>
              <w:tc>
                <w:tcPr>
                  <w:tcW w:w="933" w:type="dxa"/>
                </w:tcPr>
                <w:p>
                  <w:pPr>
                    <w:pStyle w:val="17"/>
                    <w:rPr>
                      <w:lang w:val="en-US" w:eastAsia="zh-CN"/>
                    </w:rPr>
                  </w:pPr>
                  <w:r>
                    <w:rPr>
                      <w:rFonts w:hint="eastAsia"/>
                      <w:lang w:val="en-US" w:eastAsia="zh-CN"/>
                    </w:rPr>
                    <w:t>监控频率</w:t>
                  </w:r>
                </w:p>
              </w:tc>
              <w:tc>
                <w:tcPr>
                  <w:tcW w:w="1035" w:type="dxa"/>
                </w:tcPr>
                <w:p>
                  <w:pPr>
                    <w:pStyle w:val="17"/>
                    <w:rPr>
                      <w:lang w:val="en-US" w:eastAsia="zh-CN"/>
                    </w:rPr>
                  </w:pPr>
                  <w:r>
                    <w:rPr>
                      <w:rFonts w:hint="eastAsia"/>
                      <w:lang w:val="en-US" w:eastAsia="zh-CN"/>
                    </w:rPr>
                    <w:t>监控人员</w:t>
                  </w:r>
                </w:p>
              </w:tc>
              <w:tc>
                <w:tcPr>
                  <w:tcW w:w="1420" w:type="dxa"/>
                  <w:vMerge w:val="continue"/>
                </w:tcPr>
                <w:p>
                  <w:pPr>
                    <w:pStyle w:val="1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auto"/>
                      <w:sz w:val="18"/>
                      <w:szCs w:val="18"/>
                      <w:highlight w:val="none"/>
                      <w:lang w:val="en-US" w:eastAsia="zh-CN"/>
                    </w:rPr>
                  </w:pPr>
                  <w:r>
                    <w:rPr>
                      <w:rFonts w:hint="eastAsia"/>
                      <w:color w:val="auto"/>
                      <w:sz w:val="18"/>
                      <w:szCs w:val="18"/>
                      <w:highlight w:val="none"/>
                    </w:rPr>
                    <w:t>CCP</w:t>
                  </w:r>
                  <w:r>
                    <w:rPr>
                      <w:rFonts w:hint="eastAsia"/>
                      <w:color w:val="auto"/>
                      <w:sz w:val="18"/>
                      <w:szCs w:val="18"/>
                      <w:highlight w:val="none"/>
                      <w:lang w:val="en-US" w:eastAsia="zh-CN"/>
                    </w:rPr>
                    <w:t>2冷冻</w:t>
                  </w:r>
                </w:p>
              </w:tc>
              <w:tc>
                <w:tcPr>
                  <w:tcW w:w="1225" w:type="dxa"/>
                  <w:tcBorders>
                    <w:top w:val="single" w:color="auto" w:sz="4" w:space="0"/>
                    <w:left w:val="single" w:color="auto" w:sz="4" w:space="0"/>
                    <w:bottom w:val="single" w:color="auto" w:sz="4" w:space="0"/>
                    <w:right w:val="single" w:color="auto" w:sz="4" w:space="0"/>
                  </w:tcBorders>
                </w:tcPr>
                <w:p>
                  <w:pPr>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冷冻库温度</w:t>
                  </w:r>
                </w:p>
              </w:tc>
              <w:tc>
                <w:tcPr>
                  <w:tcW w:w="1957" w:type="dxa"/>
                  <w:tcBorders>
                    <w:top w:val="single" w:color="auto" w:sz="4" w:space="0"/>
                    <w:left w:val="single" w:color="auto" w:sz="4" w:space="0"/>
                    <w:bottom w:val="single" w:color="auto" w:sz="4" w:space="0"/>
                    <w:right w:val="single" w:color="auto" w:sz="4" w:space="0"/>
                  </w:tcBorders>
                </w:tcPr>
                <w:p>
                  <w:pPr>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温度＜-18℃</w:t>
                  </w:r>
                </w:p>
              </w:tc>
              <w:tc>
                <w:tcPr>
                  <w:tcW w:w="103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val="en-US" w:eastAsia="zh-CN"/>
                    </w:rPr>
                  </w:pPr>
                  <w:r>
                    <w:rPr>
                      <w:rFonts w:hint="eastAsia"/>
                      <w:color w:val="auto"/>
                      <w:sz w:val="18"/>
                      <w:szCs w:val="18"/>
                      <w:highlight w:val="none"/>
                      <w:lang w:val="en-US" w:eastAsia="zh-CN"/>
                    </w:rPr>
                    <w:t>监测</w:t>
                  </w:r>
                </w:p>
              </w:tc>
              <w:tc>
                <w:tcPr>
                  <w:tcW w:w="933"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val="en-US" w:eastAsia="zh-CN"/>
                    </w:rPr>
                  </w:pPr>
                  <w:r>
                    <w:rPr>
                      <w:rFonts w:hint="eastAsia"/>
                      <w:color w:val="auto"/>
                      <w:sz w:val="18"/>
                      <w:szCs w:val="18"/>
                      <w:highlight w:val="none"/>
                      <w:lang w:val="en-US" w:eastAsia="zh-CN"/>
                    </w:rPr>
                    <w:t>每天</w:t>
                  </w:r>
                </w:p>
              </w:tc>
              <w:tc>
                <w:tcPr>
                  <w:tcW w:w="1035"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val="en-US" w:eastAsia="zh-CN"/>
                    </w:rPr>
                  </w:pPr>
                  <w:r>
                    <w:rPr>
                      <w:rFonts w:hint="eastAsia"/>
                      <w:color w:val="auto"/>
                      <w:sz w:val="18"/>
                      <w:szCs w:val="18"/>
                      <w:highlight w:val="none"/>
                      <w:lang w:val="en-US" w:eastAsia="zh-CN"/>
                    </w:rPr>
                    <w:t>仓管员</w:t>
                  </w:r>
                </w:p>
              </w:tc>
              <w:tc>
                <w:tcPr>
                  <w:tcW w:w="142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eastAsia="zh-CN"/>
                    </w:rPr>
                  </w:pPr>
                  <w:r>
                    <w:rPr>
                      <w:rFonts w:hint="eastAsia"/>
                      <w:color w:val="auto"/>
                      <w:sz w:val="18"/>
                      <w:szCs w:val="18"/>
                      <w:highlight w:val="none"/>
                      <w:lang w:eastAsia="zh-CN"/>
                    </w:rPr>
                    <w:t>《</w:t>
                  </w:r>
                  <w:r>
                    <w:rPr>
                      <w:rFonts w:hint="eastAsia"/>
                      <w:color w:val="auto"/>
                      <w:sz w:val="18"/>
                      <w:szCs w:val="18"/>
                      <w:highlight w:val="none"/>
                      <w:lang w:val="en-US" w:eastAsia="zh-CN"/>
                    </w:rPr>
                    <w:t>冷冻库温度监控记录</w:t>
                  </w:r>
                  <w:r>
                    <w:rPr>
                      <w:rFonts w:hint="eastAsia"/>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eastAsia"/>
                      <w:color w:val="auto"/>
                      <w:sz w:val="18"/>
                      <w:szCs w:val="18"/>
                      <w:highlight w:val="none"/>
                      <w:lang w:val="en-US" w:eastAsia="zh-CN"/>
                    </w:rPr>
                  </w:pPr>
                  <w:r>
                    <w:rPr>
                      <w:rFonts w:hint="eastAsia"/>
                      <w:color w:val="auto"/>
                      <w:sz w:val="18"/>
                      <w:szCs w:val="18"/>
                      <w:highlight w:val="none"/>
                    </w:rPr>
                    <w:t>CCP</w:t>
                  </w:r>
                  <w:r>
                    <w:rPr>
                      <w:rFonts w:hint="eastAsia"/>
                      <w:color w:val="auto"/>
                      <w:sz w:val="18"/>
                      <w:szCs w:val="18"/>
                      <w:highlight w:val="none"/>
                      <w:lang w:val="en-US" w:eastAsia="zh-CN"/>
                    </w:rPr>
                    <w:t>3</w:t>
                  </w:r>
                </w:p>
                <w:p>
                  <w:pPr>
                    <w:pStyle w:val="2"/>
                    <w:rPr>
                      <w:rFonts w:hint="default"/>
                      <w:color w:val="auto"/>
                      <w:sz w:val="18"/>
                      <w:szCs w:val="18"/>
                      <w:highlight w:val="none"/>
                      <w:lang w:val="en-US" w:eastAsia="zh-CN"/>
                    </w:rPr>
                  </w:pPr>
                  <w:r>
                    <w:rPr>
                      <w:rFonts w:hint="eastAsia"/>
                      <w:color w:val="auto"/>
                      <w:sz w:val="18"/>
                      <w:szCs w:val="18"/>
                      <w:highlight w:val="none"/>
                      <w:lang w:val="en-US" w:eastAsia="zh-CN"/>
                    </w:rPr>
                    <w:t>金属探测</w:t>
                  </w:r>
                </w:p>
              </w:tc>
              <w:tc>
                <w:tcPr>
                  <w:tcW w:w="1225" w:type="dxa"/>
                  <w:tcBorders>
                    <w:top w:val="single" w:color="auto" w:sz="4" w:space="0"/>
                    <w:left w:val="single" w:color="auto" w:sz="4" w:space="0"/>
                    <w:bottom w:val="single" w:color="auto" w:sz="4" w:space="0"/>
                    <w:right w:val="single" w:color="auto" w:sz="4" w:space="0"/>
                  </w:tcBorders>
                </w:tcPr>
                <w:p>
                  <w:pPr>
                    <w:jc w:val="left"/>
                    <w:rPr>
                      <w:color w:val="auto"/>
                      <w:sz w:val="18"/>
                      <w:szCs w:val="18"/>
                      <w:highlight w:val="none"/>
                    </w:rPr>
                  </w:pPr>
                  <w:r>
                    <w:rPr>
                      <w:rFonts w:hint="eastAsia"/>
                      <w:bCs/>
                      <w:color w:val="auto"/>
                      <w:sz w:val="18"/>
                      <w:szCs w:val="18"/>
                      <w:highlight w:val="none"/>
                    </w:rPr>
                    <w:t>异响</w:t>
                  </w:r>
                </w:p>
              </w:tc>
              <w:tc>
                <w:tcPr>
                  <w:tcW w:w="1957" w:type="dxa"/>
                  <w:tcBorders>
                    <w:top w:val="single" w:color="auto" w:sz="4" w:space="0"/>
                    <w:left w:val="single" w:color="auto" w:sz="4" w:space="0"/>
                    <w:bottom w:val="single" w:color="auto" w:sz="4" w:space="0"/>
                    <w:right w:val="single" w:color="auto" w:sz="4" w:space="0"/>
                  </w:tcBorders>
                </w:tcPr>
                <w:p>
                  <w:pPr>
                    <w:jc w:val="left"/>
                    <w:rPr>
                      <w:color w:val="auto"/>
                      <w:sz w:val="18"/>
                      <w:szCs w:val="18"/>
                      <w:highlight w:val="none"/>
                    </w:rPr>
                  </w:pPr>
                  <w:r>
                    <w:rPr>
                      <w:rFonts w:hint="eastAsia"/>
                      <w:color w:val="auto"/>
                      <w:sz w:val="18"/>
                      <w:szCs w:val="18"/>
                      <w:highlight w:val="none"/>
                      <w:lang w:val="en-US" w:eastAsia="zh-CN"/>
                    </w:rPr>
                    <w:t>不锈钢（Φ</w:t>
                  </w:r>
                  <w:r>
                    <w:rPr>
                      <w:rFonts w:hint="default"/>
                      <w:color w:val="auto"/>
                      <w:sz w:val="18"/>
                      <w:szCs w:val="18"/>
                      <w:highlight w:val="none"/>
                      <w:lang w:val="en-US" w:eastAsia="zh-CN"/>
                    </w:rPr>
                    <w:t>2.5mm</w:t>
                  </w:r>
                  <w:r>
                    <w:rPr>
                      <w:rFonts w:hint="eastAsia"/>
                      <w:color w:val="auto"/>
                      <w:sz w:val="18"/>
                      <w:szCs w:val="18"/>
                      <w:highlight w:val="none"/>
                      <w:lang w:val="en-US" w:eastAsia="zh-CN"/>
                    </w:rPr>
                    <w:t>）、铁（Φ</w:t>
                  </w:r>
                  <w:r>
                    <w:rPr>
                      <w:rFonts w:hint="default"/>
                      <w:color w:val="auto"/>
                      <w:sz w:val="18"/>
                      <w:szCs w:val="18"/>
                      <w:highlight w:val="none"/>
                      <w:lang w:val="en-US" w:eastAsia="zh-CN"/>
                    </w:rPr>
                    <w:t>1.5mm</w:t>
                  </w:r>
                  <w:r>
                    <w:rPr>
                      <w:rFonts w:hint="eastAsia"/>
                      <w:color w:val="auto"/>
                      <w:sz w:val="18"/>
                      <w:szCs w:val="18"/>
                      <w:highlight w:val="none"/>
                      <w:lang w:val="en-US" w:eastAsia="zh-CN"/>
                    </w:rPr>
                    <w:t xml:space="preserve">）、 </w:t>
                  </w:r>
                </w:p>
                <w:p>
                  <w:pPr>
                    <w:jc w:val="left"/>
                    <w:rPr>
                      <w:color w:val="auto"/>
                      <w:sz w:val="18"/>
                      <w:szCs w:val="18"/>
                      <w:highlight w:val="none"/>
                    </w:rPr>
                  </w:pPr>
                  <w:r>
                    <w:rPr>
                      <w:rFonts w:hint="eastAsia"/>
                      <w:color w:val="auto"/>
                      <w:sz w:val="18"/>
                      <w:szCs w:val="18"/>
                      <w:highlight w:val="none"/>
                      <w:lang w:val="en-US" w:eastAsia="zh-CN"/>
                    </w:rPr>
                    <w:t>非铁（Φ</w:t>
                  </w:r>
                  <w:r>
                    <w:rPr>
                      <w:rFonts w:hint="default"/>
                      <w:color w:val="auto"/>
                      <w:sz w:val="18"/>
                      <w:szCs w:val="18"/>
                      <w:highlight w:val="none"/>
                      <w:lang w:val="en-US" w:eastAsia="zh-CN"/>
                    </w:rPr>
                    <w:t>2.0mm</w:t>
                  </w:r>
                  <w:r>
                    <w:rPr>
                      <w:rFonts w:hint="eastAsia"/>
                      <w:color w:val="auto"/>
                      <w:sz w:val="18"/>
                      <w:szCs w:val="18"/>
                      <w:highlight w:val="none"/>
                      <w:lang w:val="en-US" w:eastAsia="zh-CN"/>
                    </w:rPr>
                    <w:t xml:space="preserve">） </w:t>
                  </w:r>
                </w:p>
              </w:tc>
              <w:tc>
                <w:tcPr>
                  <w:tcW w:w="103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val="en-US" w:eastAsia="zh-CN"/>
                    </w:rPr>
                  </w:pPr>
                  <w:r>
                    <w:rPr>
                      <w:rFonts w:hint="eastAsia"/>
                      <w:color w:val="auto"/>
                      <w:sz w:val="18"/>
                      <w:szCs w:val="18"/>
                      <w:highlight w:val="none"/>
                      <w:lang w:val="en-US" w:eastAsia="zh-CN"/>
                    </w:rPr>
                    <w:t>测试</w:t>
                  </w:r>
                </w:p>
              </w:tc>
              <w:tc>
                <w:tcPr>
                  <w:tcW w:w="933" w:type="dxa"/>
                  <w:tcBorders>
                    <w:top w:val="single" w:color="auto" w:sz="4" w:space="0"/>
                    <w:left w:val="single" w:color="auto" w:sz="4" w:space="0"/>
                    <w:bottom w:val="single" w:color="auto" w:sz="4" w:space="0"/>
                    <w:right w:val="single" w:color="auto" w:sz="4" w:space="0"/>
                  </w:tcBorders>
                </w:tcPr>
                <w:p>
                  <w:pPr>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每2h</w:t>
                  </w:r>
                </w:p>
              </w:tc>
              <w:tc>
                <w:tcPr>
                  <w:tcW w:w="1035"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val="en-US" w:eastAsia="zh-CN"/>
                    </w:rPr>
                  </w:pPr>
                  <w:r>
                    <w:rPr>
                      <w:rFonts w:hint="eastAsia"/>
                      <w:color w:val="auto"/>
                      <w:sz w:val="18"/>
                      <w:szCs w:val="18"/>
                      <w:highlight w:val="none"/>
                      <w:lang w:val="en-US" w:eastAsia="zh-CN"/>
                    </w:rPr>
                    <w:t>操作工</w:t>
                  </w:r>
                </w:p>
              </w:tc>
              <w:tc>
                <w:tcPr>
                  <w:tcW w:w="142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auto"/>
                      <w:sz w:val="18"/>
                      <w:szCs w:val="18"/>
                      <w:highlight w:val="none"/>
                      <w:lang w:eastAsia="zh-CN"/>
                    </w:rPr>
                  </w:pPr>
                  <w:r>
                    <w:rPr>
                      <w:rFonts w:hint="eastAsia"/>
                      <w:color w:val="auto"/>
                      <w:sz w:val="18"/>
                      <w:szCs w:val="18"/>
                      <w:highlight w:val="none"/>
                      <w:lang w:eastAsia="zh-CN"/>
                    </w:rPr>
                    <w:t>《</w:t>
                  </w:r>
                  <w:r>
                    <w:rPr>
                      <w:rFonts w:hint="eastAsia"/>
                      <w:color w:val="auto"/>
                      <w:sz w:val="18"/>
                      <w:szCs w:val="18"/>
                      <w:highlight w:val="none"/>
                      <w:lang w:val="en-US" w:eastAsia="zh-CN"/>
                    </w:rPr>
                    <w:t>蛋黄金属检测记录</w:t>
                  </w:r>
                  <w:r>
                    <w:rPr>
                      <w:rFonts w:hint="eastAsia"/>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957"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3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rPr>
                <w:rFonts w:hint="eastAsia"/>
                <w:lang w:val="en-US" w:eastAsia="zh-CN"/>
              </w:rPr>
            </w:pPr>
            <w:r>
              <w:rPr>
                <w:rFonts w:hint="eastAsia"/>
                <w:lang w:val="en-US" w:eastAsia="zh-CN"/>
              </w:rPr>
              <w:t>CCP2实施：提供有《冷冻库温度监控记录》，随机抽取2021-09月，无异常，同时现场观察：冷冻库温度：-21℃，符合要求；</w:t>
            </w:r>
          </w:p>
          <w:p>
            <w:pPr>
              <w:pStyle w:val="2"/>
              <w:rPr>
                <w:rFonts w:hint="default"/>
                <w:highlight w:val="none"/>
                <w:lang w:val="en-US" w:eastAsia="zh-CN"/>
              </w:rPr>
            </w:pPr>
            <w:r>
              <w:rPr>
                <w:rFonts w:hint="eastAsia"/>
                <w:lang w:val="en-US" w:eastAsia="zh-CN"/>
              </w:rPr>
              <w:t>CCP3实施：提供有</w:t>
            </w:r>
            <w:r>
              <w:rPr>
                <w:rFonts w:hint="eastAsia"/>
                <w:color w:val="auto"/>
                <w:highlight w:val="none"/>
                <w:lang w:eastAsia="zh-CN"/>
              </w:rPr>
              <w:t>《</w:t>
            </w:r>
            <w:r>
              <w:rPr>
                <w:rFonts w:hint="eastAsia"/>
                <w:color w:val="auto"/>
                <w:highlight w:val="none"/>
                <w:lang w:val="en-US" w:eastAsia="zh-CN"/>
              </w:rPr>
              <w:t>蛋黄金属检测记录</w:t>
            </w:r>
            <w:r>
              <w:rPr>
                <w:rFonts w:hint="eastAsia"/>
                <w:color w:val="auto"/>
                <w:highlight w:val="none"/>
                <w:lang w:eastAsia="zh-CN"/>
              </w:rPr>
              <w:t>》，</w:t>
            </w:r>
            <w:r>
              <w:rPr>
                <w:rFonts w:hint="eastAsia"/>
                <w:color w:val="auto"/>
                <w:highlight w:val="none"/>
                <w:lang w:val="en-US" w:eastAsia="zh-CN"/>
              </w:rPr>
              <w:t>随机抽取2021-10-13~2021-10-25，无异常；现场测试：不锈钢、铁、非铁灵敏度，无异常，符合要求。</w:t>
            </w:r>
          </w:p>
          <w:p>
            <w:pPr>
              <w:pStyle w:val="2"/>
            </w:pPr>
          </w:p>
          <w:p>
            <w:pPr>
              <w:pStyle w:val="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rFonts w:hint="eastAsia" w:eastAsia="宋体"/>
                <w:lang w:eastAsia="zh-CN"/>
              </w:rPr>
            </w:pPr>
            <w:r>
              <w:rPr>
                <w:rFonts w:hint="eastAsia"/>
              </w:rPr>
              <w:t>场所及周边环境</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rPr>
              <w:sym w:font="Wingdings" w:char="00FE"/>
            </w:r>
            <w:r>
              <w:rPr>
                <w:rFonts w:hint="eastAsia"/>
                <w:lang w:val="en-US" w:eastAsia="zh-CN"/>
              </w:rPr>
              <w:t>良好卫生规范</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厂区卫生良好、地面平整；厂区周围无对食品安全不利因素；无明显显著的污染区域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场所设计、建造、布局和操作流程</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pPr>
              <w:rPr>
                <w:rFonts w:hint="default"/>
                <w:lang w:val="en-US"/>
              </w:rPr>
            </w:pPr>
            <w:r>
              <w:rPr>
                <w:rFonts w:hint="eastAsia"/>
              </w:rPr>
              <w:sym w:font="Wingdings" w:char="00FE"/>
            </w:r>
            <w:r>
              <w:rPr>
                <w:rFonts w:hint="eastAsia"/>
                <w:lang w:val="en-US" w:eastAsia="zh-CN"/>
              </w:rPr>
              <w:t>良好卫生规范</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eastAsia"/>
                <w:lang w:val="en-US" w:eastAsia="zh-CN"/>
              </w:rPr>
            </w:pPr>
            <w:r>
              <w:rPr>
                <w:rFonts w:hint="eastAsia"/>
                <w:lang w:val="en-US" w:eastAsia="zh-CN"/>
              </w:rPr>
              <w:t>各功能区划分基本合理，有适当的分离或分隔措施，工艺布局合理；</w:t>
            </w:r>
          </w:p>
          <w:p>
            <w:pPr>
              <w:pStyle w:val="2"/>
              <w:rPr>
                <w:rFonts w:hint="default"/>
                <w:lang w:val="en-US" w:eastAsia="zh-CN"/>
              </w:rPr>
            </w:pPr>
            <w:r>
              <w:rPr>
                <w:rFonts w:hint="eastAsia"/>
                <w:lang w:val="en-US" w:eastAsia="zh-CN"/>
              </w:rPr>
              <w:t>无临时、可移动场所。</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库存</w:t>
            </w:r>
          </w:p>
          <w:p>
            <w:r>
              <w:rPr>
                <w:rFonts w:hint="eastAsia"/>
              </w:rPr>
              <w:t>管理</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rPr>
              <w:sym w:font="Wingdings" w:char="00FE"/>
            </w:r>
            <w:r>
              <w:rPr>
                <w:rFonts w:hint="eastAsia"/>
              </w:rPr>
              <w:t>《</w:t>
            </w:r>
            <w:r>
              <w:rPr>
                <w:rFonts w:hint="eastAsia"/>
                <w:lang w:val="en-US" w:eastAsia="zh-CN"/>
              </w:rPr>
              <w:t>良好卫生规范</w:t>
            </w:r>
            <w:r>
              <w:rPr>
                <w:rFonts w:hint="eastAsia"/>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w:t>
            </w:r>
            <w:r>
              <w:rPr>
                <w:rFonts w:hint="eastAsia"/>
                <w:u w:val="single"/>
                <w:lang w:val="en-US" w:eastAsia="zh-CN"/>
              </w:rPr>
              <w:t>食用盐、黄泥</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val="en-US" w:eastAsia="zh-CN"/>
              </w:rPr>
              <w:t>不涉及</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val="en-US" w:eastAsia="zh-CN"/>
              </w:rPr>
              <w:t>黄泥蛋</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val="en-US" w:eastAsia="zh-CN"/>
              </w:rPr>
              <w:t>室温</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FE"/>
            </w:r>
            <w:r>
              <w:rPr>
                <w:rFonts w:hint="eastAsia"/>
              </w:rPr>
              <w:t>储存时间</w:t>
            </w:r>
            <w:r>
              <w:rPr>
                <w:rFonts w:hint="eastAsia"/>
                <w:u w:val="single"/>
              </w:rPr>
              <w:t xml:space="preserve">  </w:t>
            </w:r>
            <w:r>
              <w:rPr>
                <w:rFonts w:hint="eastAsia"/>
                <w:u w:val="single"/>
                <w:lang w:val="en-US" w:eastAsia="zh-CN"/>
              </w:rPr>
              <w:t xml:space="preserve">30-40天 </w:t>
            </w:r>
            <w:r>
              <w:rPr>
                <w:rFonts w:hint="eastAsia"/>
                <w:u w:val="single"/>
              </w:rPr>
              <w:t>（有保存期时）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咸鸭蛋</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default" w:eastAsia="宋体"/>
                <w:lang w:val="en-US" w:eastAsia="zh-CN"/>
              </w:rPr>
            </w:pPr>
            <w:r>
              <w:rPr>
                <w:rFonts w:hint="eastAsia"/>
                <w:lang w:val="en-US" w:eastAsia="zh-CN"/>
              </w:rPr>
              <w:t>现场观察</w:t>
            </w:r>
          </w:p>
        </w:tc>
        <w:tc>
          <w:tcPr>
            <w:tcW w:w="9330" w:type="dxa"/>
            <w:gridSpan w:val="2"/>
          </w:tcPr>
          <w:p>
            <w:pPr>
              <w:rPr>
                <w:rFonts w:hint="eastAsia"/>
                <w:lang w:val="en-US" w:eastAsia="zh-CN"/>
              </w:rPr>
            </w:pPr>
            <w:r>
              <w:rPr>
                <w:rFonts w:hint="eastAsia"/>
                <w:lang w:val="en-US" w:eastAsia="zh-CN"/>
              </w:rPr>
              <w:t>原料库、成品库分区存放，隔地离墙；</w:t>
            </w:r>
          </w:p>
          <w:p>
            <w:pPr>
              <w:pStyle w:val="2"/>
              <w:rPr>
                <w:rFonts w:hint="default"/>
                <w:lang w:val="en-US" w:eastAsia="zh-CN"/>
              </w:rPr>
            </w:pPr>
            <w:r>
              <w:rPr>
                <w:rFonts w:hint="eastAsia"/>
                <w:lang w:val="en-US" w:eastAsia="zh-CN"/>
              </w:rPr>
              <w:t>冷藏库温度：4.2℃，冷冻库温度：-21℃。提供有冷冻库温度监控记录表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tcPr>
          <w:p>
            <w:r>
              <w:rPr>
                <w:rFonts w:hint="eastAsia"/>
              </w:rPr>
              <w:t>空气和水质</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rPr>
              <w:t>《</w:t>
            </w:r>
            <w:r>
              <w:rPr>
                <w:rFonts w:hint="eastAsia"/>
                <w:lang w:val="en-US" w:eastAsia="zh-CN"/>
              </w:rPr>
              <w:t>良好卫生规范</w:t>
            </w:r>
            <w:r>
              <w:rPr>
                <w:rFonts w:hint="eastAsia"/>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333" w:type="dxa"/>
            <w:vMerge w:val="restart"/>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pPr>
              <w:rPr>
                <w:rFonts w:hint="eastAsia"/>
              </w:rPr>
            </w:pPr>
            <w:r>
              <w:rPr>
                <w:rFonts w:hint="eastAsia"/>
              </w:rPr>
              <w:t>食品加工用水的水质应符合生活饮用水卫生标准。食品对加工用水水质有特殊要求的，应符合相应规定。</w:t>
            </w:r>
          </w:p>
          <w:p>
            <w:pPr>
              <w:rPr>
                <w:rFonts w:hint="default" w:eastAsia="宋体"/>
                <w:u w:val="single"/>
                <w:lang w:val="en-US" w:eastAsia="zh-CN"/>
              </w:rPr>
            </w:pPr>
            <w:r>
              <w:rPr>
                <w:rFonts w:hint="eastAsia"/>
                <w:lang w:val="en-US" w:eastAsia="zh-CN"/>
              </w:rPr>
              <w:t>第三方水质检测报告：</w:t>
            </w:r>
            <w:r>
              <w:rPr>
                <w:rFonts w:hint="eastAsia"/>
                <w:u w:val="single"/>
                <w:lang w:val="en-US" w:eastAsia="zh-CN"/>
              </w:rPr>
              <w:t xml:space="preserve"> 见“HACCP小组审核记录”              </w:t>
            </w:r>
            <w:r>
              <w:rPr>
                <w:rFonts w:hint="eastAsia"/>
                <w:u w:val="none"/>
                <w:lang w:val="en-US" w:eastAsia="zh-CN"/>
              </w:rPr>
              <w:t>结论：</w:t>
            </w:r>
            <w:r>
              <w:rPr>
                <w:rFonts w:hint="eastAsia"/>
                <w:u w:val="single"/>
                <w:lang w:val="en-US" w:eastAsia="zh-CN"/>
              </w:rPr>
              <w:t xml:space="preserve">         </w:t>
            </w:r>
          </w:p>
          <w:p>
            <w:pPr>
              <w:rPr>
                <w:rFonts w:hint="eastAsia"/>
                <w:highlight w:val="none"/>
                <w:lang w:val="en-US" w:eastAsia="zh-CN"/>
              </w:rPr>
            </w:pPr>
            <w:r>
              <w:rPr>
                <w:rFonts w:hint="eastAsia"/>
                <w:highlight w:val="none"/>
              </w:rPr>
              <w:t>间接冷却水、锅炉用水等食品加工用水的水质应符合生产需要。</w:t>
            </w:r>
            <w:r>
              <w:rPr>
                <w:rFonts w:hint="eastAsia"/>
                <w:highlight w:val="none"/>
                <w:lang w:val="en-US" w:eastAsia="zh-CN"/>
              </w:rPr>
              <w:t>（不适用）</w:t>
            </w:r>
          </w:p>
          <w:p>
            <w:pPr>
              <w:rPr>
                <w:highlight w:val="none"/>
              </w:rPr>
            </w:pPr>
            <w:r>
              <w:rPr>
                <w:rFonts w:hint="eastAsia"/>
                <w:highlight w:val="none"/>
              </w:rPr>
              <w:t>食品加工用水与其他不与食品接触的用水（如间接冷却水、污水或废水等）应以完全分离的管路输送，避免交叉污染。各管路系统应明确标识以便区分。</w:t>
            </w:r>
          </w:p>
          <w:p>
            <w:pPr>
              <w:rPr>
                <w:highlight w:val="none"/>
              </w:rPr>
            </w:pPr>
            <w:r>
              <w:rPr>
                <w:rFonts w:hint="eastAsia"/>
                <w:highlight w:val="none"/>
              </w:rPr>
              <w:t>适宜时，应对非用于食品生产的水加以标识，以便将食品安全风险降至最低。</w:t>
            </w:r>
          </w:p>
          <w:p>
            <w:r>
              <w:rPr>
                <w:rFonts w:hint="eastAsia"/>
                <w:highlight w:val="none"/>
              </w:rPr>
              <w:t>应确保作为成份或与产品直接接触的空气、压缩气体、二氧化碳、氮气和其他气体符合所需要求，适当储存和处理，并在使用过程中进行定期监视。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生产用水主要清洗蛋外表面为主，已委托第三方进行检测，每年进行一次</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包装</w:t>
            </w:r>
          </w:p>
          <w:p>
            <w:r>
              <w:rPr>
                <w:rFonts w:hint="eastAsia"/>
              </w:rPr>
              <w:t>材料</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pPr>
              <w:rPr>
                <w:rFonts w:hint="default"/>
                <w:lang w:val="en-US"/>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pPr>
              <w:rPr>
                <w:rFonts w:hint="eastAsia"/>
              </w:rPr>
            </w:pPr>
            <w:r>
              <w:rPr>
                <w:rFonts w:hint="eastAsia"/>
              </w:rPr>
              <w:t>任何可重复使用的包装都应适当耐用，易于清洁，必要时能够进行消毒。</w:t>
            </w:r>
          </w:p>
          <w:p>
            <w:pPr>
              <w:rPr>
                <w:rFonts w:hint="default" w:eastAsia="宋体"/>
                <w:lang w:val="en-US" w:eastAsia="zh-CN"/>
              </w:rPr>
            </w:pPr>
            <w:r>
              <w:rPr>
                <w:rFonts w:hint="eastAsia"/>
                <w:lang w:val="en-US" w:eastAsia="zh-CN"/>
              </w:rPr>
              <w:t>本组织使用的内部包装材料：</w:t>
            </w:r>
            <w:r>
              <w:rPr>
                <w:rFonts w:hint="eastAsia"/>
                <w:lang w:val="en-US" w:eastAsia="zh-CN"/>
              </w:rPr>
              <w:sym w:font="Wingdings" w:char="00A8"/>
            </w:r>
            <w:r>
              <w:rPr>
                <w:rFonts w:hint="eastAsia"/>
                <w:lang w:val="en-US" w:eastAsia="zh-CN"/>
              </w:rPr>
              <w:t>玻璃</w:t>
            </w:r>
            <w:r>
              <w:rPr>
                <w:rFonts w:hint="eastAsia"/>
                <w:u w:val="none"/>
                <w:lang w:val="en-US" w:eastAsia="zh-CN"/>
              </w:rPr>
              <w:t xml:space="preserve">瓶    </w:t>
            </w:r>
            <w:r>
              <w:rPr>
                <w:rFonts w:hint="eastAsia"/>
                <w:u w:val="none"/>
                <w:lang w:val="en-US" w:eastAsia="zh-CN"/>
              </w:rPr>
              <w:sym w:font="Wingdings" w:char="00A8"/>
            </w:r>
            <w:r>
              <w:rPr>
                <w:rFonts w:hint="eastAsia"/>
                <w:u w:val="none"/>
                <w:lang w:val="en-US" w:eastAsia="zh-CN"/>
              </w:rPr>
              <w:t xml:space="preserve">纸盒     </w:t>
            </w:r>
            <w:r>
              <w:rPr>
                <w:rFonts w:hint="eastAsia"/>
                <w:u w:val="none"/>
                <w:lang w:val="en-US" w:eastAsia="zh-CN"/>
              </w:rPr>
              <w:sym w:font="Wingdings" w:char="00FE"/>
            </w:r>
            <w:r>
              <w:rPr>
                <w:rFonts w:hint="eastAsia"/>
                <w:u w:val="none"/>
                <w:lang w:val="en-US" w:eastAsia="zh-CN"/>
              </w:rPr>
              <w:t xml:space="preserve">塑料袋      </w:t>
            </w:r>
            <w:r>
              <w:rPr>
                <w:rFonts w:hint="eastAsia"/>
                <w:u w:val="none"/>
                <w:lang w:val="en-US" w:eastAsia="zh-CN"/>
              </w:rPr>
              <w:sym w:font="Wingdings" w:char="00A8"/>
            </w:r>
            <w:r>
              <w:rPr>
                <w:rFonts w:hint="eastAsia"/>
                <w:u w:val="none"/>
                <w:lang w:val="en-US" w:eastAsia="zh-CN"/>
              </w:rPr>
              <w:t xml:space="preserve"> 其他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default"/>
                <w:lang w:val="en-US" w:eastAsia="zh-CN"/>
              </w:rPr>
            </w:pPr>
            <w:r>
              <w:rPr>
                <w:rFonts w:hint="eastAsia"/>
                <w:lang w:val="en-US" w:eastAsia="zh-CN"/>
              </w:rPr>
              <w:t>内包材主要以塑料袋为主，每班次使用前，通过杀菌消毒后进入内包间使用。提供内包材杀菌消毒记录表，随机抽取2021-10-28，无异常。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废弃物管理</w:t>
            </w:r>
          </w:p>
        </w:tc>
        <w:tc>
          <w:tcPr>
            <w:tcW w:w="1100" w:type="dxa"/>
            <w:vMerge w:val="restart"/>
          </w:tcPr>
          <w:p>
            <w:pPr>
              <w:jc w:val="center"/>
            </w:pPr>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val="en-US" w:eastAsia="zh-CN"/>
              </w:rPr>
              <w:t>良好卫生规范</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 xml:space="preserve">应建立、实施和保持废弃物（包括废水和排水）收集、存放和处置规程，有特殊要求的废弃物处置方式应符合有关规定。  </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pPr>
              <w:rPr>
                <w:rFonts w:hint="eastAsia"/>
              </w:rPr>
            </w:pPr>
            <w:r>
              <w:rPr>
                <w:rFonts w:hint="eastAsia"/>
              </w:rPr>
              <w:t>场所外废弃物放置场所应与食品加工场所隔离防止污染，防止不良气味或有害有毒气体溢出，防止虫害孳生。</w:t>
            </w:r>
          </w:p>
          <w:p>
            <w:pPr>
              <w:rPr>
                <w:rFonts w:hint="default" w:eastAsia="宋体"/>
                <w:lang w:val="en-US" w:eastAsia="zh-CN"/>
              </w:rPr>
            </w:pPr>
            <w:r>
              <w:rPr>
                <w:rFonts w:hint="eastAsia"/>
                <w:lang w:val="en-US" w:eastAsia="zh-CN"/>
              </w:rPr>
              <w:t>废气物的种类：</w:t>
            </w:r>
            <w:r>
              <w:rPr>
                <w:rFonts w:hint="eastAsia"/>
                <w:lang w:val="en-US" w:eastAsia="zh-CN"/>
              </w:rPr>
              <w:sym w:font="Wingdings" w:char="00FE"/>
            </w:r>
            <w:r>
              <w:rPr>
                <w:rFonts w:hint="eastAsia"/>
                <w:lang w:val="en-US" w:eastAsia="zh-CN"/>
              </w:rPr>
              <w:t>废水（清洗废水）</w:t>
            </w:r>
            <w:r>
              <w:rPr>
                <w:rFonts w:hint="eastAsia"/>
                <w:u w:val="none"/>
                <w:lang w:val="en-US" w:eastAsia="zh-CN"/>
              </w:rPr>
              <w:t xml:space="preserve">    </w:t>
            </w:r>
            <w:r>
              <w:rPr>
                <w:rFonts w:hint="eastAsia"/>
                <w:u w:val="none"/>
                <w:lang w:val="en-US" w:eastAsia="zh-CN"/>
              </w:rPr>
              <w:sym w:font="Wingdings" w:char="00A8"/>
            </w:r>
            <w:r>
              <w:rPr>
                <w:rFonts w:hint="eastAsia"/>
                <w:u w:val="none"/>
                <w:lang w:val="en-US" w:eastAsia="zh-CN"/>
              </w:rPr>
              <w:t xml:space="preserve">废气     </w:t>
            </w:r>
            <w:r>
              <w:rPr>
                <w:rFonts w:hint="eastAsia"/>
                <w:u w:val="none"/>
                <w:lang w:val="en-US" w:eastAsia="zh-CN"/>
              </w:rPr>
              <w:sym w:font="Wingdings" w:char="00A8"/>
            </w:r>
            <w:r>
              <w:rPr>
                <w:rFonts w:hint="eastAsia"/>
                <w:u w:val="none"/>
                <w:lang w:val="en-US" w:eastAsia="zh-CN"/>
              </w:rPr>
              <w:t xml:space="preserve">废包材    </w:t>
            </w:r>
            <w:r>
              <w:rPr>
                <w:rFonts w:hint="eastAsia"/>
                <w:u w:val="none"/>
                <w:lang w:val="en-US" w:eastAsia="zh-CN"/>
              </w:rPr>
              <w:sym w:font="Wingdings" w:char="00FE"/>
            </w:r>
            <w:r>
              <w:rPr>
                <w:rFonts w:hint="eastAsia"/>
                <w:u w:val="none"/>
                <w:lang w:val="en-US" w:eastAsia="zh-CN"/>
              </w:rPr>
              <w:t xml:space="preserve"> 其他——蛋壳、蛋液、泥浆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eastAsia"/>
                <w:lang w:val="en-US" w:eastAsia="zh-CN"/>
              </w:rPr>
            </w:pPr>
            <w:r>
              <w:rPr>
                <w:rFonts w:hint="eastAsia"/>
                <w:lang w:val="en-US" w:eastAsia="zh-CN"/>
              </w:rPr>
              <w:t>清洗蛋的废水排放园区官网，园区统一处理；</w:t>
            </w:r>
          </w:p>
          <w:p>
            <w:pPr>
              <w:pStyle w:val="2"/>
              <w:rPr>
                <w:rFonts w:hint="eastAsia"/>
                <w:lang w:val="en-US" w:eastAsia="zh-CN"/>
              </w:rPr>
            </w:pPr>
            <w:r>
              <w:rPr>
                <w:rFonts w:hint="eastAsia"/>
                <w:lang w:val="en-US" w:eastAsia="zh-CN"/>
              </w:rPr>
              <w:t>蛋壳粉碎后做饲料销售处理；</w:t>
            </w:r>
          </w:p>
          <w:p>
            <w:pPr>
              <w:pStyle w:val="2"/>
              <w:rPr>
                <w:rFonts w:hint="default"/>
                <w:lang w:val="en-US" w:eastAsia="zh-CN"/>
              </w:rPr>
            </w:pPr>
            <w:r>
              <w:rPr>
                <w:rFonts w:hint="eastAsia"/>
                <w:lang w:val="en-US" w:eastAsia="zh-CN"/>
              </w:rPr>
              <w:t>蛋清卖饲料厂做处理；未签订协议，已现场沟通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vMerge w:val="restart"/>
          </w:tcPr>
          <w:p>
            <w:r>
              <w:rPr>
                <w:rFonts w:hint="eastAsia"/>
              </w:rPr>
              <w:t>产品污染风险和隔离</w:t>
            </w:r>
          </w:p>
        </w:tc>
        <w:tc>
          <w:tcPr>
            <w:tcW w:w="1100" w:type="dxa"/>
            <w:vMerge w:val="restart"/>
            <w:vAlign w:val="top"/>
          </w:tcPr>
          <w:p>
            <w:pPr>
              <w:jc w:val="left"/>
            </w:pPr>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vAlign w:val="top"/>
          </w:tcPr>
          <w:p>
            <w:pPr>
              <w:jc w:val="left"/>
            </w:pPr>
          </w:p>
        </w:tc>
        <w:tc>
          <w:tcPr>
            <w:tcW w:w="674" w:type="dxa"/>
          </w:tcPr>
          <w:p>
            <w:r>
              <w:rPr>
                <w:rFonts w:hint="eastAsia"/>
              </w:rPr>
              <w:t>运行证据</w:t>
            </w:r>
          </w:p>
        </w:tc>
        <w:tc>
          <w:tcPr>
            <w:tcW w:w="9330" w:type="dxa"/>
            <w:gridSpan w:val="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2"/>
              <w:rPr>
                <w:rFonts w:hint="default" w:eastAsia="宋体"/>
                <w:highlight w:val="none"/>
                <w:lang w:val="en-US" w:eastAsia="zh-CN"/>
              </w:rPr>
            </w:pPr>
            <w:r>
              <w:rPr>
                <w:rFonts w:hint="eastAsia"/>
                <w:highlight w:val="none"/>
              </w:rPr>
              <w:sym w:font="Wingdings" w:char="00FE"/>
            </w:r>
            <w:r>
              <w:rPr>
                <w:rFonts w:hint="eastAsia"/>
                <w:highlight w:val="none"/>
              </w:rPr>
              <w:t>建立实施生产经营设备、工具、容器和环境的清洁消毒措施。</w:t>
            </w:r>
            <w:r>
              <w:rPr>
                <w:rFonts w:hint="eastAsia"/>
                <w:highlight w:val="none"/>
                <w:lang w:eastAsia="zh-CN"/>
              </w:rPr>
              <w:t>——</w:t>
            </w:r>
            <w:r>
              <w:rPr>
                <w:rFonts w:hint="eastAsia"/>
                <w:highlight w:val="none"/>
                <w:lang w:val="en-US" w:eastAsia="zh-CN"/>
              </w:rPr>
              <w:t>不系统，已现场沟通</w:t>
            </w:r>
          </w:p>
          <w:p>
            <w:r>
              <w:rPr>
                <w:rFonts w:hint="eastAsia"/>
              </w:rPr>
              <w:sym w:font="Wingdings" w:char="00FE"/>
            </w:r>
            <w:r>
              <w:rPr>
                <w:rFonts w:hint="eastAsia"/>
              </w:rPr>
              <w:t>必要时，应建立食品生产经营过程中的微生物监控计划，包括对环境及过程中产品的微生物监控；</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p>
          <w:p>
            <w:r>
              <w:rPr>
                <w:rFonts w:hint="eastAsia"/>
              </w:rPr>
              <w:sym w:font="Wingdings" w:char="00A8"/>
            </w:r>
            <w:r>
              <w:rPr>
                <w:rFonts w:hint="eastAsia"/>
              </w:rPr>
              <w:t>在处理生食后，应对表面、器具、设备、固定装置和配件彻底清洗，必要时进行消毒；</w:t>
            </w:r>
          </w:p>
          <w:p>
            <w:r>
              <w:rPr>
                <w:rFonts w:hint="eastAsia"/>
              </w:rPr>
              <w:sym w:font="Wingdings" w:char="00A8"/>
            </w:r>
            <w:r>
              <w:rPr>
                <w:rFonts w:hint="eastAsia"/>
              </w:rPr>
              <w:t>出于食品安全的目的，适宜时，需采取措施限制或控制进入高清洁加工区域。</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—采取设置筛网、捕集器、磁铁、金属检查器等有效措施降低金属或其他异物污染食品的风险；</w:t>
            </w:r>
          </w:p>
          <w:p>
            <w:r>
              <w:rPr>
                <w:rFonts w:hint="eastAsia"/>
              </w:rPr>
              <w:sym w:font="Wingdings" w:char="00FE"/>
            </w:r>
            <w:r>
              <w:rPr>
                <w:rFonts w:hint="eastAsia"/>
              </w:rPr>
              <w:t>—维护和定期检查设备；</w:t>
            </w:r>
          </w:p>
          <w:p>
            <w:r>
              <w:rPr>
                <w:rFonts w:hint="eastAsia"/>
              </w:rPr>
              <w:sym w:font="Wingdings" w:char="00FE"/>
            </w:r>
            <w:r>
              <w:rPr>
                <w:rFonts w:hint="eastAsia"/>
              </w:rPr>
              <w:t>—适用时，使用经校准的探测或筛选设备（金属探测器、x射线探测器等）；</w:t>
            </w:r>
          </w:p>
          <w:p>
            <w:pPr>
              <w:rPr>
                <w:rFonts w:hint="eastAsia"/>
                <w:lang w:val="en-US" w:eastAsia="zh-CN"/>
              </w:rPr>
            </w:pPr>
            <w:r>
              <w:rPr>
                <w:rFonts w:hint="eastAsia"/>
              </w:rPr>
              <w:sym w:font="Wingdings" w:char="00FE"/>
            </w:r>
            <w:r>
              <w:rPr>
                <w:rFonts w:hint="eastAsia"/>
              </w:rPr>
              <w:t>—建立预案以处置破损（如玻璃或塑料容器破损）情况。</w:t>
            </w:r>
            <w:r>
              <w:rPr>
                <w:rFonts w:hint="eastAsia"/>
                <w:lang w:eastAsia="zh-CN"/>
              </w:rPr>
              <w:t>——</w:t>
            </w:r>
            <w:r>
              <w:rPr>
                <w:rFonts w:hint="eastAsia"/>
                <w:lang w:val="en-US" w:eastAsia="zh-CN"/>
              </w:rPr>
              <w:t>未建立已现场沟通</w:t>
            </w:r>
          </w:p>
          <w:p>
            <w:pPr>
              <w:rPr>
                <w:rFonts w:hint="eastAsia"/>
                <w:lang w:val="en-US" w:eastAsia="zh-CN"/>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和杀虫剂</w:t>
            </w:r>
            <w:r>
              <w:rPr>
                <w:rFonts w:hint="eastAsia"/>
              </w:rPr>
              <w:sym w:font="Wingdings" w:char="00FE"/>
            </w:r>
            <w:r>
              <w:rPr>
                <w:rFonts w:hint="eastAsia"/>
              </w:rPr>
              <w:t>等化学污染物实施控制；</w:t>
            </w:r>
          </w:p>
          <w:p>
            <w:pPr>
              <w:rPr>
                <w:rFonts w:hint="eastAsia" w:eastAsia="宋体"/>
                <w:lang w:eastAsia="zh-CN"/>
              </w:rPr>
            </w:pPr>
            <w:r>
              <w:rPr>
                <w:rFonts w:hint="eastAsia"/>
              </w:rPr>
              <w:sym w:font="Wingdings" w:char="00A8"/>
            </w:r>
            <w:r>
              <w:rPr>
                <w:rFonts w:hint="eastAsia"/>
              </w:rPr>
              <w:t>—对食品添加剂和食品加工助剂的使用应符合法规和标准的要求，防止非预期使用。</w:t>
            </w:r>
            <w:r>
              <w:rPr>
                <w:rFonts w:hint="eastAsia"/>
                <w:lang w:eastAsia="zh-CN"/>
              </w:rPr>
              <w:t>（</w:t>
            </w:r>
            <w:r>
              <w:rPr>
                <w:rFonts w:hint="eastAsia"/>
                <w:lang w:val="en-US" w:eastAsia="zh-CN"/>
              </w:rPr>
              <w:t>不适用</w:t>
            </w:r>
            <w:r>
              <w:rPr>
                <w:rFonts w:hint="eastAsia"/>
                <w:lang w:eastAsia="zh-CN"/>
              </w:rPr>
              <w:t>）</w:t>
            </w:r>
          </w:p>
          <w:p>
            <w:pPr>
              <w:rPr>
                <w:rFonts w:hint="eastAsia"/>
                <w:lang w:val="en-US" w:eastAsia="zh-CN"/>
              </w:rPr>
            </w:pPr>
            <w:r>
              <w:rPr>
                <w:rFonts w:hint="eastAsia"/>
                <w:lang w:val="en-US" w:eastAsia="zh-CN"/>
              </w:rPr>
              <w:t>见《危害分析工作单》</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vAlign w:val="top"/>
          </w:tcPr>
          <w:p>
            <w:pPr>
              <w:jc w:val="left"/>
            </w:p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numPr>
                <w:ilvl w:val="0"/>
                <w:numId w:val="1"/>
              </w:numPr>
              <w:rPr>
                <w:rFonts w:hint="eastAsia"/>
                <w:lang w:val="en-US" w:eastAsia="zh-CN"/>
              </w:rPr>
            </w:pPr>
            <w:r>
              <w:rPr>
                <w:rFonts w:hint="eastAsia"/>
                <w:lang w:val="en-US" w:eastAsia="zh-CN"/>
              </w:rPr>
              <w:t>打蛋间、分拣蛋黄间、上蛋间、真空间，清洁后主要以臭氧消毒为主；提供《清洁消毒记录》，抽查2021-07，无异常，现场试用臭氧发生器运行良好；</w:t>
            </w:r>
          </w:p>
          <w:p>
            <w:pPr>
              <w:pStyle w:val="2"/>
              <w:numPr>
                <w:ilvl w:val="0"/>
                <w:numId w:val="1"/>
              </w:numPr>
              <w:ind w:left="0" w:leftChars="0" w:firstLine="0" w:firstLineChars="0"/>
              <w:rPr>
                <w:rFonts w:hint="eastAsia"/>
                <w:lang w:val="en-US" w:eastAsia="zh-CN"/>
              </w:rPr>
            </w:pPr>
            <w:r>
              <w:rPr>
                <w:rFonts w:hint="eastAsia"/>
                <w:lang w:val="en-US" w:eastAsia="zh-CN"/>
              </w:rPr>
              <w:t>洗蛋间清洁后，采用紫外线方式进行消毒；消毒时间≥10h，提供《紫外线灯开启关闭记录》，抽取2021-10-03~2021-10-25，无异常；</w:t>
            </w:r>
          </w:p>
          <w:p>
            <w:pPr>
              <w:pStyle w:val="2"/>
              <w:numPr>
                <w:ilvl w:val="0"/>
                <w:numId w:val="1"/>
              </w:numPr>
              <w:ind w:left="0" w:leftChars="0" w:firstLine="0" w:firstLineChars="0"/>
              <w:rPr>
                <w:rFonts w:hint="default"/>
                <w:lang w:val="en-US" w:eastAsia="zh-CN"/>
              </w:rPr>
            </w:pPr>
            <w:r>
              <w:rPr>
                <w:rFonts w:hint="eastAsia"/>
                <w:lang w:val="en-US" w:eastAsia="zh-CN"/>
              </w:rPr>
              <w:t>设备表面、工器具、容器、地面主要以清洁为主，75%酒精喷洒消毒；提共《生产设备及包干区域清洗消毒记录表》，随机抽取2021-08月，无异常；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highlight w:val="none"/>
              </w:rPr>
            </w:pPr>
            <w:r>
              <w:rPr>
                <w:rFonts w:hint="eastAsia"/>
                <w:highlight w:val="none"/>
              </w:rPr>
              <w:t>清洁</w:t>
            </w:r>
          </w:p>
          <w:p>
            <w:pPr>
              <w:rPr>
                <w:highlight w:val="yellow"/>
              </w:rPr>
            </w:pPr>
            <w:r>
              <w:rPr>
                <w:rFonts w:hint="eastAsia"/>
                <w:highlight w:val="none"/>
              </w:rPr>
              <w:t>消毒</w:t>
            </w:r>
          </w:p>
        </w:tc>
        <w:tc>
          <w:tcPr>
            <w:tcW w:w="1100" w:type="dxa"/>
            <w:vMerge w:val="restart"/>
          </w:tcPr>
          <w:p>
            <w:pPr>
              <w:rPr>
                <w:highlight w:val="none"/>
              </w:rPr>
            </w:pPr>
            <w:r>
              <w:rPr>
                <w:rFonts w:hint="eastAsia"/>
                <w:lang w:val="en-US" w:eastAsia="zh-CN"/>
              </w:rPr>
              <w:t>H(V1.0)3.3</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sym w:font="Wingdings" w:char="00FE"/>
            </w:r>
            <w:r>
              <w:rPr>
                <w:rFonts w:hint="eastAsia"/>
                <w:highlight w:val="none"/>
                <w:lang w:val="en-US" w:eastAsia="zh-CN"/>
              </w:rPr>
              <w:t>良好卫生规范</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lang w:val="en-US" w:eastAsia="zh-CN"/>
              </w:rPr>
            </w:pPr>
            <w:r>
              <w:rPr>
                <w:rFonts w:hint="eastAsia"/>
              </w:rPr>
              <w:sym w:font="Wingdings" w:char="00A8"/>
            </w:r>
            <w:r>
              <w:rPr>
                <w:rFonts w:hint="eastAsia"/>
                <w:lang w:val="en-US" w:eastAsia="zh-CN"/>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pPr>
              <w:rPr>
                <w:highlight w:val="yellow"/>
              </w:rPr>
            </w:pPr>
          </w:p>
        </w:tc>
        <w:tc>
          <w:tcPr>
            <w:tcW w:w="1100" w:type="dxa"/>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highlight w:val="none"/>
              </w:rPr>
            </w:pPr>
            <w:r>
              <w:rPr>
                <w:rFonts w:hint="eastAsia"/>
                <w:highlight w:val="none"/>
              </w:rPr>
              <w:t>应根据原料、产品和工艺的特点，针对生产设备和环境制定有效的清洁消毒方案，降低污染并避免造成新的污染。</w:t>
            </w:r>
          </w:p>
          <w:p>
            <w:pPr>
              <w:rPr>
                <w:highlight w:val="none"/>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pPr>
              <w:rPr>
                <w:highlight w:val="none"/>
              </w:rPr>
            </w:pPr>
            <w:r>
              <w:rPr>
                <w:rFonts w:hint="eastAsia"/>
                <w:highlight w:val="none"/>
              </w:rPr>
              <w:t>应配备足够的食品、工器具和设备的专用清洁设施。必要时应配备适宜的消毒设施。</w:t>
            </w:r>
          </w:p>
          <w:p>
            <w:pPr>
              <w:rPr>
                <w:highlight w:val="none"/>
              </w:rPr>
            </w:pPr>
            <w:r>
              <w:rPr>
                <w:rFonts w:hint="eastAsia"/>
                <w:highlight w:val="none"/>
              </w:rPr>
              <w:t>应采取措施避免清洁、消毒工器具带来的交叉污染。卫生间和废弃物等高污染区域的工具和设备应单独清洁和存放。</w:t>
            </w:r>
          </w:p>
          <w:p>
            <w:pPr>
              <w:rPr>
                <w:rFonts w:hint="eastAsia"/>
                <w:highlight w:val="none"/>
              </w:rPr>
            </w:pPr>
            <w:r>
              <w:rPr>
                <w:rFonts w:hint="eastAsia"/>
                <w:highlight w:val="none"/>
              </w:rPr>
              <w:t>食品清洗设施与洗手设施、工器具及设备的清洁设施应分离。</w:t>
            </w:r>
          </w:p>
          <w:tbl>
            <w:tblPr>
              <w:tblStyle w:val="9"/>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45"/>
              <w:gridCol w:w="1034"/>
              <w:gridCol w:w="1301"/>
              <w:gridCol w:w="1375"/>
              <w:gridCol w:w="15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114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03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30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8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75%酒精</w:t>
                  </w: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8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09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bl>
          <w:p>
            <w:pPr>
              <w:rPr>
                <w:rFonts w:hint="eastAsia"/>
                <w:highlight w:val="none"/>
              </w:rPr>
            </w:pP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pPr>
              <w:rPr>
                <w:highlight w:val="yellow"/>
              </w:rPr>
            </w:pPr>
          </w:p>
        </w:tc>
        <w:tc>
          <w:tcPr>
            <w:tcW w:w="1100" w:type="dxa"/>
            <w:vMerge w:val="continue"/>
          </w:tcPr>
          <w:p>
            <w:pPr>
              <w:rPr>
                <w:highlight w:val="none"/>
              </w:rPr>
            </w:pPr>
          </w:p>
        </w:tc>
        <w:tc>
          <w:tcPr>
            <w:tcW w:w="674" w:type="dxa"/>
          </w:tcPr>
          <w:p>
            <w:pPr>
              <w:rPr>
                <w:rFonts w:hint="eastAsia" w:eastAsia="宋体"/>
                <w:highlight w:val="none"/>
                <w:lang w:val="en-US" w:eastAsia="zh-CN"/>
              </w:rPr>
            </w:pPr>
            <w:r>
              <w:rPr>
                <w:rFonts w:hint="eastAsia"/>
                <w:highlight w:val="none"/>
                <w:lang w:val="en-US" w:eastAsia="zh-CN"/>
              </w:rPr>
              <w:t>现场观察</w:t>
            </w:r>
          </w:p>
        </w:tc>
        <w:tc>
          <w:tcPr>
            <w:tcW w:w="9330" w:type="dxa"/>
            <w:gridSpan w:val="2"/>
          </w:tcPr>
          <w:p>
            <w:pPr>
              <w:rPr>
                <w:rFonts w:hint="eastAsia"/>
                <w:highlight w:val="none"/>
                <w:lang w:val="en-US" w:eastAsia="zh-CN"/>
              </w:rPr>
            </w:pPr>
            <w:r>
              <w:rPr>
                <w:rFonts w:hint="eastAsia"/>
                <w:highlight w:val="none"/>
                <w:lang w:val="en-US" w:eastAsia="zh-CN"/>
              </w:rPr>
              <w:t>现场观察：</w:t>
            </w:r>
            <w:r>
              <w:rPr>
                <w:rFonts w:hint="eastAsia"/>
                <w:highlight w:val="none"/>
              </w:rPr>
              <w:t>食品清洗设施与洗手设施、工器具及设备的清洁设施</w:t>
            </w:r>
            <w:r>
              <w:rPr>
                <w:rFonts w:hint="eastAsia"/>
                <w:highlight w:val="none"/>
                <w:lang w:val="en-US" w:eastAsia="zh-CN"/>
              </w:rPr>
              <w:t>分间不交叉；</w:t>
            </w:r>
          </w:p>
          <w:p>
            <w:pPr>
              <w:pStyle w:val="2"/>
              <w:rPr>
                <w:rFonts w:hint="eastAsia"/>
                <w:highlight w:val="none"/>
              </w:rPr>
            </w:pPr>
            <w:r>
              <w:rPr>
                <w:rFonts w:hint="eastAsia"/>
                <w:highlight w:val="none"/>
                <w:lang w:val="en-US" w:eastAsia="zh-CN"/>
              </w:rPr>
              <w:t>提供有《生产设备及包干区域清洗消毒记录表》。</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highlight w:val="none"/>
              </w:rPr>
            </w:pPr>
            <w:r>
              <w:rPr>
                <w:rFonts w:hint="eastAsia"/>
                <w:highlight w:val="none"/>
              </w:rPr>
              <w:t>虫害</w:t>
            </w:r>
          </w:p>
          <w:p>
            <w:r>
              <w:rPr>
                <w:rFonts w:hint="eastAsia"/>
                <w:highlight w:val="none"/>
              </w:rPr>
              <w:t>防治</w:t>
            </w:r>
          </w:p>
        </w:tc>
        <w:tc>
          <w:tcPr>
            <w:tcW w:w="1100" w:type="dxa"/>
            <w:vMerge w:val="restart"/>
          </w:tcPr>
          <w:p>
            <w:pPr>
              <w:rPr>
                <w:highlight w:val="none"/>
              </w:rPr>
            </w:pPr>
            <w:r>
              <w:rPr>
                <w:rFonts w:hint="eastAsia"/>
                <w:lang w:val="en-US" w:eastAsia="zh-CN"/>
              </w:rPr>
              <w:t>H(V1.0)3.3</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sym w:font="Wingdings" w:char="00FE"/>
            </w:r>
            <w:r>
              <w:rPr>
                <w:rFonts w:hint="eastAsia"/>
                <w:highlight w:val="none"/>
                <w:lang w:val="en-US" w:eastAsia="zh-CN"/>
              </w:rPr>
              <w:t>良好卫生规范</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lang w:val="en-US" w:eastAsia="zh-CN"/>
              </w:rPr>
            </w:pPr>
            <w:r>
              <w:rPr>
                <w:rFonts w:hint="eastAsia"/>
              </w:rPr>
              <w:sym w:font="Wingdings" w:char="00A8"/>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color w:val="FF0000"/>
                <w:lang w:val="en-US" w:eastAsia="zh-CN"/>
              </w:rPr>
            </w:pPr>
            <w:r>
              <w:rPr>
                <w:rFonts w:hint="eastAsia"/>
                <w:color w:val="FF0000"/>
              </w:rPr>
              <w:sym w:font="Wingdings" w:char="00A8"/>
            </w:r>
            <w:r>
              <w:rPr>
                <w:rFonts w:hint="eastAsia"/>
                <w:color w:val="FF0000"/>
                <w:lang w:val="en-US" w:eastAsia="zh-CN"/>
              </w:rPr>
              <w:t>符合</w:t>
            </w:r>
          </w:p>
          <w:p>
            <w:pPr>
              <w:pStyle w:val="2"/>
              <w:rPr>
                <w:rFonts w:hint="eastAsia"/>
                <w:lang w:val="en-US" w:eastAsia="zh-CN"/>
              </w:rPr>
            </w:pPr>
            <w:r>
              <w:rPr>
                <w:rFonts w:hint="eastAsia"/>
                <w:color w:val="FF0000"/>
              </w:rPr>
              <w:sym w:font="Wingdings" w:char="00FE"/>
            </w:r>
            <w:r>
              <w:rPr>
                <w:rFonts w:hint="eastAsia"/>
                <w:color w:val="FF000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highlight w:val="none"/>
              </w:rPr>
            </w:pPr>
            <w:r>
              <w:rPr>
                <w:rFonts w:hint="eastAsia"/>
                <w:highlight w:val="none"/>
              </w:rPr>
              <w:t>应建立、实施和保持虫害控制规程，以预防、监视和控制或消除场所发生虫害的风险。程序应包括以下内容：</w:t>
            </w:r>
          </w:p>
          <w:p>
            <w:pPr>
              <w:rPr>
                <w:highlight w:val="none"/>
              </w:rPr>
            </w:pPr>
            <w:r>
              <w:rPr>
                <w:rFonts w:hint="eastAsia"/>
                <w:highlight w:val="none"/>
              </w:rPr>
              <w:t>制定和执行虫害控制措施，并定期检查。生产车间及仓库应采取有效措施，防止有害生物的藏匿或孳生或鼠类昆虫的侵入。如：</w:t>
            </w:r>
          </w:p>
          <w:p>
            <w:pPr>
              <w:rPr>
                <w:highlight w:val="none"/>
              </w:rPr>
            </w:pPr>
            <w:r>
              <w:rPr>
                <w:rFonts w:hint="eastAsia"/>
                <w:highlight w:val="none"/>
              </w:rPr>
              <w:t>—去除潜在藏匿或孳生点；</w:t>
            </w:r>
          </w:p>
          <w:p>
            <w:pPr>
              <w:rPr>
                <w:highlight w:val="none"/>
              </w:rPr>
            </w:pPr>
            <w:r>
              <w:rPr>
                <w:rFonts w:hint="eastAsia"/>
                <w:highlight w:val="none"/>
              </w:rPr>
              <w:t>—场所周围的景观设计应尽量减少吸引和藏匿有害生物；</w:t>
            </w:r>
          </w:p>
          <w:p>
            <w:pPr>
              <w:rPr>
                <w:highlight w:val="none"/>
              </w:rPr>
            </w:pPr>
            <w:r>
              <w:rPr>
                <w:rFonts w:hint="eastAsia"/>
                <w:highlight w:val="none"/>
              </w:rPr>
              <w:t>—安装纱帘、纱网、防鼠板、防蝇灯、风幕；</w:t>
            </w:r>
          </w:p>
          <w:p>
            <w:pPr>
              <w:rPr>
                <w:highlight w:val="none"/>
              </w:rPr>
            </w:pPr>
            <w:r>
              <w:rPr>
                <w:rFonts w:hint="eastAsia"/>
                <w:highlight w:val="none"/>
              </w:rPr>
              <w:t>—易孳生虫害的食品应离墙离地存放。</w:t>
            </w:r>
          </w:p>
          <w:p>
            <w:pPr>
              <w:rPr>
                <w:highlight w:val="none"/>
              </w:rPr>
            </w:pPr>
            <w:r>
              <w:rPr>
                <w:rFonts w:hint="eastAsia"/>
                <w:highlight w:val="none"/>
              </w:rPr>
              <w:t>绘制虫害控制平面图，标明捕鼠器、粘鼠板、灭蝇灯、室外诱饵投放点、生化信息素捕杀装置等放置的位置。</w:t>
            </w:r>
          </w:p>
          <w:p>
            <w:pPr>
              <w:rPr>
                <w:highlight w:val="none"/>
              </w:rPr>
            </w:pPr>
            <w:r>
              <w:rPr>
                <w:rFonts w:hint="eastAsia"/>
                <w:highlight w:val="none"/>
              </w:rPr>
              <w:t>若发现有虫鼠害痕迹时，应追查来源，消除隐患。采用物理、化学或生物制剂进行处理时，不应影响食品安全和食品应有的品质，不应污染食品接触表面、设备、工器具及包装材料。</w:t>
            </w:r>
          </w:p>
          <w:p>
            <w:pPr>
              <w:rPr>
                <w:highlight w:val="none"/>
              </w:rPr>
            </w:pPr>
            <w:r>
              <w:rPr>
                <w:rFonts w:hint="eastAsia"/>
                <w:highlight w:val="none"/>
              </w:rPr>
              <w:t>应保留虫害防治的记录。</w:t>
            </w:r>
          </w:p>
          <w:p>
            <w:pPr>
              <w:rPr>
                <w:rFonts w:hint="eastAsia"/>
                <w:highlight w:val="none"/>
              </w:rPr>
            </w:pPr>
            <w:r>
              <w:rPr>
                <w:rFonts w:hint="eastAsia"/>
                <w:highlight w:val="none"/>
              </w:rPr>
              <w:t>如虫害控制采取外包方式，食品生产经营组织应对外包方进行监视。如有需要，确保外包方或其指定的虫害控制操作人员采取纠正措施（如消灭虫害、消除藏匿点或入侵路线）。</w:t>
            </w:r>
          </w:p>
          <w:p>
            <w:pPr>
              <w:pStyle w:val="2"/>
              <w:rPr>
                <w:rFonts w:hint="default" w:eastAsia="宋体"/>
                <w:highlight w:val="none"/>
                <w:lang w:val="en-US" w:eastAsia="zh-CN"/>
              </w:rPr>
            </w:pPr>
            <w:r>
              <w:rPr>
                <w:rFonts w:hint="eastAsia"/>
                <w:highlight w:val="none"/>
                <w:lang w:val="en-US" w:eastAsia="zh-CN"/>
              </w:rPr>
              <w:t>虫害消杀外包：外包方名称：苏州锦康控虫服务有限公司，每年5-10月：每月来厂进行2次消杀；其余月份：每月1次；</w:t>
            </w: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虫害</w:t>
                  </w:r>
                </w:p>
              </w:tc>
              <w:tc>
                <w:tcPr>
                  <w:tcW w:w="348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灭虫措施</w:t>
                  </w:r>
                </w:p>
              </w:tc>
              <w:tc>
                <w:tcPr>
                  <w:tcW w:w="2023"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投放频次</w:t>
                  </w:r>
                </w:p>
              </w:tc>
              <w:tc>
                <w:tcPr>
                  <w:tcW w:w="113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检查频次</w:t>
                  </w:r>
                </w:p>
              </w:tc>
              <w:tc>
                <w:tcPr>
                  <w:tcW w:w="132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蚊</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每5天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蝇</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每5天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鼠</w:t>
                  </w:r>
                </w:p>
              </w:tc>
              <w:tc>
                <w:tcPr>
                  <w:tcW w:w="3480"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FE"/>
                  </w:r>
                  <w:r>
                    <w:rPr>
                      <w:rFonts w:hint="eastAsia" w:ascii="宋体" w:hAnsi="宋体" w:eastAsia="宋体" w:cs="Times New Roman"/>
                      <w:color w:val="0000FF"/>
                      <w:szCs w:val="21"/>
                      <w:highlight w:val="none"/>
                    </w:rPr>
                    <w:t>捕鼠器、</w:t>
                  </w:r>
                  <w:r>
                    <w:rPr>
                      <w:rFonts w:hint="eastAsia"/>
                      <w:highlight w:val="none"/>
                    </w:rPr>
                    <w:sym w:font="Wingdings" w:char="00A8"/>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2023" w:type="dxa"/>
                </w:tcPr>
                <w:p>
                  <w:pPr>
                    <w:keepNext w:val="0"/>
                    <w:keepLines w:val="0"/>
                    <w:numPr>
                      <w:ilvl w:val="0"/>
                      <w:numId w:val="0"/>
                    </w:numPr>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5-10月，2次/月；</w:t>
                  </w:r>
                </w:p>
                <w:p>
                  <w:pPr>
                    <w:pStyle w:val="2"/>
                    <w:rPr>
                      <w:rFonts w:hint="default"/>
                      <w:highlight w:val="none"/>
                      <w:lang w:val="en-US" w:eastAsia="zh-CN"/>
                    </w:rPr>
                  </w:pPr>
                  <w:r>
                    <w:rPr>
                      <w:rFonts w:hint="eastAsia"/>
                      <w:highlight w:val="none"/>
                      <w:lang w:val="en-US" w:eastAsia="zh-CN"/>
                    </w:rPr>
                    <w:t>1-4月，11-12月；1次/月</w:t>
                  </w:r>
                </w:p>
              </w:tc>
              <w:tc>
                <w:tcPr>
                  <w:tcW w:w="113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每5天</w:t>
                  </w:r>
                </w:p>
              </w:tc>
              <w:tc>
                <w:tcPr>
                  <w:tcW w:w="13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蟑螂</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鸟类</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bl>
          <w:p>
            <w:pPr>
              <w:pStyle w:val="2"/>
              <w:rPr>
                <w:highlight w:val="none"/>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pPr>
              <w:rPr>
                <w:highlight w:val="none"/>
              </w:rPr>
            </w:pPr>
          </w:p>
        </w:tc>
        <w:tc>
          <w:tcPr>
            <w:tcW w:w="674" w:type="dxa"/>
          </w:tcPr>
          <w:p>
            <w:pPr>
              <w:rPr>
                <w:rFonts w:hint="eastAsia" w:eastAsia="宋体"/>
                <w:highlight w:val="none"/>
                <w:lang w:val="en-US" w:eastAsia="zh-CN"/>
              </w:rPr>
            </w:pPr>
            <w:r>
              <w:rPr>
                <w:rFonts w:hint="eastAsia"/>
                <w:highlight w:val="none"/>
                <w:lang w:val="en-US" w:eastAsia="zh-CN"/>
              </w:rPr>
              <w:t>现场观察</w:t>
            </w:r>
          </w:p>
        </w:tc>
        <w:tc>
          <w:tcPr>
            <w:tcW w:w="9330" w:type="dxa"/>
            <w:gridSpan w:val="2"/>
          </w:tcPr>
          <w:p>
            <w:pPr>
              <w:pStyle w:val="2"/>
              <w:rPr>
                <w:rFonts w:hint="eastAsia"/>
                <w:color w:val="FF0000"/>
                <w:highlight w:val="none"/>
                <w:lang w:val="en-US" w:eastAsia="zh-CN"/>
              </w:rPr>
            </w:pPr>
            <w:r>
              <w:rPr>
                <w:rFonts w:hint="eastAsia"/>
                <w:color w:val="FF0000"/>
                <w:highlight w:val="none"/>
                <w:lang w:val="en-US" w:eastAsia="zh-CN"/>
              </w:rPr>
              <w:t>现场观察发现：鲜蛋分选间有小蚊蝇、未见虫害设施；</w:t>
            </w:r>
          </w:p>
          <w:p>
            <w:pPr>
              <w:pStyle w:val="2"/>
              <w:rPr>
                <w:rFonts w:hint="eastAsia"/>
                <w:color w:val="auto"/>
                <w:highlight w:val="none"/>
                <w:lang w:val="en-US" w:eastAsia="zh-CN"/>
              </w:rPr>
            </w:pPr>
            <w:r>
              <w:rPr>
                <w:rFonts w:hint="eastAsia"/>
                <w:color w:val="auto"/>
                <w:highlight w:val="none"/>
                <w:lang w:val="en-US" w:eastAsia="zh-CN"/>
              </w:rPr>
              <w:t>抽查2021-10-19、2021-10-25、2021-10-28，《灭蝇灯清理记录》，无异常；</w:t>
            </w:r>
          </w:p>
          <w:p>
            <w:pPr>
              <w:pStyle w:val="2"/>
              <w:rPr>
                <w:rFonts w:hint="default"/>
                <w:color w:val="FF0000"/>
                <w:highlight w:val="none"/>
                <w:lang w:val="en-US" w:eastAsia="zh-CN"/>
              </w:rPr>
            </w:pPr>
            <w:r>
              <w:rPr>
                <w:rFonts w:hint="eastAsia"/>
                <w:color w:val="auto"/>
                <w:highlight w:val="none"/>
                <w:lang w:val="en-US" w:eastAsia="zh-CN"/>
              </w:rPr>
              <w:t>抽查《服务报告（鼠害设施）》《客户服务单》，抽查2021-10-07，无异常；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pPr>
              <w:rPr>
                <w:rFonts w:hint="eastAsia" w:eastAsia="宋体"/>
                <w:lang w:val="en-US" w:eastAsia="zh-CN"/>
              </w:rPr>
            </w:pPr>
            <w:r>
              <w:rPr>
                <w:rFonts w:hint="eastAsia"/>
                <w:lang w:val="en-US" w:eastAsia="zh-CN"/>
              </w:rPr>
              <w:t>人员卫生</w:t>
            </w:r>
          </w:p>
        </w:tc>
        <w:tc>
          <w:tcPr>
            <w:tcW w:w="1100" w:type="dxa"/>
            <w:vMerge w:val="restart"/>
          </w:tcPr>
          <w:p>
            <w:pPr>
              <w:rPr>
                <w:rFonts w:hint="eastAsia"/>
                <w:lang w:val="en-US" w:eastAsia="zh-CN"/>
              </w:rPr>
            </w:pPr>
            <w:r>
              <w:rPr>
                <w:rFonts w:hint="eastAsia"/>
                <w:lang w:val="en-US" w:eastAsia="zh-CN"/>
              </w:rPr>
              <w:t>H(V1.0)</w:t>
            </w:r>
          </w:p>
          <w:p>
            <w:r>
              <w:rPr>
                <w:rFonts w:hint="eastAsia"/>
                <w:lang w:val="en-US" w:eastAsia="zh-CN"/>
              </w:rPr>
              <w:t>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应确保所有员工意识到良好个人卫生的重要性，理解和遵守确保食品安全和宜食用性的操作规范。</w:t>
            </w:r>
          </w:p>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pPr>
                    <w:rPr>
                      <w:rFonts w:hint="eastAsia" w:eastAsia="宋体"/>
                      <w:lang w:val="en-US" w:eastAsia="zh-CN"/>
                    </w:rPr>
                  </w:pPr>
                  <w:r>
                    <w:rPr>
                      <w:rFonts w:hint="eastAsia"/>
                      <w:lang w:val="en-US" w:eastAsia="zh-CN"/>
                    </w:rPr>
                    <w:t>完好</w:t>
                  </w:r>
                </w:p>
              </w:tc>
              <w:tc>
                <w:tcPr>
                  <w:tcW w:w="2005" w:type="dxa"/>
                </w:tcPr>
                <w:p>
                  <w:r>
                    <w:rPr>
                      <w:rFonts w:hint="eastAsia"/>
                    </w:rPr>
                    <w:t>——</w:t>
                  </w:r>
                </w:p>
              </w:tc>
              <w:tc>
                <w:tcPr>
                  <w:tcW w:w="2358"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工作鞋靴消毒设施</w:t>
                  </w:r>
                </w:p>
              </w:tc>
              <w:tc>
                <w:tcPr>
                  <w:tcW w:w="1074" w:type="dxa"/>
                </w:tcPr>
                <w:p>
                  <w:pPr>
                    <w:rPr>
                      <w:rFonts w:hint="eastAsia" w:eastAsia="宋体"/>
                      <w:lang w:val="en-US" w:eastAsia="zh-CN"/>
                    </w:rPr>
                  </w:pPr>
                  <w:r>
                    <w:rPr>
                      <w:rFonts w:hint="eastAsia"/>
                      <w:lang w:val="en-US" w:eastAsia="zh-CN"/>
                    </w:rPr>
                    <w:t>——</w:t>
                  </w:r>
                </w:p>
              </w:tc>
              <w:tc>
                <w:tcPr>
                  <w:tcW w:w="2005" w:type="dxa"/>
                </w:tcPr>
                <w:p>
                  <w:r>
                    <w:rPr>
                      <w:rFonts w:hint="eastAsia"/>
                    </w:rPr>
                    <w:t>消毒液浓度</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pPr>
                    <w:rPr>
                      <w:rFonts w:hint="default" w:eastAsia="宋体"/>
                      <w:lang w:val="en-US" w:eastAsia="zh-CN"/>
                    </w:rPr>
                  </w:pPr>
                  <w:r>
                    <w:rPr>
                      <w:rFonts w:hint="eastAsia"/>
                      <w:lang w:val="en-US" w:eastAsia="zh-CN"/>
                    </w:rPr>
                    <w:t>手动自穿</w:t>
                  </w:r>
                </w:p>
              </w:tc>
              <w:tc>
                <w:tcPr>
                  <w:tcW w:w="2005" w:type="dxa"/>
                </w:tcPr>
                <w:p>
                  <w:r>
                    <w:rPr>
                      <w:rFonts w:hint="eastAsia"/>
                    </w:rPr>
                    <w:t>——</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洗手设施</w:t>
                  </w:r>
                </w:p>
              </w:tc>
              <w:tc>
                <w:tcPr>
                  <w:tcW w:w="1074" w:type="dxa"/>
                </w:tcPr>
                <w:p>
                  <w:pPr>
                    <w:rPr>
                      <w:rFonts w:hint="eastAsia" w:eastAsia="宋体"/>
                      <w:lang w:val="en-US" w:eastAsia="zh-CN"/>
                    </w:rPr>
                  </w:pPr>
                  <w:r>
                    <w:rPr>
                      <w:rFonts w:hint="eastAsia"/>
                      <w:lang w:val="en-US" w:eastAsia="zh-CN"/>
                    </w:rPr>
                    <w:t>完好</w:t>
                  </w:r>
                </w:p>
              </w:tc>
              <w:tc>
                <w:tcPr>
                  <w:tcW w:w="2005" w:type="dxa"/>
                </w:tcPr>
                <w:p>
                  <w:pPr>
                    <w:rPr>
                      <w:rFonts w:hint="default" w:eastAsia="宋体"/>
                      <w:lang w:val="en-US" w:eastAsia="zh-CN"/>
                    </w:rPr>
                  </w:pPr>
                  <w:r>
                    <w:rPr>
                      <w:rFonts w:hint="eastAsia"/>
                      <w:lang w:val="en-US" w:eastAsia="zh-CN"/>
                    </w:rPr>
                    <w:t>非手动水龙头</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r>
                    <w:rPr>
                      <w:rFonts w:hint="eastAsia"/>
                      <w:lang w:val="en-US" w:eastAsia="zh-CN"/>
                    </w:rPr>
                    <w:t>完好</w:t>
                  </w:r>
                </w:p>
              </w:tc>
              <w:tc>
                <w:tcPr>
                  <w:tcW w:w="2005" w:type="dxa"/>
                </w:tcPr>
                <w:p>
                  <w:r>
                    <w:rPr>
                      <w:rFonts w:hint="eastAsia"/>
                    </w:rPr>
                    <w:t xml:space="preserve"> </w:t>
                  </w:r>
                  <w:r>
                    <w:rPr>
                      <w:rFonts w:hint="eastAsia"/>
                    </w:rPr>
                    <w:sym w:font="Wingdings" w:char="00FE"/>
                  </w:r>
                  <w:r>
                    <w:rPr>
                      <w:rFonts w:hint="eastAsia"/>
                    </w:rPr>
                    <w:t>热风、一次性纸巾</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lang w:val="en-US" w:eastAsia="zh-CN"/>
                    </w:rPr>
                    <w:t>完好</w:t>
                  </w:r>
                </w:p>
              </w:tc>
              <w:tc>
                <w:tcPr>
                  <w:tcW w:w="2005" w:type="dxa"/>
                </w:tcPr>
                <w:p>
                  <w:pPr>
                    <w:rPr>
                      <w:rFonts w:hint="default" w:eastAsia="宋体"/>
                      <w:lang w:val="en-US" w:eastAsia="zh-CN"/>
                    </w:rPr>
                  </w:pPr>
                  <w:r>
                    <w:rPr>
                      <w:rFonts w:hint="eastAsia"/>
                      <w:lang w:val="en-US" w:eastAsia="zh-CN"/>
                    </w:rPr>
                    <w:t>75%酒精消毒液</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lang w:val="en-US" w:eastAsia="zh-CN"/>
                    </w:rPr>
                    <w:t>完好</w:t>
                  </w:r>
                </w:p>
              </w:tc>
              <w:tc>
                <w:tcPr>
                  <w:tcW w:w="2005" w:type="dxa"/>
                </w:tcPr>
                <w:p>
                  <w:r>
                    <w:rPr>
                      <w:rFonts w:hint="eastAsia"/>
                    </w:rPr>
                    <w:t>——</w:t>
                  </w:r>
                </w:p>
              </w:tc>
              <w:tc>
                <w:tcPr>
                  <w:tcW w:w="2358"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淋浴室</w:t>
                  </w:r>
                </w:p>
              </w:tc>
              <w:tc>
                <w:tcPr>
                  <w:tcW w:w="1074" w:type="dxa"/>
                </w:tcPr>
                <w:p>
                  <w:pPr>
                    <w:rPr>
                      <w:rFonts w:hint="eastAsia" w:eastAsia="宋体"/>
                      <w:lang w:eastAsia="zh-CN"/>
                    </w:rPr>
                  </w:pPr>
                  <w:r>
                    <w:rPr>
                      <w:rFonts w:hint="eastAsia"/>
                      <w:lang w:eastAsia="zh-CN"/>
                    </w:rPr>
                    <w:t>——</w:t>
                  </w:r>
                </w:p>
              </w:tc>
              <w:tc>
                <w:tcPr>
                  <w:tcW w:w="2005" w:type="dxa"/>
                </w:tcPr>
                <w:p>
                  <w:r>
                    <w:rPr>
                      <w:rFonts w:hint="eastAsia"/>
                    </w:rPr>
                    <w:t>——</w:t>
                  </w: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pPr>
                    <w:rPr>
                      <w:rFonts w:hint="eastAsia" w:eastAsia="宋体"/>
                      <w:lang w:eastAsia="zh-CN"/>
                    </w:rPr>
                  </w:pPr>
                  <w:r>
                    <w:rPr>
                      <w:rFonts w:hint="eastAsia"/>
                      <w:lang w:eastAsia="zh-CN"/>
                    </w:rPr>
                    <w:t>——</w:t>
                  </w:r>
                </w:p>
              </w:tc>
              <w:tc>
                <w:tcPr>
                  <w:tcW w:w="2005" w:type="dxa"/>
                </w:tcPr>
                <w:p/>
              </w:tc>
              <w:tc>
                <w:tcPr>
                  <w:tcW w:w="2358"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pPr>
              <w:rPr>
                <w:rFonts w:hint="eastAsia" w:eastAsia="宋体"/>
                <w:lang w:val="en-US" w:eastAsia="zh-CN"/>
              </w:rPr>
            </w:pPr>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现场观察卫生设施完好，每日进行检查，提供有《干手器、酒精消毒器清洁记录》。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工作服管理</w:t>
            </w:r>
          </w:p>
        </w:tc>
        <w:tc>
          <w:tcPr>
            <w:tcW w:w="1100" w:type="dxa"/>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default"/>
                <w:lang w:val="en-US" w:eastAsia="zh-CN"/>
              </w:rPr>
            </w:pPr>
            <w:r>
              <w:rPr>
                <w:rFonts w:hint="eastAsia"/>
                <w:lang w:val="en-US" w:eastAsia="zh-CN"/>
              </w:rPr>
              <w:t>员工佩戴工帽、口罩、穿工服、鞋靴，基本符合要求。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员工</w:t>
            </w:r>
          </w:p>
          <w:p>
            <w:r>
              <w:rPr>
                <w:rFonts w:hint="eastAsia"/>
              </w:rPr>
              <w:t>健康</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eastAsia"/>
              </w:rPr>
            </w:pPr>
            <w:r>
              <w:rPr>
                <w:rFonts w:hint="eastAsia"/>
              </w:rPr>
              <w:t>每年对食品安全有直接影响的生产/经营人员进行健康检查，保留记录。</w:t>
            </w:r>
          </w:p>
          <w:p>
            <w:pPr>
              <w:pStyle w:val="2"/>
              <w:rPr>
                <w:rFonts w:hint="eastAsia" w:eastAsia="宋体"/>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见“行政办审核记录”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岗位</w:t>
                  </w:r>
                </w:p>
              </w:tc>
              <w:tc>
                <w:tcPr>
                  <w:tcW w:w="1515" w:type="dxa"/>
                </w:tcPr>
                <w:p>
                  <w:pPr>
                    <w:rPr>
                      <w:highlight w:val="none"/>
                    </w:rPr>
                  </w:pPr>
                  <w:r>
                    <w:rPr>
                      <w:rFonts w:hint="eastAsia"/>
                      <w:highlight w:val="none"/>
                    </w:rPr>
                    <w:t>姓氏</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管理岗位</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车间操作人员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pPr>
                    <w:rPr>
                      <w:highlight w:val="none"/>
                    </w:rPr>
                  </w:pPr>
                  <w:r>
                    <w:rPr>
                      <w:rFonts w:hint="eastAsia"/>
                      <w:highlight w:val="none"/>
                    </w:rPr>
                    <w:t>检验人员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仓库保管员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提供有《每日员工检查记录》，随机抽取2021.07月，无异常，现场随机抽查车间操作人员，无异常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场所</w:t>
            </w:r>
          </w:p>
          <w:p>
            <w:r>
              <w:rPr>
                <w:rFonts w:hint="eastAsia"/>
              </w:rPr>
              <w:t>巡检</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对保证食品安全具有显著意义的关键步骤的巡检计划，</w:t>
            </w:r>
          </w:p>
          <w:tbl>
            <w:tblPr>
              <w:tblStyle w:val="9"/>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256"/>
              <w:gridCol w:w="2037"/>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256" w:type="dxa"/>
                </w:tcPr>
                <w:p>
                  <w:r>
                    <w:rPr>
                      <w:rFonts w:hint="eastAsia"/>
                    </w:rPr>
                    <w:t>巡检日期</w:t>
                  </w:r>
                </w:p>
              </w:tc>
              <w:tc>
                <w:tcPr>
                  <w:tcW w:w="2037"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2021-10-27</w:t>
                  </w:r>
                </w:p>
              </w:tc>
              <w:tc>
                <w:tcPr>
                  <w:tcW w:w="2037" w:type="dxa"/>
                </w:tcPr>
                <w:p>
                  <w:pPr>
                    <w:rPr>
                      <w:rFonts w:hint="default" w:eastAsia="宋体"/>
                      <w:lang w:val="en-US" w:eastAsia="zh-CN"/>
                    </w:rPr>
                  </w:pPr>
                  <w:r>
                    <w:rPr>
                      <w:rFonts w:hint="eastAsia"/>
                      <w:lang w:val="en-US" w:eastAsia="zh-CN"/>
                    </w:rPr>
                    <w:t>现场有钢丝球</w:t>
                  </w:r>
                </w:p>
              </w:tc>
              <w:tc>
                <w:tcPr>
                  <w:tcW w:w="1765" w:type="dxa"/>
                </w:tcPr>
                <w:p>
                  <w:pPr>
                    <w:rPr>
                      <w:rFonts w:hint="default" w:eastAsia="宋体"/>
                      <w:lang w:val="en-US" w:eastAsia="zh-CN"/>
                    </w:rPr>
                  </w:pPr>
                  <w:r>
                    <w:rPr>
                      <w:rFonts w:hint="eastAsia"/>
                      <w:lang w:val="en-US" w:eastAsia="zh-CN"/>
                    </w:rPr>
                    <w:t>理解将钢丝球移出车间</w:t>
                  </w:r>
                </w:p>
              </w:tc>
              <w:tc>
                <w:tcPr>
                  <w:tcW w:w="1483" w:type="dxa"/>
                </w:tcPr>
                <w:p>
                  <w:pPr>
                    <w:rPr>
                      <w:rFonts w:hint="default" w:eastAsia="宋体"/>
                      <w:lang w:val="en-US" w:eastAsia="zh-CN"/>
                    </w:rPr>
                  </w:pPr>
                  <w:r>
                    <w:rPr>
                      <w:rFonts w:hint="eastAsia"/>
                      <w:lang w:val="en-US" w:eastAsia="zh-CN"/>
                    </w:rPr>
                    <w:t>经检查未再发生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lang w:val="en-US"/>
                    </w:rPr>
                  </w:pPr>
                  <w:r>
                    <w:rPr>
                      <w:rFonts w:hint="eastAsia"/>
                      <w:lang w:val="en-US" w:eastAsia="zh-CN"/>
                    </w:rPr>
                    <w:t>2021-10-27、28</w:t>
                  </w:r>
                </w:p>
              </w:tc>
              <w:tc>
                <w:tcPr>
                  <w:tcW w:w="2037" w:type="dxa"/>
                </w:tcPr>
                <w:p>
                  <w:pPr>
                    <w:rPr>
                      <w:rFonts w:hint="default" w:eastAsia="宋体"/>
                      <w:lang w:val="en-US"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2021-10-28</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每天</w:t>
                  </w:r>
                </w:p>
              </w:tc>
              <w:tc>
                <w:tcPr>
                  <w:tcW w:w="125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2021-10-28</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default"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现场环境卫生良好、设备设施运转正常。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返工</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r>
              <w:rPr>
                <w:rFonts w:hint="eastAsia"/>
              </w:rPr>
              <w:t>《不合格品控制程序》</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抽取返工品处置相关记录名称：</w:t>
            </w:r>
            <w:r>
              <w:rPr>
                <w:rFonts w:hint="eastAsia"/>
                <w:u w:val="single"/>
              </w:rPr>
              <w:t xml:space="preserve">《   </w:t>
            </w:r>
            <w:r>
              <w:rPr>
                <w:rFonts w:hint="eastAsia"/>
                <w:u w:val="single"/>
                <w:lang w:val="en-US" w:eastAsia="zh-CN"/>
              </w:rPr>
              <w:t>不合格品评审处理单</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2021-10-26</w:t>
                  </w:r>
                </w:p>
              </w:tc>
              <w:tc>
                <w:tcPr>
                  <w:tcW w:w="1458" w:type="dxa"/>
                </w:tcPr>
                <w:p>
                  <w:pPr>
                    <w:rPr>
                      <w:rFonts w:hint="default" w:eastAsia="宋体"/>
                      <w:lang w:val="en-US" w:eastAsia="zh-CN"/>
                    </w:rPr>
                  </w:pPr>
                  <w:r>
                    <w:rPr>
                      <w:rFonts w:hint="eastAsia"/>
                      <w:lang w:val="en-US" w:eastAsia="zh-CN"/>
                    </w:rPr>
                    <w:t>咸鸭蛋/2021-10-26</w:t>
                  </w:r>
                </w:p>
              </w:tc>
              <w:tc>
                <w:tcPr>
                  <w:tcW w:w="2327" w:type="dxa"/>
                </w:tcPr>
                <w:p>
                  <w:pPr>
                    <w:rPr>
                      <w:rFonts w:hint="default" w:eastAsia="宋体"/>
                      <w:lang w:val="en-US" w:eastAsia="zh-CN"/>
                    </w:rPr>
                  </w:pPr>
                  <w:r>
                    <w:rPr>
                      <w:rFonts w:hint="eastAsia"/>
                      <w:lang w:val="en-US" w:eastAsia="zh-CN"/>
                    </w:rPr>
                    <w:t>生产日期模糊</w:t>
                  </w:r>
                </w:p>
              </w:tc>
              <w:tc>
                <w:tcPr>
                  <w:tcW w:w="1166" w:type="dxa"/>
                </w:tcPr>
                <w:p>
                  <w:pPr>
                    <w:rPr>
                      <w:rFonts w:hint="default" w:eastAsia="宋体"/>
                      <w:lang w:val="en-US" w:eastAsia="zh-CN"/>
                    </w:rPr>
                  </w:pPr>
                  <w:r>
                    <w:rPr>
                      <w:rFonts w:hint="eastAsia"/>
                      <w:lang w:val="en-US" w:eastAsia="zh-CN"/>
                    </w:rPr>
                    <w:t>不合格品处理区</w:t>
                  </w:r>
                </w:p>
              </w:tc>
              <w:tc>
                <w:tcPr>
                  <w:tcW w:w="1279" w:type="dxa"/>
                </w:tcPr>
                <w:p>
                  <w:pPr>
                    <w:rPr>
                      <w:rFonts w:hint="default" w:eastAsia="宋体"/>
                      <w:lang w:val="en-US" w:eastAsia="zh-CN"/>
                    </w:rPr>
                  </w:pPr>
                  <w:r>
                    <w:rPr>
                      <w:rFonts w:hint="eastAsia"/>
                      <w:lang w:val="en-US" w:eastAsia="zh-CN"/>
                    </w:rPr>
                    <w:t>可进行</w:t>
                  </w:r>
                </w:p>
              </w:tc>
              <w:tc>
                <w:tcPr>
                  <w:tcW w:w="2046" w:type="dxa"/>
                </w:tcPr>
                <w:p>
                  <w:pPr>
                    <w:rPr>
                      <w:rFonts w:hint="default" w:eastAsia="宋体"/>
                      <w:lang w:val="en-US" w:eastAsia="zh-CN"/>
                    </w:rPr>
                  </w:pPr>
                  <w:r>
                    <w:rPr>
                      <w:rFonts w:hint="eastAsia"/>
                      <w:lang w:val="en-US" w:eastAsia="zh-CN"/>
                    </w:rPr>
                    <w:t>返工重新进行包装，无异常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eastAsia"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现场观察，按照不合格品控制程序执行，对不合格品处理有分区管理，纠正后有验证。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运输</w:t>
            </w:r>
          </w:p>
          <w:p>
            <w:r>
              <w:rPr>
                <w:rFonts w:hint="eastAsia"/>
              </w:rPr>
              <w:t>储存</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rPr>
                <w:highlight w:val="yellow"/>
              </w:rPr>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1872"/>
              <w:gridCol w:w="220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highlight w:val="none"/>
                    </w:rPr>
                  </w:pPr>
                  <w:r>
                    <w:rPr>
                      <w:rFonts w:hint="eastAsia"/>
                      <w:highlight w:val="none"/>
                    </w:rPr>
                    <w:t>与食品接触物品</w:t>
                  </w:r>
                </w:p>
              </w:tc>
              <w:tc>
                <w:tcPr>
                  <w:tcW w:w="1359" w:type="dxa"/>
                </w:tcPr>
                <w:p>
                  <w:pPr>
                    <w:rPr>
                      <w:highlight w:val="none"/>
                    </w:rPr>
                  </w:pPr>
                  <w:r>
                    <w:rPr>
                      <w:rFonts w:hint="eastAsia"/>
                      <w:highlight w:val="none"/>
                    </w:rPr>
                    <w:t>清洁频次</w:t>
                  </w:r>
                </w:p>
              </w:tc>
              <w:tc>
                <w:tcPr>
                  <w:tcW w:w="1872" w:type="dxa"/>
                </w:tcPr>
                <w:p>
                  <w:pPr>
                    <w:rPr>
                      <w:highlight w:val="none"/>
                    </w:rPr>
                  </w:pPr>
                  <w:r>
                    <w:rPr>
                      <w:rFonts w:hint="eastAsia"/>
                      <w:highlight w:val="none"/>
                    </w:rPr>
                    <w:t>清洁方法</w:t>
                  </w:r>
                </w:p>
              </w:tc>
              <w:tc>
                <w:tcPr>
                  <w:tcW w:w="2206"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bookmarkStart w:id="0" w:name="_GoBack" w:colFirst="1" w:colLast="4"/>
                  <w:r>
                    <w:rPr>
                      <w:rFonts w:hint="eastAsia"/>
                      <w:highlight w:val="none"/>
                    </w:rPr>
                    <w:t>容器</w:t>
                  </w:r>
                </w:p>
              </w:tc>
              <w:tc>
                <w:tcPr>
                  <w:tcW w:w="1359" w:type="dxa"/>
                </w:tcPr>
                <w:p>
                  <w:pPr>
                    <w:rPr>
                      <w:rFonts w:hint="default" w:eastAsia="宋体"/>
                      <w:highlight w:val="none"/>
                      <w:lang w:val="en-US" w:eastAsia="zh-CN"/>
                    </w:rPr>
                  </w:pPr>
                  <w:r>
                    <w:rPr>
                      <w:rFonts w:hint="eastAsia"/>
                      <w:highlight w:val="none"/>
                      <w:lang w:val="en-US" w:eastAsia="zh-CN"/>
                    </w:rPr>
                    <w:t>每天使用完毕后进行</w:t>
                  </w:r>
                </w:p>
              </w:tc>
              <w:tc>
                <w:tcPr>
                  <w:tcW w:w="1872" w:type="dxa"/>
                </w:tcPr>
                <w:p>
                  <w:pPr>
                    <w:rPr>
                      <w:rFonts w:hint="eastAsia" w:eastAsia="宋体"/>
                      <w:highlight w:val="none"/>
                      <w:lang w:val="en-US" w:eastAsia="zh-CN"/>
                    </w:rPr>
                  </w:pPr>
                  <w:r>
                    <w:rPr>
                      <w:rFonts w:hint="eastAsia"/>
                      <w:highlight w:val="none"/>
                      <w:lang w:val="en-US" w:eastAsia="zh-CN"/>
                    </w:rPr>
                    <w:t>水洗</w:t>
                  </w:r>
                </w:p>
              </w:tc>
              <w:tc>
                <w:tcPr>
                  <w:tcW w:w="2206"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工器具</w:t>
                  </w:r>
                </w:p>
              </w:tc>
              <w:tc>
                <w:tcPr>
                  <w:tcW w:w="1359" w:type="dxa"/>
                  <w:vAlign w:val="top"/>
                </w:tcPr>
                <w:p>
                  <w:pPr>
                    <w:rPr>
                      <w:highlight w:val="none"/>
                    </w:rPr>
                  </w:pPr>
                  <w:r>
                    <w:rPr>
                      <w:rFonts w:hint="eastAsia"/>
                      <w:highlight w:val="none"/>
                      <w:lang w:val="en-US" w:eastAsia="zh-CN"/>
                    </w:rPr>
                    <w:t>每天使用完毕后进行</w:t>
                  </w:r>
                </w:p>
              </w:tc>
              <w:tc>
                <w:tcPr>
                  <w:tcW w:w="1872" w:type="dxa"/>
                  <w:vAlign w:val="top"/>
                </w:tcPr>
                <w:p>
                  <w:pPr>
                    <w:rPr>
                      <w:highlight w:val="none"/>
                    </w:rPr>
                  </w:pPr>
                  <w:r>
                    <w:rPr>
                      <w:rFonts w:hint="eastAsia"/>
                      <w:highlight w:val="none"/>
                      <w:lang w:val="en-US" w:eastAsia="zh-CN"/>
                    </w:rPr>
                    <w:t>水洗</w:t>
                  </w:r>
                </w:p>
              </w:tc>
              <w:tc>
                <w:tcPr>
                  <w:tcW w:w="2206"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设备</w:t>
                  </w:r>
                </w:p>
              </w:tc>
              <w:tc>
                <w:tcPr>
                  <w:tcW w:w="1359" w:type="dxa"/>
                  <w:vAlign w:val="top"/>
                </w:tcPr>
                <w:p>
                  <w:pPr>
                    <w:rPr>
                      <w:highlight w:val="none"/>
                    </w:rPr>
                  </w:pPr>
                  <w:r>
                    <w:rPr>
                      <w:rFonts w:hint="eastAsia"/>
                      <w:highlight w:val="none"/>
                      <w:lang w:val="en-US" w:eastAsia="zh-CN"/>
                    </w:rPr>
                    <w:t>每天使用完毕后进行</w:t>
                  </w:r>
                </w:p>
              </w:tc>
              <w:tc>
                <w:tcPr>
                  <w:tcW w:w="1872" w:type="dxa"/>
                  <w:vAlign w:val="top"/>
                </w:tcPr>
                <w:p>
                  <w:pPr>
                    <w:rPr>
                      <w:highlight w:val="none"/>
                    </w:rPr>
                  </w:pPr>
                  <w:r>
                    <w:rPr>
                      <w:rFonts w:hint="eastAsia"/>
                      <w:highlight w:val="none"/>
                      <w:lang w:val="en-US" w:eastAsia="zh-CN"/>
                    </w:rPr>
                    <w:t>水洗</w:t>
                  </w:r>
                </w:p>
              </w:tc>
              <w:tc>
                <w:tcPr>
                  <w:tcW w:w="2206"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车辆</w:t>
                  </w:r>
                </w:p>
              </w:tc>
              <w:tc>
                <w:tcPr>
                  <w:tcW w:w="1359" w:type="dxa"/>
                </w:tcPr>
                <w:p>
                  <w:pPr>
                    <w:rPr>
                      <w:rFonts w:hint="default" w:eastAsia="宋体"/>
                      <w:highlight w:val="none"/>
                      <w:lang w:val="en-US" w:eastAsia="zh-CN"/>
                    </w:rPr>
                  </w:pPr>
                  <w:r>
                    <w:rPr>
                      <w:rFonts w:hint="eastAsia"/>
                      <w:highlight w:val="none"/>
                      <w:lang w:val="en-US" w:eastAsia="zh-CN"/>
                    </w:rPr>
                    <w:t>外部车辆，每次来厂后进行检查，合格装车</w:t>
                  </w:r>
                </w:p>
              </w:tc>
              <w:tc>
                <w:tcPr>
                  <w:tcW w:w="1872" w:type="dxa"/>
                </w:tcPr>
                <w:p>
                  <w:pPr>
                    <w:rPr>
                      <w:rFonts w:hint="eastAsia" w:eastAsia="宋体"/>
                      <w:highlight w:val="none"/>
                      <w:lang w:eastAsia="zh-CN"/>
                    </w:rPr>
                  </w:pPr>
                  <w:r>
                    <w:rPr>
                      <w:rFonts w:hint="eastAsia"/>
                      <w:highlight w:val="none"/>
                      <w:lang w:eastAsia="zh-CN"/>
                    </w:rPr>
                    <w:t>——</w:t>
                  </w:r>
                </w:p>
              </w:tc>
              <w:tc>
                <w:tcPr>
                  <w:tcW w:w="2206"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bookmarkEnd w:id="0"/>
          </w:tbl>
          <w:p>
            <w:pPr>
              <w:rPr>
                <w:highlight w:val="yellow"/>
              </w:rPr>
            </w:pPr>
          </w:p>
          <w:p>
            <w:pPr>
              <w:rPr>
                <w:highlight w:val="none"/>
              </w:rPr>
            </w:pPr>
            <w:r>
              <w:rPr>
                <w:rFonts w:hint="eastAsia"/>
                <w:highlight w:val="none"/>
              </w:rPr>
              <w:t>食品及食品相关产品应依据性质的不同分设贮存场所，或分区域码放，并有明确标识，防止交叉污染。</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物料名称</w:t>
                  </w:r>
                </w:p>
              </w:tc>
              <w:tc>
                <w:tcPr>
                  <w:tcW w:w="1359" w:type="dxa"/>
                </w:tcPr>
                <w:p>
                  <w:pPr>
                    <w:rPr>
                      <w:highlight w:val="none"/>
                    </w:rPr>
                  </w:pPr>
                  <w:r>
                    <w:rPr>
                      <w:rFonts w:hint="eastAsia"/>
                      <w:highlight w:val="none"/>
                    </w:rPr>
                    <w:t>存放位置</w:t>
                  </w:r>
                </w:p>
              </w:tc>
              <w:tc>
                <w:tcPr>
                  <w:tcW w:w="2785"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pPr>
                    <w:rPr>
                      <w:highlight w:val="none"/>
                    </w:rPr>
                  </w:pPr>
                  <w:r>
                    <w:rPr>
                      <w:rFonts w:hint="eastAsia"/>
                      <w:highlight w:val="none"/>
                    </w:rPr>
                    <w:t>原料</w:t>
                  </w:r>
                </w:p>
              </w:tc>
              <w:tc>
                <w:tcPr>
                  <w:tcW w:w="1359" w:type="dxa"/>
                </w:tcPr>
                <w:p>
                  <w:pPr>
                    <w:rPr>
                      <w:rFonts w:hint="default" w:eastAsia="宋体"/>
                      <w:highlight w:val="none"/>
                      <w:lang w:val="en-US" w:eastAsia="zh-CN"/>
                    </w:rPr>
                  </w:pPr>
                  <w:r>
                    <w:rPr>
                      <w:rFonts w:hint="eastAsia"/>
                      <w:highlight w:val="none"/>
                      <w:lang w:val="en-US" w:eastAsia="zh-CN"/>
                    </w:rPr>
                    <w:t>原料库</w:t>
                  </w:r>
                </w:p>
              </w:tc>
              <w:tc>
                <w:tcPr>
                  <w:tcW w:w="2785" w:type="dxa"/>
                </w:tcPr>
                <w:p>
                  <w:pPr>
                    <w:rPr>
                      <w:rFonts w:hint="default" w:eastAsia="宋体"/>
                      <w:highlight w:val="none"/>
                      <w:lang w:val="en-US" w:eastAsia="zh-CN"/>
                    </w:rPr>
                  </w:pPr>
                  <w:r>
                    <w:rPr>
                      <w:rFonts w:hint="eastAsia"/>
                      <w:highlight w:val="none"/>
                      <w:lang w:val="en-US" w:eastAsia="zh-CN"/>
                    </w:rPr>
                    <w:t>分区域存放</w:t>
                  </w:r>
                </w:p>
              </w:tc>
              <w:tc>
                <w:tcPr>
                  <w:tcW w:w="1293" w:type="dxa"/>
                </w:tcPr>
                <w:p>
                  <w:pPr>
                    <w:rPr>
                      <w:rFonts w:hint="eastAsia" w:ascii="Calibri" w:hAnsi="Calibri" w:eastAsia="宋体"/>
                      <w:highlight w:val="none"/>
                      <w:lang w:val="en-US" w:eastAsia="zh-CN"/>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食品添加剂</w:t>
                  </w:r>
                </w:p>
              </w:tc>
              <w:tc>
                <w:tcPr>
                  <w:tcW w:w="1359" w:type="dxa"/>
                </w:tcPr>
                <w:p>
                  <w:pPr>
                    <w:rPr>
                      <w:rFonts w:hint="eastAsia" w:eastAsia="宋体"/>
                      <w:highlight w:val="none"/>
                      <w:lang w:eastAsia="zh-CN"/>
                    </w:rPr>
                  </w:pPr>
                  <w:r>
                    <w:rPr>
                      <w:rFonts w:hint="eastAsia"/>
                      <w:highlight w:val="none"/>
                      <w:lang w:eastAsia="zh-CN"/>
                    </w:rPr>
                    <w:t>——</w:t>
                  </w:r>
                </w:p>
              </w:tc>
              <w:tc>
                <w:tcPr>
                  <w:tcW w:w="2785" w:type="dxa"/>
                </w:tcPr>
                <w:p>
                  <w:pPr>
                    <w:rPr>
                      <w:highlight w:val="none"/>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半成品</w:t>
                  </w:r>
                </w:p>
              </w:tc>
              <w:tc>
                <w:tcPr>
                  <w:tcW w:w="1359" w:type="dxa"/>
                </w:tcPr>
                <w:p>
                  <w:pPr>
                    <w:rPr>
                      <w:rFonts w:hint="default" w:eastAsia="宋体"/>
                      <w:highlight w:val="none"/>
                      <w:lang w:val="en-US" w:eastAsia="zh-CN"/>
                    </w:rPr>
                  </w:pPr>
                  <w:r>
                    <w:rPr>
                      <w:rFonts w:hint="eastAsia"/>
                      <w:highlight w:val="none"/>
                      <w:lang w:val="en-US" w:eastAsia="zh-CN"/>
                    </w:rPr>
                    <w:t>腌制区</w:t>
                  </w:r>
                </w:p>
              </w:tc>
              <w:tc>
                <w:tcPr>
                  <w:tcW w:w="2785" w:type="dxa"/>
                </w:tcPr>
                <w:p>
                  <w:pPr>
                    <w:rPr>
                      <w:rFonts w:hint="default" w:eastAsia="宋体"/>
                      <w:highlight w:val="none"/>
                      <w:lang w:val="en-US" w:eastAsia="zh-CN"/>
                    </w:rPr>
                  </w:pPr>
                  <w:r>
                    <w:rPr>
                      <w:rFonts w:hint="eastAsia"/>
                      <w:highlight w:val="none"/>
                      <w:lang w:val="en-US" w:eastAsia="zh-CN"/>
                    </w:rPr>
                    <w:t>分区域存放标识标牌</w:t>
                  </w:r>
                </w:p>
              </w:tc>
              <w:tc>
                <w:tcPr>
                  <w:tcW w:w="1293" w:type="dxa"/>
                </w:tcPr>
                <w:p>
                  <w:pPr>
                    <w:rPr>
                      <w:rFonts w:ascii="Calibri" w:hAnsi="Calibri"/>
                      <w:highlight w:val="none"/>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成品</w:t>
                  </w:r>
                </w:p>
              </w:tc>
              <w:tc>
                <w:tcPr>
                  <w:tcW w:w="1359" w:type="dxa"/>
                </w:tcPr>
                <w:p>
                  <w:pPr>
                    <w:rPr>
                      <w:rFonts w:hint="eastAsia" w:eastAsia="宋体"/>
                      <w:highlight w:val="none"/>
                      <w:lang w:val="en-US" w:eastAsia="zh-CN"/>
                    </w:rPr>
                  </w:pPr>
                  <w:r>
                    <w:rPr>
                      <w:rFonts w:hint="eastAsia"/>
                      <w:highlight w:val="none"/>
                      <w:lang w:val="en-US" w:eastAsia="zh-CN"/>
                    </w:rPr>
                    <w:t>成品库</w:t>
                  </w:r>
                </w:p>
              </w:tc>
              <w:tc>
                <w:tcPr>
                  <w:tcW w:w="2785" w:type="dxa"/>
                </w:tcPr>
                <w:p>
                  <w:pPr>
                    <w:rPr>
                      <w:rFonts w:hint="default" w:eastAsia="宋体"/>
                      <w:highlight w:val="none"/>
                      <w:lang w:val="en-US" w:eastAsia="zh-CN"/>
                    </w:rPr>
                  </w:pPr>
                  <w:r>
                    <w:rPr>
                      <w:rFonts w:hint="eastAsia"/>
                      <w:highlight w:val="none"/>
                      <w:lang w:val="en-US" w:eastAsia="zh-CN"/>
                    </w:rPr>
                    <w:t>分区域存放、标签标示，但现场查看</w:t>
                  </w:r>
                  <w:r>
                    <w:rPr>
                      <w:rFonts w:hint="eastAsia"/>
                      <w:color w:val="FF0000"/>
                      <w:highlight w:val="none"/>
                      <w:lang w:val="en-US" w:eastAsia="zh-CN"/>
                    </w:rPr>
                    <w:t>：</w:t>
                  </w:r>
                  <w:r>
                    <w:rPr>
                      <w:rFonts w:hint="eastAsia"/>
                      <w:color w:val="FF0000"/>
                      <w:sz w:val="21"/>
                      <w:szCs w:val="21"/>
                      <w:highlight w:val="none"/>
                      <w:lang w:val="en-US" w:eastAsia="zh-CN"/>
                    </w:rPr>
                    <w:t>6kg装的咸鸭蛋外包装箱无产品生产日期信息</w:t>
                  </w:r>
                </w:p>
              </w:tc>
              <w:tc>
                <w:tcPr>
                  <w:tcW w:w="1293" w:type="dxa"/>
                </w:tcPr>
                <w:p>
                  <w:pPr>
                    <w:rPr>
                      <w:rFonts w:ascii="Calibri" w:hAnsi="Calibri"/>
                      <w:highlight w:val="none"/>
                    </w:rPr>
                  </w:pPr>
                  <w:r>
                    <w:rPr>
                      <w:rFonts w:hint="eastAsia" w:ascii="Calibri" w:hAnsi="Calibri"/>
                      <w:highlight w:val="none"/>
                      <w:lang w:val="en-US" w:eastAsia="zh-CN"/>
                    </w:rPr>
                    <w:t>不定期</w:t>
                  </w: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sym w:font="Wingdings 2" w:char="0052"/>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包装材料</w:t>
                  </w:r>
                </w:p>
              </w:tc>
              <w:tc>
                <w:tcPr>
                  <w:tcW w:w="1359" w:type="dxa"/>
                </w:tcPr>
                <w:p>
                  <w:pPr>
                    <w:rPr>
                      <w:highlight w:val="none"/>
                    </w:rPr>
                  </w:pPr>
                  <w:r>
                    <w:rPr>
                      <w:rFonts w:hint="eastAsia"/>
                      <w:highlight w:val="none"/>
                      <w:lang w:val="en-US" w:eastAsia="zh-CN"/>
                    </w:rPr>
                    <w:t>成品库</w:t>
                  </w:r>
                </w:p>
              </w:tc>
              <w:tc>
                <w:tcPr>
                  <w:tcW w:w="27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分区域存放、标签标示</w:t>
                  </w:r>
                </w:p>
              </w:tc>
              <w:tc>
                <w:tcPr>
                  <w:tcW w:w="1293"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lang w:val="en-US" w:eastAsia="zh-CN"/>
                    </w:rPr>
                    <w:t>不定期</w:t>
                  </w:r>
                </w:p>
              </w:tc>
              <w:tc>
                <w:tcPr>
                  <w:tcW w:w="1775" w:type="dxa"/>
                </w:tcPr>
                <w:p>
                  <w:pPr>
                    <w:rPr>
                      <w:rFonts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4.2</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w:t>
            </w:r>
            <w:r>
              <w:rPr>
                <w:rFonts w:hint="eastAsia"/>
                <w:highlight w:val="none"/>
              </w:rPr>
              <w:t>，温度</w:t>
            </w:r>
            <w:r>
              <w:rPr>
                <w:rFonts w:hint="eastAsia"/>
                <w:highlight w:val="none"/>
                <w:u w:val="single"/>
              </w:rPr>
              <w:t xml:space="preserve"> </w:t>
            </w:r>
            <w:r>
              <w:rPr>
                <w:rFonts w:hint="eastAsia"/>
                <w:highlight w:val="none"/>
                <w:u w:val="single"/>
                <w:lang w:val="en-US" w:eastAsia="zh-CN"/>
              </w:rPr>
              <w:t>-21</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none"/>
              </w:rPr>
            </w:pPr>
          </w:p>
          <w:p>
            <w:pPr>
              <w:rPr>
                <w:rFonts w:hint="eastAsia"/>
                <w:highlight w:val="none"/>
              </w:rPr>
            </w:pPr>
            <w:r>
              <w:rPr>
                <w:rFonts w:hint="eastAsia"/>
                <w:highlight w:val="none"/>
              </w:rPr>
              <w:t>查看《食品运输协议》，内容是否包括：</w:t>
            </w:r>
          </w:p>
          <w:p>
            <w:pPr>
              <w:rPr>
                <w:highlight w:val="none"/>
              </w:rPr>
            </w:pPr>
            <w:r>
              <w:rPr>
                <w:rFonts w:hint="eastAsia"/>
                <w:highlight w:val="none"/>
                <w:u w:val="single"/>
                <w:lang w:val="en-US" w:eastAsia="zh-CN"/>
              </w:rPr>
              <w:t>未签订协议，每次来厂进行车辆检查温度、卫生环境是符合要求；未保留记录，已现场沟通；但要求</w:t>
            </w:r>
            <w:r>
              <w:rPr>
                <w:rFonts w:hint="eastAsia"/>
                <w:highlight w:val="none"/>
                <w:u w:val="single"/>
              </w:rPr>
              <w:t xml:space="preserve">不得将食品与有毒、有害或有异味的物料一同贮存运输。 </w:t>
            </w:r>
            <w:r>
              <w:rPr>
                <w:rFonts w:hint="eastAsia"/>
                <w:highlight w:val="none"/>
              </w:rPr>
              <w:t xml:space="preserve">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r>
              <w:rPr>
                <w:rFonts w:hint="eastAsia"/>
                <w:highlight w:val="none"/>
              </w:rPr>
              <w:t>运输散装食品的容器和运输工具，应确保食品安全和宜食用性不受影响。</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33" w:type="dxa"/>
            <w:vMerge w:val="continue"/>
          </w:tcPr>
          <w:p/>
        </w:tc>
        <w:tc>
          <w:tcPr>
            <w:tcW w:w="1100" w:type="dxa"/>
            <w:vMerge w:val="continue"/>
          </w:tcPr>
          <w:p/>
        </w:tc>
        <w:tc>
          <w:tcPr>
            <w:tcW w:w="67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330" w:type="dxa"/>
            <w:gridSpan w:val="2"/>
          </w:tcPr>
          <w:p>
            <w:pPr>
              <w:rPr>
                <w:rFonts w:hint="default"/>
                <w:lang w:val="en-US" w:eastAsia="zh-CN"/>
              </w:rPr>
            </w:pPr>
            <w:r>
              <w:rPr>
                <w:rFonts w:hint="eastAsia"/>
                <w:lang w:val="en-US" w:eastAsia="zh-CN"/>
              </w:rPr>
              <w:t>审核期间未发货，目前是淡季，但抽查2021-10-16日发货，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vMerge w:val="restart"/>
          </w:tcPr>
          <w:p>
            <w:r>
              <w:rPr>
                <w:rFonts w:hint="eastAsia"/>
              </w:rPr>
              <w:t>来访者</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A8"/>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pPr>
              <w:rPr>
                <w:rFonts w:hint="default" w:eastAsia="宋体"/>
                <w:lang w:val="en-US" w:eastAsia="zh-CN"/>
              </w:rPr>
            </w:pPr>
            <w:r>
              <w:rPr>
                <w:rFonts w:hint="eastAsia"/>
                <w:lang w:val="en-US" w:eastAsia="zh-CN"/>
              </w:rPr>
              <w:t>现场观察</w:t>
            </w:r>
          </w:p>
        </w:tc>
        <w:tc>
          <w:tcPr>
            <w:tcW w:w="9330" w:type="dxa"/>
            <w:gridSpan w:val="2"/>
          </w:tcPr>
          <w:p>
            <w:pPr>
              <w:rPr>
                <w:rFonts w:hint="default" w:eastAsia="宋体"/>
                <w:lang w:val="en-US" w:eastAsia="zh-CN"/>
              </w:rPr>
            </w:pPr>
            <w:r>
              <w:rPr>
                <w:rFonts w:hint="eastAsia"/>
                <w:lang w:val="en-US" w:eastAsia="zh-CN"/>
              </w:rPr>
              <w:t>对进入食品生产场所的来访者，先了解询问健康状况，查健康绿码、行程卡，检测体温，无异常方可进入厂区，外来者进入车间由专人带入，按照员工进入车间要求执行，穿工服、戴工帽口罩、洗手消毒后进入，未保留外来人员进入车间记录，已现场沟通，后期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restart"/>
          </w:tcPr>
          <w:p>
            <w:r>
              <w:rPr>
                <w:rFonts w:hint="eastAsia"/>
              </w:rPr>
              <w:t>培训</w:t>
            </w:r>
          </w:p>
        </w:tc>
        <w:tc>
          <w:tcPr>
            <w:tcW w:w="1100" w:type="dxa"/>
            <w:vMerge w:val="restart"/>
          </w:tcPr>
          <w:p>
            <w:r>
              <w:rPr>
                <w:rFonts w:hint="eastAsia"/>
                <w:lang w:val="en-US" w:eastAsia="zh-CN"/>
              </w:rPr>
              <w:t>H(V1.0)3.3</w:t>
            </w:r>
          </w:p>
        </w:tc>
        <w:tc>
          <w:tcPr>
            <w:tcW w:w="674" w:type="dxa"/>
          </w:tcPr>
          <w:p>
            <w:r>
              <w:rPr>
                <w:rFonts w:hint="eastAsia"/>
              </w:rPr>
              <w:t>文件名称</w:t>
            </w:r>
          </w:p>
        </w:tc>
        <w:tc>
          <w:tcPr>
            <w:tcW w:w="9330" w:type="dxa"/>
            <w:gridSpan w:val="2"/>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tcPr>
          <w:p/>
        </w:tc>
        <w:tc>
          <w:tcPr>
            <w:tcW w:w="1100" w:type="dxa"/>
            <w:vMerge w:val="continue"/>
          </w:tcPr>
          <w:p/>
        </w:tc>
        <w:tc>
          <w:tcPr>
            <w:tcW w:w="674" w:type="dxa"/>
          </w:tcPr>
          <w:p>
            <w:r>
              <w:rPr>
                <w:rFonts w:hint="eastAsia"/>
              </w:rPr>
              <w:t>运行证据</w:t>
            </w:r>
          </w:p>
        </w:tc>
        <w:tc>
          <w:tcPr>
            <w:tcW w:w="9330" w:type="dxa"/>
            <w:gridSpan w:val="2"/>
          </w:tcPr>
          <w:p>
            <w:pPr>
              <w:rPr>
                <w:rFonts w:hint="default" w:ascii="Calibri" w:hAnsi="Calibri" w:eastAsia="宋体"/>
                <w:color w:val="0000FF"/>
                <w:u w:val="single"/>
                <w:lang w:val="en-US" w:eastAsia="zh-CN"/>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lang w:val="en-US" w:eastAsia="zh-CN"/>
              </w:rPr>
              <w:t>见“行政办审核记录”</w:t>
            </w:r>
          </w:p>
          <w:p>
            <w:pPr>
              <w:rPr>
                <w:rFonts w:ascii="Calibri" w:hAnsi="Calibri"/>
              </w:rPr>
            </w:pPr>
          </w:p>
          <w:p>
            <w:pPr>
              <w:rPr>
                <w:rFonts w:ascii="Calibri" w:hAnsi="Calibri"/>
              </w:rPr>
            </w:pPr>
            <w:r>
              <w:rPr>
                <w:rFonts w:hint="eastAsia" w:ascii="Calibri" w:hAnsi="Calibri"/>
              </w:rPr>
              <w:t>培训过程的控制：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4BDCA"/>
    <w:multiLevelType w:val="singleLevel"/>
    <w:tmpl w:val="2894BD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10230"/>
    <w:rsid w:val="08EF65F2"/>
    <w:rsid w:val="0A101B38"/>
    <w:rsid w:val="0A3B7AFB"/>
    <w:rsid w:val="0DAA4638"/>
    <w:rsid w:val="0DB258A3"/>
    <w:rsid w:val="0DB265A2"/>
    <w:rsid w:val="0E5F120E"/>
    <w:rsid w:val="0FAE2D98"/>
    <w:rsid w:val="108219C2"/>
    <w:rsid w:val="10845C87"/>
    <w:rsid w:val="120C6352"/>
    <w:rsid w:val="12464BA6"/>
    <w:rsid w:val="133F19A9"/>
    <w:rsid w:val="145801E9"/>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F174A6"/>
    <w:rsid w:val="219D36DA"/>
    <w:rsid w:val="22B54B0B"/>
    <w:rsid w:val="2455723F"/>
    <w:rsid w:val="252E75E6"/>
    <w:rsid w:val="26A77D69"/>
    <w:rsid w:val="26DE579B"/>
    <w:rsid w:val="27BD6C5C"/>
    <w:rsid w:val="28380A89"/>
    <w:rsid w:val="2D176851"/>
    <w:rsid w:val="2DA24E9D"/>
    <w:rsid w:val="2F216952"/>
    <w:rsid w:val="30F57479"/>
    <w:rsid w:val="30F667EB"/>
    <w:rsid w:val="31CE6892"/>
    <w:rsid w:val="32123FFF"/>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522439"/>
    <w:rsid w:val="6E475FBD"/>
    <w:rsid w:val="6EDD479C"/>
    <w:rsid w:val="6F8034DB"/>
    <w:rsid w:val="6FD60296"/>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8</TotalTime>
  <ScaleCrop>false</ScaleCrop>
  <LinksUpToDate>false</LinksUpToDate>
  <CharactersWithSpaces>36321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2021-10-31T13:07:07Z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07B339ECB944487B825F5F24836F0522</vt:lpwstr>
  </property>
</Properties>
</file>