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41"/>
        <w:gridCol w:w="21"/>
        <w:gridCol w:w="550"/>
        <w:gridCol w:w="138"/>
        <w:gridCol w:w="542"/>
        <w:gridCol w:w="3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浙江大姆山食品有限公司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浙江省湖州市德清县阜溪街道环城北路39号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浙江省湖州市德清县武康镇环城北路39号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胡向东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13957153760</w:t>
            </w:r>
            <w:bookmarkEnd w:id="3"/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</w:rPr>
              <w:t>马武强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5" w:type="dxa"/>
            <w:gridSpan w:val="2"/>
            <w:vAlign w:val="center"/>
          </w:tcPr>
          <w:p>
            <w:bookmarkStart w:id="5" w:name="管代电话"/>
            <w:bookmarkEnd w:id="5"/>
            <w:r>
              <w:rPr>
                <w:rFonts w:hint="eastAsia"/>
              </w:rPr>
              <w:t>——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928649211@qq.com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1093-2021-H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审核范围"/>
            <w:r>
              <w:rPr>
                <w:rFonts w:ascii="宋体" w:hAnsi="宋体"/>
                <w:b/>
                <w:bCs/>
                <w:sz w:val="20"/>
                <w:szCs w:val="22"/>
              </w:rPr>
              <w:t>位于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浙江省湖州市德清县武康镇环城北路39号</w:t>
            </w:r>
            <w:r>
              <w:rPr>
                <w:rFonts w:ascii="宋体" w:hAnsi="宋体"/>
                <w:b/>
                <w:bCs/>
                <w:sz w:val="20"/>
                <w:szCs w:val="22"/>
              </w:rPr>
              <w:t>浙江大姆山食品有限公司生产车间的蛋制品（咸蛋、咸蛋黄）生产</w:t>
            </w:r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CI-2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pStyle w:val="2"/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bCs w:val="0"/>
                <w:spacing w:val="0"/>
                <w:sz w:val="21"/>
                <w:szCs w:val="21"/>
              </w:rPr>
              <w:t>危害分析与关键控制点（HACCP）体系认证要求（V1.0）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3331-2020/ISO 50001:2018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2021年10月27日 下午</w:t>
            </w:r>
            <w:r>
              <w:rPr>
                <w:rFonts w:hint="eastAsia"/>
                <w:b/>
                <w:sz w:val="20"/>
                <w:lang w:val="en-US" w:eastAsia="zh-CN"/>
              </w:rPr>
              <w:t>13:00</w:t>
            </w:r>
            <w:r>
              <w:rPr>
                <w:rFonts w:hint="eastAsia"/>
                <w:b/>
                <w:sz w:val="20"/>
              </w:rPr>
              <w:t>至2021年10月29日 上午</w:t>
            </w:r>
            <w:bookmarkEnd w:id="29"/>
            <w:r>
              <w:rPr>
                <w:rFonts w:hint="eastAsia"/>
                <w:b/>
                <w:sz w:val="20"/>
                <w:lang w:val="en-US" w:eastAsia="zh-CN"/>
              </w:rPr>
              <w:t xml:space="preserve">12:30 </w:t>
            </w:r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CI-2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8006317769</w:t>
            </w:r>
          </w:p>
        </w:tc>
        <w:tc>
          <w:tcPr>
            <w:tcW w:w="1141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sz w:val="20"/>
                <w:lang w:val="de-DE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陈丽丹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培训证书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——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13818030725</w:t>
            </w:r>
          </w:p>
        </w:tc>
        <w:tc>
          <w:tcPr>
            <w:tcW w:w="1141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/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538" w:type="dxa"/>
            <w:gridSpan w:val="4"/>
            <w:vAlign w:val="center"/>
          </w:tcPr>
          <w:p/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021.10.26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872" w:tblpY="392"/>
        <w:tblOverlap w:val="never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17"/>
        <w:gridCol w:w="1370"/>
        <w:gridCol w:w="3038"/>
        <w:gridCol w:w="258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4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10-27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小组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文件策划情况、H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手册、职责和权限、前提计划总则、产品撤回和召回、预备步骤、产品描述、危害分析及控制措施、H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计划、确认和验证、记录保持、不合格和纠正措施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.1/1.2.2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/2.5.1/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3.9/4.1-4.6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/5.1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行政办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文件、记录管理、目标管理、职责和权限、内部沟通、人力资源、内部审核等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H:1.2.3/1.2.4/2.4.2/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2.5.1/2.5.2.1/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2.5.2.2/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/5.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第一天结束（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达到企业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体系策划过程、管理承诺相关过程、合规义务、食品安全文化、方针和目标、职责和权限、内外部沟通、内部报告制度、管理评审过程、顾客投诉处理、监视和测量规划和持续改进等）、对一阶段问题整改情况的确认；食品安全事故、退货等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H：1.1/2.1-2.5/3.13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5.5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0:30-12:30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供销部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职责和权限、目标管理、采购管理、投诉处理、食品欺诈预防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沟通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2.5.2.3/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3.5/3.12/5.2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职责和权限、目标管理、良好卫生规范、产品设计和开发、致敏物质的管理、标识和追溯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3.7/3.9/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天结束（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0.29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达到企业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品控部</w:t>
            </w: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（化验室）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职责和权限、目标管理、产品放行、计量器具管理、化验室管理、验证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不合格品处理</w:t>
            </w:r>
            <w:bookmarkStart w:id="31" w:name="_GoBack"/>
            <w:bookmarkEnd w:id="3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等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H:2.4.2/2.5.1/3.6/3.8/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4.5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/5.1-5.3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职责和权限、目标管理、基础设施、设备管理</w:t>
            </w:r>
          </w:p>
        </w:tc>
        <w:tc>
          <w:tcPr>
            <w:tcW w:w="258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H：2.4.2/2.5.1/3.3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审核组整理资料和总经理、H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组长沟通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2:00-12:30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结束会议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审核发现宣告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审核结束</w:t>
            </w:r>
          </w:p>
        </w:tc>
        <w:tc>
          <w:tcPr>
            <w:tcW w:w="258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A47q5UxgEAAHoDAAAOAAAAZHJzL2Uyb0RvYy54bWytU0tu&#10;2zAQ3RfoHQjua8pC7DaC5QCt4W6KtkDSA9AUJRHgD0Paki/Q3qCrbrrvuXyODinHaZJNFtVCImfe&#10;PM57Q61uRqPJQUJQztZ0PisokVa4Rtmupt/utm/eURIitw3XzsqaHmWgN+vXr1aDr2TpeqcbCQRJ&#10;bKgGX9M+Rl8xFkQvDQ8z56XFZOvA8Ihb6FgDfEB2o1lZFEs2OGg8OCFDwOhmStIzI7yE0LWtEnLj&#10;xN5IGydWkJpHlBR65QNd527bVor4pW2DjETXFJXG/MZDcL1Lb7Ze8aoD7nslzi3wl7TwRJPhyuKh&#10;F6oNj5zsQT2jMkqAC66NM+EMm4RkR1DFvHjizW3Pvcxa0OrgL6aH/0crPh++AlFNTUtKLDc48NPP&#10;H6dff06/v5N5US6SQ4MPFQJvPULj+N6NeG/u4wGDSfjYgklflEQwj/4eL/7KMRKRiq6u314vF5QI&#10;zJWL5eIqD4A9VHsI8aN0hqRFTQHnl23lh08hYicIvYekw4LTqtkqrfMGut0HDeTAcdbb/KQmseQR&#10;TNsEti6VTekUYUnjpCWt4rgbz8J3rjmi7r0H1fXYU1ae4TiSTH++Pmnm/+4z6cMvs/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QmitcAAAAKAQAADwAAAAAAAAABACAAAAAiAAAAZHJzL2Rvd25y&#10;ZXYueG1sUEsBAhQAFAAAAAgAh07iQDjurlTGAQAAeg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4F"/>
    <w:rsid w:val="000C5437"/>
    <w:rsid w:val="00166514"/>
    <w:rsid w:val="002A1091"/>
    <w:rsid w:val="002B504F"/>
    <w:rsid w:val="003B1143"/>
    <w:rsid w:val="003E54A7"/>
    <w:rsid w:val="003F34BF"/>
    <w:rsid w:val="004E53AD"/>
    <w:rsid w:val="005B3089"/>
    <w:rsid w:val="0063568B"/>
    <w:rsid w:val="006D0ACE"/>
    <w:rsid w:val="007E5AAB"/>
    <w:rsid w:val="00882F60"/>
    <w:rsid w:val="00973DF1"/>
    <w:rsid w:val="00994D94"/>
    <w:rsid w:val="009D1139"/>
    <w:rsid w:val="009F1AB0"/>
    <w:rsid w:val="00A37E52"/>
    <w:rsid w:val="00C67299"/>
    <w:rsid w:val="00C84ABF"/>
    <w:rsid w:val="00DD6A52"/>
    <w:rsid w:val="00EF6A01"/>
    <w:rsid w:val="00F646D4"/>
    <w:rsid w:val="00FA3681"/>
    <w:rsid w:val="06A3623C"/>
    <w:rsid w:val="1CBD588E"/>
    <w:rsid w:val="1F0859AD"/>
    <w:rsid w:val="28D20181"/>
    <w:rsid w:val="2D907135"/>
    <w:rsid w:val="3ED6530C"/>
    <w:rsid w:val="411B3852"/>
    <w:rsid w:val="62167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425</Words>
  <Characters>2427</Characters>
  <Lines>20</Lines>
  <Paragraphs>5</Paragraphs>
  <TotalTime>9</TotalTime>
  <ScaleCrop>false</ScaleCrop>
  <LinksUpToDate>false</LinksUpToDate>
  <CharactersWithSpaces>2847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2021-10-31T09:38:09Z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4BC7C8769C2949ED810E8B4CEC14E45E</vt:lpwstr>
  </property>
  <property fmtid="{D5CDD505-2E9C-101B-9397-08002B2CF9AE}" pid="3" name="KSOProductBuildVer">
    <vt:lpwstr>2052-11.1.0.11045</vt:lpwstr>
  </property>
</Properties>
</file>