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jc w:val="left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绝缘板控制测量过程有效性确认记录</w:t>
      </w:r>
    </w:p>
    <w:p>
      <w:pPr>
        <w:rPr>
          <w:rFonts w:ascii="宋体"/>
        </w:rPr>
      </w:pP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>:</w:t>
      </w:r>
    </w:p>
    <w:tbl>
      <w:tblPr>
        <w:tblStyle w:val="5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17"/>
        <w:gridCol w:w="2410"/>
        <w:gridCol w:w="2445"/>
        <w:gridCol w:w="248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15" w:type="dxa"/>
            <w:gridSpan w:val="2"/>
            <w:vAlign w:val="center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测量过程名称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绝缘板尺寸测量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测量过程规范编号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sz w:val="22"/>
              </w:rPr>
              <w:t>JCCL—GF</w:t>
            </w:r>
            <w:r>
              <w:rPr>
                <w:rFonts w:hint="eastAsia"/>
                <w:sz w:val="22"/>
              </w:rPr>
              <w:t>—</w:t>
            </w:r>
            <w:r>
              <w:rPr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所在部门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/>
                <w:kern w:val="0"/>
                <w:sz w:val="22"/>
                <w:szCs w:val="20"/>
              </w:rPr>
              <w:t>技术开发部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控制程度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val="en-US" w:eastAsia="zh-CN"/>
              </w:rPr>
              <w:t>高度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测量设备：钢卷尺（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  <w:lang w:val="en-US" w:eastAsia="zh-CN"/>
              </w:rPr>
              <w:t>0-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）m</w:t>
            </w:r>
          </w:p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测量方法：尺寸测量采用直接接触法，将被测工件表面清理干净，用钢卷尺测量控制箱内绝缘板尺寸，读出被测数据，并记录。</w:t>
            </w:r>
          </w:p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2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设备操作人员，经培训合格上岗，有两年以上经验。</w:t>
            </w:r>
          </w:p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440" w:firstLineChars="200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用4</w:t>
            </w:r>
            <w:r>
              <w:rPr>
                <w:rFonts w:ascii="宋体" w:hAnsi="宋体" w:cs="宋体"/>
                <w:kern w:val="0"/>
                <w:sz w:val="22"/>
              </w:rPr>
              <w:t>36mm</w:t>
            </w:r>
            <w:r>
              <w:rPr>
                <w:rFonts w:hint="eastAsia" w:ascii="宋体" w:hAnsi="宋体" w:cs="宋体"/>
                <w:kern w:val="0"/>
                <w:sz w:val="22"/>
              </w:rPr>
              <w:t>标准件对绝缘板尺寸测量过程的有效性进行确认：</w:t>
            </w:r>
          </w:p>
          <w:p>
            <w:pPr>
              <w:widowControl/>
              <w:spacing w:line="360" w:lineRule="auto"/>
              <w:ind w:firstLine="440" w:firstLineChars="200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月1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日用钢卷尺对标准件进行三次尺寸测量，平均尺寸为</w:t>
            </w:r>
            <w:r>
              <w:rPr>
                <w:rFonts w:ascii="宋体" w:hAnsi="宋体" w:cs="宋体"/>
                <w:kern w:val="0"/>
                <w:sz w:val="22"/>
              </w:rPr>
              <w:t>436.</w:t>
            </w: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/>
                <w:kern w:val="0"/>
                <w:sz w:val="22"/>
              </w:rPr>
              <w:t>mm</w:t>
            </w:r>
            <w:r>
              <w:rPr>
                <w:rFonts w:hint="eastAsia" w:ascii="宋体" w:hAnsi="宋体" w:cs="宋体"/>
                <w:kern w:val="0"/>
                <w:sz w:val="22"/>
              </w:rPr>
              <w:t>。</w:t>
            </w:r>
          </w:p>
          <w:p>
            <w:pPr>
              <w:widowControl/>
              <w:spacing w:line="360" w:lineRule="auto"/>
              <w:ind w:firstLine="440" w:firstLineChars="200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2"/>
              </w:rPr>
              <w:t>日用钢卷尺对标准件进行三次尺寸测量，平均尺寸为</w:t>
            </w:r>
            <w:r>
              <w:rPr>
                <w:rFonts w:ascii="宋体" w:hAnsi="宋体" w:cs="宋体"/>
                <w:kern w:val="0"/>
                <w:sz w:val="22"/>
              </w:rPr>
              <w:t>436.4mm</w:t>
            </w:r>
            <w:r>
              <w:rPr>
                <w:rFonts w:hint="eastAsia" w:ascii="宋体" w:hAnsi="宋体" w:cs="宋体"/>
                <w:kern w:val="0"/>
                <w:sz w:val="22"/>
              </w:rPr>
              <w:t>。</w:t>
            </w:r>
          </w:p>
          <w:p>
            <w:pPr>
              <w:widowControl/>
              <w:spacing w:line="360" w:lineRule="auto"/>
              <w:ind w:firstLine="660" w:firstLineChars="3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绝缘板尺寸经测量后</w:t>
            </w:r>
            <w:r>
              <w:rPr>
                <w:rFonts w:ascii="宋体" w:hAnsi="宋体" w:cs="宋体"/>
                <w:kern w:val="0"/>
                <w:sz w:val="22"/>
              </w:rPr>
              <w:t>扩展不确定度</w:t>
            </w:r>
            <w:r>
              <w:rPr>
                <w:position w:val="-10"/>
              </w:rPr>
              <w:object>
                <v:shape id="_x0000_i1025" o:spt="75" type="#_x0000_t75" style="height:16pt;width:69.35pt;" o:ole="t" filled="f" o:preferrelative="t" stroked="f" coordsize="21600,21600">
                  <v:path/>
                  <v:fill on="f" focussize="0,0"/>
                  <v:stroke on="f" joinstyle="miter"/>
                  <v:imagedata r:id="rId5" cropright="46883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×</w:t>
            </w:r>
            <w:r>
              <w:t>0.065</w:t>
            </w:r>
            <w:r>
              <w:rPr>
                <w:rFonts w:hint="eastAsia"/>
              </w:rPr>
              <w:t>=</w:t>
            </w:r>
            <w:r>
              <w:t>0.13</w:t>
            </w:r>
            <w:r>
              <w:rPr>
                <w:rFonts w:hint="eastAsia"/>
              </w:rPr>
              <w:t xml:space="preserve"> mm</w:t>
            </w:r>
            <w:r>
              <w:t xml:space="preserve">      </w:t>
            </w:r>
            <w:r>
              <w:rPr>
                <w:position w:val="-6"/>
              </w:rPr>
              <w:object>
                <v:shape id="_x0000_i1026" o:spt="75" type="#_x0000_t75" style="height:14.2pt;width:28.4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  <w:p>
            <w:pPr>
              <w:widowControl/>
              <w:spacing w:line="360" w:lineRule="auto"/>
              <w:ind w:firstLine="630" w:firstLineChars="30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E= </w:t>
            </w:r>
            <w:r>
              <w:rPr>
                <w:rFonts w:hint="eastAsia" w:ascii="宋体" w:hAnsi="宋体" w:cs="宋体"/>
                <w:position w:val="-28"/>
                <w:szCs w:val="21"/>
              </w:rPr>
              <w:object>
                <v:shape id="_x0000_i1027" o:spt="75" type="#_x0000_t75" style="height:35.25pt;width:41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  <w:szCs w:val="21"/>
              </w:rPr>
              <w:t>=0.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kern w:val="0"/>
                <w:szCs w:val="21"/>
              </w:rPr>
              <w:t xml:space="preserve">1  </w:t>
            </w:r>
            <w:r>
              <w:rPr>
                <w:rFonts w:hint="eastAsia" w:ascii="宋体" w:hAnsi="宋体" w:cs="宋体"/>
                <w:kern w:val="0"/>
                <w:sz w:val="22"/>
              </w:rPr>
              <w:t>，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此测量过程有效</w:t>
            </w:r>
            <w:r>
              <w:rPr>
                <w:rFonts w:hint="eastAsia" w:ascii="宋体" w:hAnsi="宋体" w:cs="宋体"/>
                <w:kern w:val="0"/>
                <w:sz w:val="22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40" w:firstLineChars="200"/>
              <w:rPr>
                <w:rFonts w:hint="eastAsia" w:ascii="宋体" w:eastAsia="宋体"/>
                <w:kern w:val="0"/>
                <w:sz w:val="22"/>
                <w:lang w:eastAsia="zh-CN"/>
              </w:rPr>
            </w:pPr>
          </w:p>
          <w:p>
            <w:pPr>
              <w:widowControl/>
              <w:spacing w:line="360" w:lineRule="auto"/>
              <w:ind w:firstLine="440" w:firstLineChars="200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eastAsia="宋体"/>
                <w:kern w:val="0"/>
                <w:sz w:val="22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295910</wp:posOffset>
                  </wp:positionV>
                  <wp:extent cx="933450" cy="527685"/>
                  <wp:effectExtent l="0" t="0" r="0" b="0"/>
                  <wp:wrapNone/>
                  <wp:docPr id="2" name="图片 2" descr="汪凯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汪凯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440" w:firstLineChars="200"/>
              <w:rPr>
                <w:rFonts w:ascii="宋体"/>
                <w:kern w:val="0"/>
                <w:sz w:val="22"/>
              </w:rPr>
            </w:pPr>
          </w:p>
          <w:p>
            <w:pPr>
              <w:ind w:firstLine="660" w:firstLineChars="300"/>
              <w:rPr>
                <w:rFonts w:hint="default" w:ascii="宋体" w:eastAsia="宋体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>.1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期</w:t>
            </w:r>
          </w:p>
        </w:tc>
        <w:tc>
          <w:tcPr>
            <w:tcW w:w="5672" w:type="dxa"/>
            <w:gridSpan w:val="3"/>
          </w:tcPr>
          <w:p>
            <w:pPr>
              <w:jc w:val="center"/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2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容</w:t>
            </w:r>
          </w:p>
        </w:tc>
        <w:tc>
          <w:tcPr>
            <w:tcW w:w="2826" w:type="dxa"/>
            <w:gridSpan w:val="2"/>
          </w:tcPr>
          <w:p>
            <w:pPr>
              <w:ind w:firstLine="330" w:firstLineChars="150"/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2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2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2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2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2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2"/>
                <w:szCs w:val="20"/>
                <w:highlight w:val="yellow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2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7D4B"/>
    <w:rsid w:val="00032629"/>
    <w:rsid w:val="00043CE1"/>
    <w:rsid w:val="00084899"/>
    <w:rsid w:val="00087275"/>
    <w:rsid w:val="000879F5"/>
    <w:rsid w:val="00093D66"/>
    <w:rsid w:val="000976A0"/>
    <w:rsid w:val="000A04A6"/>
    <w:rsid w:val="000B6AAC"/>
    <w:rsid w:val="000C00E4"/>
    <w:rsid w:val="000E4EDC"/>
    <w:rsid w:val="00145DD9"/>
    <w:rsid w:val="00146E6D"/>
    <w:rsid w:val="00155CCF"/>
    <w:rsid w:val="00164E9B"/>
    <w:rsid w:val="001717CF"/>
    <w:rsid w:val="00173DEC"/>
    <w:rsid w:val="00181538"/>
    <w:rsid w:val="001B049D"/>
    <w:rsid w:val="001C6D48"/>
    <w:rsid w:val="001D0ABF"/>
    <w:rsid w:val="00214BAF"/>
    <w:rsid w:val="00243941"/>
    <w:rsid w:val="00271A71"/>
    <w:rsid w:val="00286132"/>
    <w:rsid w:val="002C62A3"/>
    <w:rsid w:val="002D1813"/>
    <w:rsid w:val="00300752"/>
    <w:rsid w:val="00324E0E"/>
    <w:rsid w:val="00327686"/>
    <w:rsid w:val="00332673"/>
    <w:rsid w:val="0036679E"/>
    <w:rsid w:val="0037212C"/>
    <w:rsid w:val="003878F3"/>
    <w:rsid w:val="003907D3"/>
    <w:rsid w:val="00392505"/>
    <w:rsid w:val="0039431D"/>
    <w:rsid w:val="003B085A"/>
    <w:rsid w:val="003C6D3B"/>
    <w:rsid w:val="003E6F7E"/>
    <w:rsid w:val="00406C01"/>
    <w:rsid w:val="00413BFC"/>
    <w:rsid w:val="00416110"/>
    <w:rsid w:val="004354B8"/>
    <w:rsid w:val="004857D9"/>
    <w:rsid w:val="00485B36"/>
    <w:rsid w:val="00490248"/>
    <w:rsid w:val="0049541E"/>
    <w:rsid w:val="004A05E4"/>
    <w:rsid w:val="004B272E"/>
    <w:rsid w:val="004E5FD2"/>
    <w:rsid w:val="00517566"/>
    <w:rsid w:val="00554E9E"/>
    <w:rsid w:val="005D2646"/>
    <w:rsid w:val="005D355A"/>
    <w:rsid w:val="00615CB6"/>
    <w:rsid w:val="00697672"/>
    <w:rsid w:val="006A2D80"/>
    <w:rsid w:val="006B4C2F"/>
    <w:rsid w:val="006C46E7"/>
    <w:rsid w:val="006D2339"/>
    <w:rsid w:val="006D4C88"/>
    <w:rsid w:val="00745EBF"/>
    <w:rsid w:val="00785C0B"/>
    <w:rsid w:val="00797993"/>
    <w:rsid w:val="007A6EA2"/>
    <w:rsid w:val="007B2E74"/>
    <w:rsid w:val="007C3D73"/>
    <w:rsid w:val="00847E57"/>
    <w:rsid w:val="00860C7C"/>
    <w:rsid w:val="008B1C67"/>
    <w:rsid w:val="008B3CF6"/>
    <w:rsid w:val="008C73D0"/>
    <w:rsid w:val="008D46DD"/>
    <w:rsid w:val="008F3AF1"/>
    <w:rsid w:val="00900D56"/>
    <w:rsid w:val="009146CA"/>
    <w:rsid w:val="00921114"/>
    <w:rsid w:val="00926E7C"/>
    <w:rsid w:val="00931D48"/>
    <w:rsid w:val="009507F2"/>
    <w:rsid w:val="00950A22"/>
    <w:rsid w:val="00951A48"/>
    <w:rsid w:val="009B0631"/>
    <w:rsid w:val="009B1D2A"/>
    <w:rsid w:val="009E5B23"/>
    <w:rsid w:val="009F2391"/>
    <w:rsid w:val="009F4E1A"/>
    <w:rsid w:val="009F5A53"/>
    <w:rsid w:val="00A137E8"/>
    <w:rsid w:val="00A2505E"/>
    <w:rsid w:val="00A449A1"/>
    <w:rsid w:val="00A67C41"/>
    <w:rsid w:val="00A778AF"/>
    <w:rsid w:val="00A87CC9"/>
    <w:rsid w:val="00A921C5"/>
    <w:rsid w:val="00AB6498"/>
    <w:rsid w:val="00AC7D99"/>
    <w:rsid w:val="00B26F27"/>
    <w:rsid w:val="00B42A3A"/>
    <w:rsid w:val="00B84E2C"/>
    <w:rsid w:val="00B8710A"/>
    <w:rsid w:val="00BA2C12"/>
    <w:rsid w:val="00BD30CD"/>
    <w:rsid w:val="00BF6711"/>
    <w:rsid w:val="00BF73F1"/>
    <w:rsid w:val="00BF7D97"/>
    <w:rsid w:val="00C00483"/>
    <w:rsid w:val="00C245D5"/>
    <w:rsid w:val="00C31A69"/>
    <w:rsid w:val="00C3408C"/>
    <w:rsid w:val="00C70E57"/>
    <w:rsid w:val="00C80EE2"/>
    <w:rsid w:val="00C92BF7"/>
    <w:rsid w:val="00CA1AA4"/>
    <w:rsid w:val="00CA7BB1"/>
    <w:rsid w:val="00CF3642"/>
    <w:rsid w:val="00CF5A7A"/>
    <w:rsid w:val="00D23260"/>
    <w:rsid w:val="00D33312"/>
    <w:rsid w:val="00D63DDA"/>
    <w:rsid w:val="00D76E89"/>
    <w:rsid w:val="00D901AA"/>
    <w:rsid w:val="00DA1B9E"/>
    <w:rsid w:val="00DC2D3B"/>
    <w:rsid w:val="00DC72C3"/>
    <w:rsid w:val="00E44D62"/>
    <w:rsid w:val="00E46334"/>
    <w:rsid w:val="00E73F08"/>
    <w:rsid w:val="00E80CD8"/>
    <w:rsid w:val="00E87FFB"/>
    <w:rsid w:val="00EA74FA"/>
    <w:rsid w:val="00ED22F9"/>
    <w:rsid w:val="00EF4FD6"/>
    <w:rsid w:val="00F1360F"/>
    <w:rsid w:val="00F44A41"/>
    <w:rsid w:val="00F7042C"/>
    <w:rsid w:val="00F71203"/>
    <w:rsid w:val="00FA7A91"/>
    <w:rsid w:val="00FB1F5D"/>
    <w:rsid w:val="00FC4736"/>
    <w:rsid w:val="00FE03B7"/>
    <w:rsid w:val="00FF7566"/>
    <w:rsid w:val="18CB64CD"/>
    <w:rsid w:val="1E11329F"/>
    <w:rsid w:val="3B810373"/>
    <w:rsid w:val="533A58FB"/>
    <w:rsid w:val="6F1F77C4"/>
    <w:rsid w:val="757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sz w:val="18"/>
      <w:szCs w:val="18"/>
    </w:rPr>
  </w:style>
  <w:style w:type="character" w:customStyle="1" w:styleId="9">
    <w:name w:val="页脚 字符"/>
    <w:link w:val="3"/>
    <w:locked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88</Words>
  <Characters>507</Characters>
  <Lines>4</Lines>
  <Paragraphs>1</Paragraphs>
  <TotalTime>6</TotalTime>
  <ScaleCrop>false</ScaleCrop>
  <LinksUpToDate>false</LinksUpToDate>
  <CharactersWithSpaces>594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2021-10-26T01:35:00Z</dcterms:created>
  <dc:creator>wsp</dc:creator>
  <cp:lastModifiedBy>WPS_1601433895</cp:lastModifiedBy>
  <cp:lastPrinted>2021-10-25T07:19:00Z</cp:lastPrinted>
  <dcterms:modified xsi:type="dcterms:W3CDTF">2021-10-26T04:03:24Z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