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inorEastAsia"/>
          <w:u w:val="single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     </w:t>
      </w: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  <w:u w:val="single"/>
          <w:lang w:val="en-US" w:eastAsia="zh-CN"/>
        </w:rPr>
        <w:t>1089-2021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10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460"/>
        <w:gridCol w:w="1255"/>
        <w:gridCol w:w="240"/>
        <w:gridCol w:w="1059"/>
        <w:gridCol w:w="118"/>
        <w:gridCol w:w="2207"/>
        <w:gridCol w:w="382"/>
        <w:gridCol w:w="152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914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防砂式偏心配水器水压试验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～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09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KSSY</w:t>
            </w:r>
            <w:r>
              <w:rPr>
                <w:rFonts w:hint="eastAsia"/>
                <w:color w:val="auto"/>
              </w:rPr>
              <w:t>/CL-01</w:t>
            </w:r>
            <w:r>
              <w:rPr>
                <w:rFonts w:hint="eastAsia"/>
                <w:color w:val="auto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防砂式偏心配水器水压试验</w:t>
            </w:r>
            <w:r>
              <w:rPr>
                <w:rFonts w:hint="eastAsia"/>
                <w:color w:val="auto"/>
              </w:rPr>
              <w:t>测量过程控制规范</w:t>
            </w:r>
            <w:r>
              <w:rPr>
                <w:rFonts w:hint="eastAsia"/>
                <w:color w:val="auto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0036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测量参数公差范围：T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3MPa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  <w:lang w:eastAsia="zh-CN"/>
              </w:rPr>
              <w:object>
                <v:shape id="_x0000_i1025" o:spt="75" type="#_x0000_t75" style="height:19pt;width:31.9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1MPa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被测参数测量范围：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技术要求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</w:t>
            </w:r>
            <w:bookmarkStart w:id="0" w:name="_GoBack"/>
            <w:bookmarkEnd w:id="0"/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～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根据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测量范围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导出原则，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～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MPa即可满足要求。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45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校准证书编号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压力表/4819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～60)MPa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1.6级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822000465-001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2022.1.17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0036" w:type="dxa"/>
            <w:gridSpan w:val="10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spacing w:line="280" w:lineRule="exact"/>
              <w:ind w:firstLine="420"/>
              <w:jc w:val="lef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</w:rPr>
              <w:t>1</w:t>
            </w:r>
            <w:r>
              <w:rPr>
                <w:rFonts w:ascii="宋体" w:hAnsi="宋体" w:eastAsia="宋体" w:cs="宋体"/>
              </w:rPr>
              <w:t>、测量范围：</w:t>
            </w:r>
            <w:r>
              <w:rPr>
                <w:rFonts w:hint="eastAsia" w:cs="宋体"/>
              </w:rPr>
              <w:t>测量过程实际配备的测量设备的测量范围</w:t>
            </w:r>
            <w:r>
              <w:rPr>
                <w:rFonts w:hint="eastAsia"/>
              </w:rPr>
              <w:t>(0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～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MPa</w:t>
            </w:r>
            <w:r>
              <w:rPr>
                <w:rFonts w:hint="eastAsia" w:ascii="Times New Roman" w:hAnsi="Times New Roman" w:cs="宋体"/>
              </w:rPr>
              <w:t>＞</w:t>
            </w:r>
            <w:r>
              <w:rPr>
                <w:rFonts w:hint="eastAsia" w:cs="宋体"/>
              </w:rPr>
              <w:t>导出计量要求的测量范围</w:t>
            </w:r>
            <w:r>
              <w:rPr>
                <w:rFonts w:hint="eastAsia"/>
                <w:lang w:val="en-US" w:eastAsia="zh-CN"/>
              </w:rPr>
              <w:t>(0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rFonts w:hint="eastAsia"/>
              </w:rPr>
              <w:t>MPa</w:t>
            </w:r>
            <w:r>
              <w:rPr>
                <w:rFonts w:ascii="宋体" w:hAnsi="宋体" w:eastAsia="宋体" w:cs="宋体"/>
              </w:rPr>
              <w:t>。</w:t>
            </w:r>
          </w:p>
          <w:p>
            <w:pPr>
              <w:ind w:firstLine="420" w:firstLineChars="2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Calibri" w:cs="Calibri"/>
              </w:rPr>
              <w:t>2</w:t>
            </w:r>
            <w:r>
              <w:rPr>
                <w:rFonts w:ascii="宋体" w:hAnsi="宋体" w:eastAsia="宋体" w:cs="宋体"/>
              </w:rPr>
              <w:t>、</w:t>
            </w:r>
            <w:r>
              <w:rPr>
                <w:rFonts w:hint="eastAsia" w:cs="宋体"/>
              </w:rPr>
              <w:t>测量过程实际配备的测量设备检定/校准后的最大允差</w:t>
            </w:r>
            <w:r>
              <w:rPr>
                <w:rFonts w:ascii="宋体" w:hAnsi="宋体" w:eastAsia="宋体" w:cs="宋体"/>
              </w:rPr>
              <w:t>：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MPa×(±1.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 xml:space="preserve">%)=±0. </w:t>
            </w:r>
            <w:r>
              <w:rPr>
                <w:rFonts w:hint="eastAsia"/>
                <w:lang w:val="en-US" w:eastAsia="zh-CN"/>
              </w:rPr>
              <w:t>96</w:t>
            </w:r>
            <w:r>
              <w:rPr>
                <w:rFonts w:hint="eastAsia"/>
              </w:rPr>
              <w:t>MPa</w:t>
            </w:r>
            <w:r>
              <w:rPr>
                <w:rFonts w:hint="eastAsia" w:ascii="宋体" w:hAnsi="宋体" w:eastAsia="宋体" w:cs="宋体"/>
                <w:sz w:val="18"/>
              </w:rPr>
              <w:t>＜</w:t>
            </w:r>
            <w:r>
              <w:rPr>
                <w:rFonts w:hint="eastAsia" w:cs="宋体"/>
              </w:rPr>
              <w:t>导出计量要求的最大允差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1</w:t>
            </w:r>
            <w:r>
              <w:rPr>
                <w:rFonts w:hint="eastAsia"/>
              </w:rPr>
              <w:t>MPa</w:t>
            </w:r>
            <w:r>
              <w:rPr>
                <w:rFonts w:hint="eastAsia" w:ascii="宋体" w:hAnsi="宋体" w:eastAsia="宋体" w:cs="宋体"/>
                <w:sz w:val="24"/>
              </w:rPr>
              <w:t>；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1027430</wp:posOffset>
                  </wp:positionH>
                  <wp:positionV relativeFrom="paragraph">
                    <wp:posOffset>102235</wp:posOffset>
                  </wp:positionV>
                  <wp:extent cx="733425" cy="354330"/>
                  <wp:effectExtent l="0" t="0" r="13335" b="11430"/>
                  <wp:wrapNone/>
                  <wp:docPr id="37" name="图片 37" descr="beebdf3880df0e6e7e5aee13ae76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beebdf3880df0e6e7e5aee13ae7626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0436" t="38703" r="35353" b="523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验证人员签字：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验证日期： 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ind w:firstLine="5670" w:firstLineChars="27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10036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0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935355</wp:posOffset>
                  </wp:positionH>
                  <wp:positionV relativeFrom="paragraph">
                    <wp:posOffset>336550</wp:posOffset>
                  </wp:positionV>
                  <wp:extent cx="733425" cy="354330"/>
                  <wp:effectExtent l="0" t="0" r="13335" b="11430"/>
                  <wp:wrapNone/>
                  <wp:docPr id="2" name="图片 2" descr="beebdf3880df0e6e7e5aee13ae76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eebdf3880df0e6e7e5aee13ae7626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0436" t="38703" r="35353" b="523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企业代表签字：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审核日期：202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0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9.25pt;margin-top:2.15pt;height:34.05pt;width:217.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93.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2AA6AD"/>
    <w:multiLevelType w:val="singleLevel"/>
    <w:tmpl w:val="242AA6A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19526A"/>
    <w:rsid w:val="03CA5A9D"/>
    <w:rsid w:val="0E1D18E7"/>
    <w:rsid w:val="2E072ADA"/>
    <w:rsid w:val="349A310A"/>
    <w:rsid w:val="37AE31D3"/>
    <w:rsid w:val="3ABB019A"/>
    <w:rsid w:val="3C005CF0"/>
    <w:rsid w:val="3D8A3606"/>
    <w:rsid w:val="3F1F5596"/>
    <w:rsid w:val="4B336FD8"/>
    <w:rsid w:val="4E167562"/>
    <w:rsid w:val="577C1CF3"/>
    <w:rsid w:val="5A522187"/>
    <w:rsid w:val="5E4D2736"/>
    <w:rsid w:val="68C24935"/>
    <w:rsid w:val="6D9E549C"/>
    <w:rsid w:val="71C15CCF"/>
    <w:rsid w:val="740320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69</Words>
  <Characters>394</Characters>
  <Lines>3</Lines>
  <Paragraphs>1</Paragraphs>
  <TotalTime>4</TotalTime>
  <ScaleCrop>false</ScaleCrop>
  <LinksUpToDate>false</LinksUpToDate>
  <CharactersWithSpaces>462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2022-01-23T14:04:45Z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6A8B40F22DC742D7909CF169E74D8F33</vt:lpwstr>
  </property>
</Properties>
</file>