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21798-2025-QEO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常州瑞禹信息技术有限公司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91320413MA7LM1KH8H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常州瑞禹信息技术有限公司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常州市金坛区金坛大道90号2层207、209室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常州市金坛区金坛大道90号2层206、207、209室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金坛水质站 金坛水质站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E:应用软件开发;信息系统集成服务;计算机软硬件及辅助设备、电子产品销售所涉及场所的相关环境管理活动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Q:应用软件开发;信息系统集成服务;计算机软硬件及辅助设备、电子产品销售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O:应用软件开发;信息系统集成服务;计算机软硬件及辅助设备、电子产品销售所涉及场所的相关职业健康安全管理活动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常州瑞禹信息技术有限公司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常州市金坛区金坛大道90号2层207、209室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常州市金坛区金坛大道90号2层206、207、209室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金坛水质站 金坛水质站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E:应用软件开发;信息系统集成服务;计算机软硬件及辅助设备、电子产品销售所涉及场所的相关环境管理活动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Q:应用软件开发;信息系统集成服务;计算机软硬件及辅助设备、电子产品销售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O:应用软件开发;信息系统集成服务;计算机软硬件及辅助设备、电子产品销售所涉及场所的相关职业健康安全管理活动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907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