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常州瑞禹信息技术有限公司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常州市金坛区金坛大道90号2层207、209室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常州市金坛区金坛大道90号2层206、207、209室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金坛水质站 金坛水质站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庄勇奎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13915018501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121039545@qq.com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E:应用软件开发;信息系统集成服务;计算机软硬件及辅助设备、电子产品销售所涉及场所的相关环境管理活动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Q:应用软件开发;信息系统集成服务;计算机软硬件及辅助设备、电子产品销售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O:应用软件开发;信息系统集成服务;计算机软硬件及辅助设备、电子产品销售所涉及场所的相关职业健康安全管理活动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E:29.09.01,29.09.02,29.12.00,33.02.01,33.02.02,Q:29.09.01,29.09.02,29.12.00,33.02.01,33.02.02,O:29.09.01,29.09.02,29.12.00,33.02.01,33.02.02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764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44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