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17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采购部  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罗骓彥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方强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褚敏杰     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2021.11.3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QMS:5.3组织的岗位、职责和权限、6.2质量目标、8.4外部提供过程、产品和服务的控制、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</w:rPr>
              <w:t>EMS/ OHSMS: 5.3组织的岗位、职责和权限、6.2环境/职业健康安全目标、6.1.2环境因素/危险源辨识与评价、8.1运行策划和控制、8.2应急准备和响应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岗位、职责和权限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采购部现有1人；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主要负责与供方有关的过程控制；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影响主要供应商相关方的环境行为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本部门的环境因素、危险源的识别、评价及控制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目标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查见“质量\环境\职业健康安全目标分解考核表”，见采购部的目标：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供方评定合格率100%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采购产品交货及时率达90%以上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固体废弃物分类处置率100%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火灾、爆炸事故为0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2021年3-8月考核，显示目标均已全部完成。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环境因素/危险源的识别与评价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措施的策划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EO:6.1.2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采取打分法评价，查到“重要环境因素清单”，</w:t>
            </w:r>
            <w:r>
              <w:rPr>
                <w:rFonts w:hint="eastAsia"/>
                <w:color w:val="auto"/>
                <w:lang w:val="en-US" w:eastAsia="zh-CN"/>
              </w:rPr>
              <w:t>经评价采购部无重要环境因素。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查“危害辨识、风险评价、风险控制工作表”，辨识和评价了办公活动过程中的危险源，主要包括火灾、触电、车辆伤害、中暑等。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对识别出的危险源采取D=LEC进行评价，查到“不可接受风险清单”，</w:t>
            </w:r>
            <w:r>
              <w:rPr>
                <w:rFonts w:hint="eastAsia"/>
                <w:color w:val="auto"/>
                <w:lang w:val="en-US" w:eastAsia="zh-CN"/>
              </w:rPr>
              <w:t>经评价采购部无不可接受风险。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策划了控制措施，制订了“质量、环境、职业健康安全管理方案”，明确了控制措施、时间要求、责任部门、责任和资源计划。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8.1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境因素和危险源识别评价与控制程序、环境和职业健康安全法律法规控制程序、运行控制程序、废弃物控制程序、噪声控制程序、消防控制程序、设备控制程序、劳动防护用品控制程序、化学品油品控制程序、资源能源控制程序、应急准备和响应控制程序、事故调查处理控制程序、下料剪板作业工艺指导书、冲压作业工艺指导书、折弯作业工艺指导书焊接、点焊作业指导书、CO2气体保护焊焊接作业指导书、钻孔作业工艺指导书、自动化喷涂流水线作业指导书、装配作业工艺指导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查见配置有灭火器、消防栓，状态良好，保留检查记录；监控摄像头运行正常；应急疏散指示符合要求；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办公用固废集中回收，园区环卫部门收集处理；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</w:t>
            </w:r>
            <w:r>
              <w:rPr>
                <w:rFonts w:hint="default"/>
                <w:lang w:val="en-US" w:eastAsia="zh-CN"/>
              </w:rPr>
              <w:t>相关方告知书</w:t>
            </w:r>
            <w:r>
              <w:rPr>
                <w:rFonts w:hint="eastAsia"/>
                <w:lang w:val="en-US" w:eastAsia="zh-CN"/>
              </w:rPr>
              <w:t>”，有效文件，对客户进行了环境和职业健康安全有关事项的沟通。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墙面维修、刷涂料维修协议——熊XX，查见合同中明确了安全责任，但未对现场施工人员不安全行为实施有效干预，交流。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1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参加由生产部组织的演练，详见生产部记录。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外部提供过程、产品和服务的控制</w:t>
            </w: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编制有：采购控制程序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策划有:选择、评价和重新评价供方的准则；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查见“供方调查评价表”，抽见对以下厂家或供应商进行了调查评价: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钢板——江西金阳钢艺有限公司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塑粉——江西华瑞粉末涂料科技有限公司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纸箱——江西樟树市海隆包装公司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木制件成品板——江西鸿昇家具有限公司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明确了调查内容包括相关资质、生产设备、作业环境、技术力量、检测、供应能力、运输条件、质量保证等方面；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未评价供方的职业健康安全状况，交流。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评审人员签名，评审结论为继续列入合格供方名录。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查见“合格供方名录”，一致。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查采购合同或订单，抽见：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入库单——江西金阳钢艺有限公司，2021.10.28，卷料；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销售单——江西华瑞粉末涂料科技有限公司，2021.10.26，塑粉；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送货单——江西鸿昇家具有限公司，2021.1.19，抽屉樟木底板；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送货单——江西樟树市海隆包装公司，2021.10.13，纸皮；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采购合同——深圳平行自动化系统有限公司，2021.9.13——</w:t>
            </w:r>
            <w:r>
              <w:rPr>
                <w:sz w:val="20"/>
              </w:rPr>
              <w:t>烟雾感应报警器、除湿加湿净化消毒一体机、防雷保护器、智能温湿度传感器、漏水传感器、网络机柜、动力控制柜、智慧用电安全监控器、监控设备、门禁</w:t>
            </w:r>
            <w:r>
              <w:rPr>
                <w:rFonts w:hint="eastAsia"/>
                <w:sz w:val="20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00" w:firstLineChars="200"/>
              <w:textAlignment w:val="baseline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采购合同——宜春市固安防盗窗有限公司，2021.8.10——防盗门、防盗窗、窗帘等；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00" w:firstLineChars="200"/>
              <w:textAlignment w:val="baseline"/>
              <w:rPr>
                <w:rFonts w:hint="default" w:eastAsia="宋体"/>
                <w:color w:val="auto"/>
                <w:highlight w:val="yellow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采购合同——中山市护目宝照明科技有限公司，2021.9.15——教室护目灯、LED智能教室灯、三基色方形教室灯、黑板灯； 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以上合同明确了产品名称、商标、型号、数量、金额、质量技术标准、运输、包装、验收、结算等；以上供方均在合格供方名录；介绍说，合同签订之前公司对合同进行评审，确定的要求是充分和适宜的，但未保留采购合同的评审记录，交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介绍说公司无外包过程。</w:t>
            </w:r>
            <w:bookmarkStart w:id="0" w:name="_GoBack"/>
            <w:bookmarkEnd w:id="0"/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5B67"/>
    <w:rsid w:val="0E8E0085"/>
    <w:rsid w:val="0F671A29"/>
    <w:rsid w:val="139E0EBC"/>
    <w:rsid w:val="202B1244"/>
    <w:rsid w:val="312313E2"/>
    <w:rsid w:val="32084A89"/>
    <w:rsid w:val="43BF3582"/>
    <w:rsid w:val="50D5045E"/>
    <w:rsid w:val="558163B2"/>
    <w:rsid w:val="5EE42C41"/>
    <w:rsid w:val="7359544C"/>
    <w:rsid w:val="7BB54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72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2021-11-01T08:32:15Z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