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9" w:rsidRDefault="00CA2CC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095"/>
        <w:gridCol w:w="10004"/>
        <w:gridCol w:w="1585"/>
      </w:tblGrid>
      <w:tr w:rsidR="00B42969">
        <w:tc>
          <w:tcPr>
            <w:tcW w:w="2025" w:type="dxa"/>
            <w:vMerge w:val="restart"/>
            <w:vAlign w:val="center"/>
          </w:tcPr>
          <w:p w:rsidR="00B42969" w:rsidRDefault="00CA2C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42969" w:rsidRDefault="00CA2CCE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 w:rsidR="00B42969" w:rsidRDefault="00CA2C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42969" w:rsidRDefault="00CA2CCE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42969" w:rsidRDefault="00CA2C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营销部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熊平超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方强</w:t>
            </w:r>
          </w:p>
        </w:tc>
        <w:tc>
          <w:tcPr>
            <w:tcW w:w="1585" w:type="dxa"/>
            <w:vMerge w:val="restart"/>
            <w:vAlign w:val="center"/>
          </w:tcPr>
          <w:p w:rsidR="00B42969" w:rsidRDefault="00CA2C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42969">
        <w:tc>
          <w:tcPr>
            <w:tcW w:w="2025" w:type="dxa"/>
            <w:vMerge/>
            <w:vAlign w:val="center"/>
          </w:tcPr>
          <w:p w:rsidR="00B42969" w:rsidRDefault="00B42969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B42969" w:rsidRDefault="00B42969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2021.11.2</w:t>
            </w:r>
          </w:p>
        </w:tc>
        <w:tc>
          <w:tcPr>
            <w:tcW w:w="1585" w:type="dxa"/>
            <w:vMerge/>
          </w:tcPr>
          <w:p w:rsidR="00B42969" w:rsidRDefault="00B42969">
            <w:pPr>
              <w:spacing w:line="360" w:lineRule="auto"/>
            </w:pPr>
          </w:p>
        </w:tc>
      </w:tr>
      <w:tr w:rsidR="00B42969">
        <w:tc>
          <w:tcPr>
            <w:tcW w:w="2025" w:type="dxa"/>
            <w:vMerge/>
            <w:vAlign w:val="center"/>
          </w:tcPr>
          <w:p w:rsidR="00B42969" w:rsidRDefault="00B42969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B42969" w:rsidRDefault="00B42969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B42969" w:rsidRDefault="00CA2C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B42969" w:rsidRDefault="00CA2CC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QMS:5.3</w:t>
            </w:r>
            <w:r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>
              <w:rPr>
                <w:rFonts w:ascii="宋体" w:hAnsi="宋体" w:cs="Arial" w:hint="eastAsia"/>
                <w:sz w:val="18"/>
                <w:szCs w:val="18"/>
              </w:rPr>
              <w:t>质量目标、</w:t>
            </w:r>
            <w:r>
              <w:rPr>
                <w:rFonts w:ascii="宋体" w:hAnsi="宋体" w:cs="Arial" w:hint="eastAsia"/>
                <w:sz w:val="18"/>
                <w:szCs w:val="18"/>
              </w:rPr>
              <w:t>8.2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产品和服务的要求、</w:t>
            </w:r>
            <w:r>
              <w:rPr>
                <w:rFonts w:ascii="宋体" w:hAnsi="宋体" w:cs="Arial" w:hint="eastAsia"/>
                <w:sz w:val="18"/>
                <w:szCs w:val="18"/>
              </w:rPr>
              <w:t>8.5.3</w:t>
            </w:r>
            <w:r>
              <w:rPr>
                <w:rFonts w:ascii="宋体" w:hAnsi="宋体" w:cs="Arial" w:hint="eastAsia"/>
                <w:sz w:val="18"/>
                <w:szCs w:val="18"/>
              </w:rPr>
              <w:t>顾客或外部供方的财产、</w:t>
            </w:r>
            <w:r>
              <w:rPr>
                <w:rFonts w:ascii="宋体" w:hAnsi="宋体" w:cs="Arial" w:hint="eastAsia"/>
                <w:sz w:val="18"/>
                <w:szCs w:val="18"/>
              </w:rPr>
              <w:t>9.1.2</w:t>
            </w:r>
            <w:r>
              <w:rPr>
                <w:rFonts w:ascii="宋体" w:hAnsi="宋体" w:cs="Arial" w:hint="eastAsia"/>
                <w:sz w:val="18"/>
                <w:szCs w:val="18"/>
              </w:rPr>
              <w:t>顾客满意、</w:t>
            </w:r>
            <w:r>
              <w:rPr>
                <w:rFonts w:ascii="宋体" w:hAnsi="宋体" w:cs="Arial" w:hint="eastAsia"/>
                <w:sz w:val="18"/>
                <w:szCs w:val="18"/>
              </w:rPr>
              <w:t>8.5.5</w:t>
            </w:r>
            <w:r>
              <w:rPr>
                <w:rFonts w:ascii="宋体" w:hAnsi="宋体" w:cs="Arial" w:hint="eastAsia"/>
                <w:sz w:val="18"/>
                <w:szCs w:val="18"/>
              </w:rPr>
              <w:t>交付后的活动</w:t>
            </w:r>
          </w:p>
          <w:p w:rsidR="00B42969" w:rsidRDefault="00CA2CCE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EMS/ OHSMS: </w:t>
            </w:r>
            <w:r>
              <w:rPr>
                <w:rFonts w:ascii="宋体" w:hAnsi="宋体" w:cs="Arial" w:hint="eastAsia"/>
                <w:sz w:val="18"/>
                <w:szCs w:val="18"/>
              </w:rPr>
              <w:t>5.3</w:t>
            </w:r>
            <w:r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职业健康安全目标、</w:t>
            </w:r>
            <w:r>
              <w:rPr>
                <w:rFonts w:ascii="宋体" w:hAnsi="宋体" w:cs="Arial" w:hint="eastAsia"/>
                <w:sz w:val="18"/>
                <w:szCs w:val="18"/>
              </w:rPr>
              <w:t>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危险源辨识与评价、</w:t>
            </w:r>
            <w:r>
              <w:rPr>
                <w:rFonts w:ascii="宋体" w:hAnsi="宋体" w:cs="Arial" w:hint="eastAsia"/>
                <w:sz w:val="18"/>
                <w:szCs w:val="18"/>
              </w:rPr>
              <w:t>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</w:p>
        </w:tc>
        <w:tc>
          <w:tcPr>
            <w:tcW w:w="1585" w:type="dxa"/>
            <w:vMerge/>
          </w:tcPr>
          <w:p w:rsidR="00B42969" w:rsidRDefault="00B42969">
            <w:pPr>
              <w:spacing w:line="360" w:lineRule="auto"/>
            </w:pP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营销部现有人员</w:t>
            </w:r>
            <w:r w:rsidR="00FF5DC2">
              <w:rPr>
                <w:rFonts w:hint="eastAsia"/>
              </w:rPr>
              <w:t>4</w:t>
            </w:r>
            <w:r>
              <w:rPr>
                <w:rFonts w:hint="eastAsia"/>
              </w:rPr>
              <w:t>人，其中部长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人、跟单员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人，市场专员</w:t>
            </w:r>
            <w:r w:rsidR="00FF5DC2">
              <w:rPr>
                <w:rFonts w:hint="eastAsia"/>
              </w:rPr>
              <w:t>2</w:t>
            </w:r>
            <w:r>
              <w:rPr>
                <w:rFonts w:hint="eastAsia"/>
              </w:rPr>
              <w:t>人；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  <w:bookmarkStart w:id="0" w:name="_GoBack"/>
            <w:bookmarkEnd w:id="0"/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公司拓展市场、开发客户；研究市场策略，完善和规范拓展市场模式；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本部门的职业健康安全和环境保护管理。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目标及实现的策划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职业健康安全目标分解考核表”，见营销部的目标：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合同履约率达</w:t>
            </w:r>
            <w:r>
              <w:rPr>
                <w:szCs w:val="22"/>
              </w:rPr>
              <w:t>100%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顾客满意度达</w:t>
            </w:r>
            <w:r>
              <w:rPr>
                <w:szCs w:val="22"/>
              </w:rPr>
              <w:t>96%</w:t>
            </w:r>
            <w:r>
              <w:rPr>
                <w:szCs w:val="22"/>
              </w:rPr>
              <w:t>以上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固体废弃物分类处置率</w:t>
            </w:r>
            <w:r>
              <w:rPr>
                <w:szCs w:val="22"/>
              </w:rPr>
              <w:t>100%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火灾事故为</w:t>
            </w:r>
            <w:r>
              <w:rPr>
                <w:szCs w:val="22"/>
              </w:rPr>
              <w:t>0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3-8</w:t>
            </w:r>
            <w:r>
              <w:rPr>
                <w:rFonts w:hint="eastAsia"/>
              </w:rPr>
              <w:t>月考核，显示目标均已全部完成。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顾客要求</w:t>
            </w:r>
          </w:p>
          <w:p w:rsidR="00B42969" w:rsidRDefault="00CA2CCE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交付后活动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Q:8.2</w:t>
            </w:r>
          </w:p>
          <w:p w:rsidR="00B42969" w:rsidRDefault="00CA2CCE">
            <w:pPr>
              <w:pStyle w:val="a4"/>
              <w:spacing w:line="360" w:lineRule="auto"/>
              <w:ind w:firstLineChars="0" w:firstLine="0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8.5.5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企业通过产品宣传册、网页、相关活动、业务交流等方式与顾客沟通；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介绍说，公司产品主要通过招投标、业务商谈等方式进行销售，中标或协商一致后签订合同，抽查见：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、重庆夔牛科技有限公司——</w:t>
            </w:r>
            <w:r>
              <w:rPr>
                <w:rFonts w:hint="eastAsia"/>
              </w:rPr>
              <w:t>2020.11.13</w:t>
            </w:r>
            <w:r>
              <w:rPr>
                <w:rFonts w:hint="eastAsia"/>
              </w:rPr>
              <w:t>，档案柜、智能卷宗柜、药架、办公家具、智能密集架、厢式密集架、钢制书架、智能货架、智能寄存柜、防磁柜、文件柜、档案净化处理台、智能书车等；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、深圳市思科智能科技有限公司——</w:t>
            </w:r>
            <w:r>
              <w:rPr>
                <w:rFonts w:hint="eastAsia"/>
              </w:rPr>
              <w:t>2021.3.18</w:t>
            </w:r>
            <w:r>
              <w:rPr>
                <w:rFonts w:hint="eastAsia"/>
              </w:rPr>
              <w:t>，油画密集架、书架、图书设备、公寓床、智慧档案系统、智能枪弹柜、银行用自动保险箱、枪支弹药专用保险箱、印章档案柜、专用架体等；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、招商银行股份有限公司重庆分公司——</w:t>
            </w:r>
            <w:r>
              <w:rPr>
                <w:rFonts w:hint="eastAsia"/>
              </w:rPr>
              <w:t>2021.8.21</w:t>
            </w:r>
            <w:r>
              <w:rPr>
                <w:rFonts w:hint="eastAsia"/>
              </w:rPr>
              <w:t>，智慧档案馆系统设备（</w:t>
            </w:r>
            <w:r>
              <w:rPr>
                <w:sz w:val="20"/>
              </w:rPr>
              <w:t>烟雾感应报警器、除湿加湿净化消毒一体机、防雷保护器、智能温湿度传感器、漏水传感器、网络机柜、动力控制柜、智慧用电安全监控器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监控设备、门禁</w:t>
            </w:r>
            <w:r>
              <w:rPr>
                <w:rFonts w:hint="eastAsia"/>
              </w:rPr>
              <w:t>）、枪支弹药一体专用保险柜、三基色方形教室灯等；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、海南中梁项目管理有限公司——</w:t>
            </w:r>
            <w:r>
              <w:rPr>
                <w:rFonts w:hint="eastAsia"/>
              </w:rPr>
              <w:t>2021.3.13</w:t>
            </w:r>
            <w:r>
              <w:rPr>
                <w:rFonts w:hint="eastAsia"/>
              </w:rPr>
              <w:t>，橱式密集架、可</w:t>
            </w:r>
            <w:r>
              <w:rPr>
                <w:rFonts w:hint="eastAsia"/>
              </w:rPr>
              <w:t>拆装爆破器材库、实验室设备、钢木书架、文物架、博物馆珍藏架、目录柜、防水防喷淋密集架、文物档案密集架、重型密集架、书梯、无轨密集架、木纹转印密集架等；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、江西卓尔金属设备集团有限公司——</w:t>
            </w:r>
            <w:r>
              <w:rPr>
                <w:rFonts w:hint="eastAsia"/>
              </w:rPr>
              <w:t>2021.6.1</w:t>
            </w:r>
            <w:r>
              <w:rPr>
                <w:rFonts w:hint="eastAsia"/>
              </w:rPr>
              <w:t>，办公家具、教室护目灯、黑板灯、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智能照明灯、三基色方形教室灯等；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、江西鑫鸿医药有限公司——</w:t>
            </w:r>
            <w:r>
              <w:rPr>
                <w:rFonts w:hint="eastAsia"/>
              </w:rPr>
              <w:t>2021.10.12</w:t>
            </w:r>
            <w:r>
              <w:rPr>
                <w:rFonts w:hint="eastAsia"/>
              </w:rPr>
              <w:t>，防盗门、防盗窗、窗帘、网络机柜、动力控制柜等；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t>’</w:t>
            </w:r>
            <w:r>
              <w:rPr>
                <w:rFonts w:hint="eastAsia"/>
              </w:rPr>
              <w:t>LEE DESIGN INDUSTRIES</w:t>
            </w:r>
            <w:r>
              <w:rPr>
                <w:rFonts w:hint="eastAsia"/>
              </w:rPr>
              <w:t>（菲律宾）——</w:t>
            </w:r>
            <w:r>
              <w:rPr>
                <w:rFonts w:hint="eastAsia"/>
              </w:rPr>
              <w:t>2021.10.21</w:t>
            </w:r>
            <w:r>
              <w:rPr>
                <w:rFonts w:hint="eastAsia"/>
              </w:rPr>
              <w:t>，智能密集架、钢制书架、智能金库、文件柜、智慧档案馆系统</w:t>
            </w:r>
            <w:r>
              <w:rPr>
                <w:rFonts w:hint="eastAsia"/>
              </w:rPr>
              <w:t>、光学防潮柜、防盗门（档案室专用）、智能寄存架、自动选层柜、智能书架（柜）；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、江西金都保险设备集团有限公司——</w:t>
            </w:r>
            <w:r>
              <w:rPr>
                <w:rFonts w:hint="eastAsia"/>
              </w:rPr>
              <w:t>2021.10.11</w:t>
            </w:r>
            <w:r>
              <w:rPr>
                <w:rFonts w:hint="eastAsia"/>
              </w:rPr>
              <w:t>，喷塑加工；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以上合同中均明确了名称、规格型号、数量单价、质量技术要求、交提货时间、地点方式、费用、包装</w:t>
            </w:r>
            <w:r>
              <w:rPr>
                <w:rFonts w:hint="eastAsia"/>
              </w:rPr>
              <w:lastRenderedPageBreak/>
              <w:t>标准及包装物回收、验收标准等；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加工合同中对喷塑、检验等关键岗位人员提出了要求；</w:t>
            </w:r>
          </w:p>
          <w:p w:rsidR="00B42969" w:rsidRDefault="00CA2CCE" w:rsidP="00FF5DC2">
            <w:pPr>
              <w:pStyle w:val="a4"/>
              <w:spacing w:line="360" w:lineRule="auto"/>
              <w:ind w:firstLine="420"/>
            </w:pPr>
            <w:r>
              <w:rPr>
                <w:rFonts w:hint="eastAsia"/>
              </w:rPr>
              <w:t>合同中均明确了质保期或索赔等售后服务的要求；</w:t>
            </w:r>
          </w:p>
          <w:p w:rsidR="00B42969" w:rsidRDefault="00CA2CCE" w:rsidP="00FF5DC2">
            <w:pPr>
              <w:pStyle w:val="a4"/>
              <w:spacing w:line="360" w:lineRule="auto"/>
              <w:ind w:firstLine="420"/>
            </w:pPr>
            <w:r>
              <w:rPr>
                <w:rFonts w:hint="eastAsia"/>
              </w:rPr>
              <w:t>查见业务商谈方式签订的“合同评审登记表”，对产品的型号规格、产品的技术要求、合同约定的交付时间、顾客付款方式及时间点、供货商提供的质量保证期限等能</w:t>
            </w:r>
            <w:r>
              <w:rPr>
                <w:rFonts w:hint="eastAsia"/>
              </w:rPr>
              <w:t>否得到保证进行评审，确定能够满足顾客要求后再签订合同。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交付后活动：</w:t>
            </w:r>
            <w:r>
              <w:rPr>
                <w:rFonts w:hint="eastAsia"/>
                <w:szCs w:val="22"/>
              </w:rPr>
              <w:t>公司的销售合同中明确了质量保证及售后服务要求；</w:t>
            </w:r>
            <w:r>
              <w:rPr>
                <w:rFonts w:hint="eastAsia"/>
              </w:rPr>
              <w:t>负责人介绍，公司有专人对销售的产品进行售后服务，对顾客的询问、投诉均进行及时的处理，产品如出现质量问题按退换的原则处理。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lastRenderedPageBreak/>
              <w:t>顾客财产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介绍说，本公司顾客或外部供方的财产</w:t>
            </w:r>
            <w:r>
              <w:rPr>
                <w:rFonts w:hint="eastAsia"/>
                <w:szCs w:val="22"/>
              </w:rPr>
              <w:t>主要是客户提供的喷塑代工构件，公司会进行识别、验证，对破损或残缺材料进行剔除，清点数量、标识，特定区域存放，</w:t>
            </w:r>
            <w:r>
              <w:rPr>
                <w:rFonts w:hint="eastAsia"/>
                <w:szCs w:val="22"/>
              </w:rPr>
              <w:t>按照管理手册</w:t>
            </w:r>
            <w:r>
              <w:rPr>
                <w:rFonts w:hint="eastAsia"/>
                <w:szCs w:val="22"/>
              </w:rPr>
              <w:t>8.5.3</w:t>
            </w:r>
            <w:r>
              <w:rPr>
                <w:rFonts w:hint="eastAsia"/>
                <w:szCs w:val="22"/>
              </w:rPr>
              <w:t>顾客或外部供方的财产条款实行</w:t>
            </w:r>
            <w:r>
              <w:rPr>
                <w:rFonts w:hint="eastAsia"/>
                <w:szCs w:val="22"/>
              </w:rPr>
              <w:t>控制</w:t>
            </w:r>
            <w:r>
              <w:rPr>
                <w:rFonts w:hint="eastAsia"/>
                <w:szCs w:val="22"/>
              </w:rPr>
              <w:t>。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  <w:szCs w:val="22"/>
              </w:rPr>
              <w:t>未建立顾客财产台账，交流。</w:t>
            </w: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-- 2021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日，营销部进行了顾客满意度调查，发放调查表共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份，回收调查表共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份，对调查结果进行了统计分析；</w:t>
            </w:r>
          </w:p>
          <w:p w:rsidR="00B42969" w:rsidRDefault="00CA2CCE" w:rsidP="00FF5DC2">
            <w:pPr>
              <w:pStyle w:val="a4"/>
              <w:spacing w:line="360" w:lineRule="auto"/>
              <w:ind w:firstLine="420"/>
            </w:pPr>
            <w:r>
              <w:rPr>
                <w:rFonts w:hint="eastAsia"/>
                <w:szCs w:val="22"/>
              </w:rPr>
              <w:t>查见“顾客满意度调查分析”，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统计分析顾客满意率为</w:t>
            </w:r>
            <w:r>
              <w:rPr>
                <w:rFonts w:hint="eastAsia"/>
                <w:szCs w:val="22"/>
              </w:rPr>
              <w:t>9</w:t>
            </w:r>
            <w:r>
              <w:rPr>
                <w:rFonts w:hint="eastAsia"/>
                <w:szCs w:val="22"/>
              </w:rPr>
              <w:t>8.6%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:rsidR="00B42969" w:rsidRDefault="00CA2CC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采取打分法评价，查到“重要环境因素清单”，</w:t>
            </w:r>
            <w:r>
              <w:rPr>
                <w:rFonts w:hint="eastAsia"/>
              </w:rPr>
              <w:t>经评价营销部无重要环境因素。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查“危害辨识、风险评价、风险控制工作表”，辨识和评价了办公活动过程中的危险源，主要包括火灾、触电、车辆伤害、中暑等。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</w:t>
            </w:r>
            <w:r>
              <w:rPr>
                <w:rFonts w:hint="eastAsia"/>
              </w:rPr>
              <w:t>经评价营销部无不可接受风险。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策划了控制措施，制订了“质量、环境、</w:t>
            </w:r>
            <w:r>
              <w:rPr>
                <w:rFonts w:hint="eastAsia"/>
              </w:rPr>
              <w:t>职业健康安全管理方案”，明确了控制措施、时间要求、责任部门、责任和资源计划。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环境因素和危险源识别评价与控制程序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环境和职业健康安全法律法规控制程序</w:t>
            </w:r>
            <w:r>
              <w:rPr>
                <w:rFonts w:hint="eastAsia"/>
                <w:szCs w:val="22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</w:t>
            </w:r>
            <w:r>
              <w:rPr>
                <w:rFonts w:hint="eastAsia"/>
              </w:rPr>
              <w:t>下料剪板作业工艺指导书、冲压作业工艺指导书、折弯作业工艺指导书焊接、点焊作业指导书、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气体保护焊焊接作业指导书、钻孔作业工艺指导书、自动化喷涂流水线作业指导书、装配作业工艺指导书等</w:t>
            </w:r>
            <w:r>
              <w:rPr>
                <w:rFonts w:hint="eastAsia"/>
                <w:szCs w:val="22"/>
              </w:rPr>
              <w:t>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</w:t>
            </w:r>
            <w:r>
              <w:rPr>
                <w:rFonts w:hint="eastAsia"/>
              </w:rPr>
              <w:t>记录；监控摄像头运行正常；应急疏散指示符合</w:t>
            </w:r>
            <w:r>
              <w:rPr>
                <w:rFonts w:hint="eastAsia"/>
              </w:rPr>
              <w:t>要求；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</w:t>
            </w:r>
            <w:r>
              <w:rPr>
                <w:rFonts w:hint="eastAsia"/>
              </w:rPr>
              <w:t>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办公用固废集中回收，园区环卫部门收集处理；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B42969" w:rsidRDefault="00CA2CC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查见“</w:t>
            </w:r>
            <w:r>
              <w:t>相关方告知书</w:t>
            </w:r>
            <w:r>
              <w:rPr>
                <w:rFonts w:hint="eastAsia"/>
              </w:rPr>
              <w:t>”，有效文件，对客户进行了环境和职业健康安全有关事项的沟通。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B42969">
        <w:tc>
          <w:tcPr>
            <w:tcW w:w="2025" w:type="dxa"/>
          </w:tcPr>
          <w:p w:rsidR="00B42969" w:rsidRDefault="00CA2CCE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095" w:type="dxa"/>
          </w:tcPr>
          <w:p w:rsidR="00B42969" w:rsidRDefault="00CA2CCE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</w:p>
        </w:tc>
        <w:tc>
          <w:tcPr>
            <w:tcW w:w="10004" w:type="dxa"/>
          </w:tcPr>
          <w:p w:rsidR="00B42969" w:rsidRDefault="00CA2CC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B42969" w:rsidRDefault="00CA2CCE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B42969" w:rsidRDefault="00CA2CCE">
      <w:r>
        <w:ptab w:relativeTo="margin" w:alignment="center" w:leader="none"/>
      </w:r>
    </w:p>
    <w:p w:rsidR="00B42969" w:rsidRDefault="00B42969"/>
    <w:p w:rsidR="00B42969" w:rsidRDefault="00B42969"/>
    <w:p w:rsidR="00B42969" w:rsidRDefault="00CA2CCE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42969" w:rsidSect="00B4296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CE" w:rsidRDefault="00CA2CCE" w:rsidP="00B42969">
      <w:r>
        <w:separator/>
      </w:r>
    </w:p>
  </w:endnote>
  <w:endnote w:type="continuationSeparator" w:id="1">
    <w:p w:rsidR="00CA2CCE" w:rsidRDefault="00CA2CCE" w:rsidP="00B4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42969" w:rsidRDefault="00B4296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2CC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D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2CC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2CC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DC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2969" w:rsidRDefault="00B429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CE" w:rsidRDefault="00CA2CCE" w:rsidP="00B42969">
      <w:r>
        <w:separator/>
      </w:r>
    </w:p>
  </w:footnote>
  <w:footnote w:type="continuationSeparator" w:id="1">
    <w:p w:rsidR="00CA2CCE" w:rsidRDefault="00CA2CCE" w:rsidP="00B42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69" w:rsidRDefault="00CA2CC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969" w:rsidRDefault="00B42969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B42969" w:rsidRDefault="00CA2CC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2CCE">
      <w:rPr>
        <w:rStyle w:val="CharChar1"/>
        <w:rFonts w:hint="default"/>
        <w:w w:val="90"/>
      </w:rPr>
      <w:t>Beijing International Standard united Certification Co.,Ltd.</w:t>
    </w:r>
  </w:p>
  <w:p w:rsidR="00B42969" w:rsidRDefault="00B4296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969"/>
    <w:rsid w:val="00B42969"/>
    <w:rsid w:val="00CA2CCE"/>
    <w:rsid w:val="00FF5DC2"/>
    <w:rsid w:val="016B3643"/>
    <w:rsid w:val="02CF07A5"/>
    <w:rsid w:val="105904FA"/>
    <w:rsid w:val="24BB750B"/>
    <w:rsid w:val="2607287F"/>
    <w:rsid w:val="32D30943"/>
    <w:rsid w:val="37A004C1"/>
    <w:rsid w:val="40081862"/>
    <w:rsid w:val="43AE6D5D"/>
    <w:rsid w:val="464B2AA8"/>
    <w:rsid w:val="47026DFE"/>
    <w:rsid w:val="4FDA59F6"/>
    <w:rsid w:val="788F338A"/>
    <w:rsid w:val="7A3F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969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42969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B42969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B429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B4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B4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B4296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B4296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B4296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96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419</Words>
  <Characters>2389</Characters>
  <Application>Microsoft Office Word</Application>
  <DocSecurity>0</DocSecurity>
  <Lines>19</Lines>
  <Paragraphs>5</Paragraphs>
  <ScaleCrop>false</ScaleCrop>
  <Company>china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