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B" w:rsidRDefault="004F65C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8D3217">
        <w:trPr>
          <w:trHeight w:val="557"/>
        </w:trPr>
        <w:tc>
          <w:tcPr>
            <w:tcW w:w="1142" w:type="dxa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江西广迪智能钢艺集团有限公司</w:t>
            </w:r>
            <w:bookmarkEnd w:id="0"/>
          </w:p>
        </w:tc>
      </w:tr>
      <w:tr w:rsidR="008D3217">
        <w:trPr>
          <w:trHeight w:val="557"/>
        </w:trPr>
        <w:tc>
          <w:tcPr>
            <w:tcW w:w="1142" w:type="dxa"/>
            <w:vAlign w:val="center"/>
          </w:tcPr>
          <w:p w:rsidR="00D15A0B" w:rsidRDefault="004F6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4F65C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江西省樟树市城北工业园清江大道南侧</w:t>
            </w:r>
            <w:bookmarkEnd w:id="1"/>
          </w:p>
        </w:tc>
      </w:tr>
      <w:tr w:rsidR="008D3217">
        <w:trPr>
          <w:trHeight w:val="557"/>
        </w:trPr>
        <w:tc>
          <w:tcPr>
            <w:tcW w:w="1142" w:type="dxa"/>
            <w:vAlign w:val="center"/>
          </w:tcPr>
          <w:p w:rsidR="00D15A0B" w:rsidRDefault="004F6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4F65C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江西省樟树市城北工业园清江大道南侧</w:t>
            </w:r>
            <w:bookmarkEnd w:id="2"/>
            <w:bookmarkEnd w:id="3"/>
          </w:p>
        </w:tc>
      </w:tr>
      <w:tr w:rsidR="008D3217">
        <w:trPr>
          <w:trHeight w:val="557"/>
        </w:trPr>
        <w:tc>
          <w:tcPr>
            <w:tcW w:w="1142" w:type="dxa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邹景红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15083872954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4F6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2557665364@qq.com</w:t>
            </w:r>
            <w:bookmarkEnd w:id="6"/>
          </w:p>
        </w:tc>
      </w:tr>
      <w:tr w:rsidR="008D3217">
        <w:trPr>
          <w:trHeight w:val="557"/>
        </w:trPr>
        <w:tc>
          <w:tcPr>
            <w:tcW w:w="1142" w:type="dxa"/>
            <w:vAlign w:val="center"/>
          </w:tcPr>
          <w:p w:rsidR="00D15A0B" w:rsidRDefault="004F65C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BD6BC3">
            <w:bookmarkStart w:id="7" w:name="最高管理者"/>
            <w:bookmarkEnd w:id="7"/>
            <w:r w:rsidRPr="00BD6BC3">
              <w:rPr>
                <w:rFonts w:hint="eastAsia"/>
              </w:rPr>
              <w:t>张艳平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BC4367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Default="004F6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</w:tr>
      <w:tr w:rsidR="008D3217">
        <w:trPr>
          <w:trHeight w:val="418"/>
        </w:trPr>
        <w:tc>
          <w:tcPr>
            <w:tcW w:w="1142" w:type="dxa"/>
            <w:vAlign w:val="center"/>
          </w:tcPr>
          <w:p w:rsidR="00D15A0B" w:rsidRDefault="004F65C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4F65C1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1064-2021-QEO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4F65C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4F65C1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4F65C1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8D3217">
        <w:trPr>
          <w:trHeight w:val="455"/>
        </w:trPr>
        <w:tc>
          <w:tcPr>
            <w:tcW w:w="1142" w:type="dxa"/>
            <w:vAlign w:val="center"/>
          </w:tcPr>
          <w:p w:rsidR="00D15A0B" w:rsidRDefault="004F65C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4F65C1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8D3217">
        <w:trPr>
          <w:trHeight w:val="455"/>
        </w:trPr>
        <w:tc>
          <w:tcPr>
            <w:tcW w:w="1142" w:type="dxa"/>
          </w:tcPr>
          <w:p w:rsidR="00D15A0B" w:rsidRDefault="004F65C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BD6BC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F65C1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8D3217">
        <w:trPr>
          <w:trHeight w:val="455"/>
        </w:trPr>
        <w:tc>
          <w:tcPr>
            <w:tcW w:w="1142" w:type="dxa"/>
          </w:tcPr>
          <w:p w:rsidR="00D15A0B" w:rsidRDefault="004F65C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4F65C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D3217">
        <w:trPr>
          <w:trHeight w:val="455"/>
        </w:trPr>
        <w:tc>
          <w:tcPr>
            <w:tcW w:w="1142" w:type="dxa"/>
          </w:tcPr>
          <w:p w:rsidR="00D15A0B" w:rsidRDefault="004F65C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4F65C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D3217">
        <w:trPr>
          <w:trHeight w:val="990"/>
        </w:trPr>
        <w:tc>
          <w:tcPr>
            <w:tcW w:w="1142" w:type="dxa"/>
            <w:vAlign w:val="center"/>
          </w:tcPr>
          <w:p w:rsidR="00D15A0B" w:rsidRDefault="004F6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4F65C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4F65C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4F65C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4F65C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4F65C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 w:rsidRDefault="004F65C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4F65C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8D3217" w:rsidTr="0005319F">
        <w:trPr>
          <w:trHeight w:val="4810"/>
        </w:trPr>
        <w:tc>
          <w:tcPr>
            <w:tcW w:w="1142" w:type="dxa"/>
            <w:vAlign w:val="center"/>
          </w:tcPr>
          <w:p w:rsidR="0005319F" w:rsidRDefault="004F6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4F65C1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：公交智能电子站牌、公交候车亭（棚）、广告灯箱、邮政报刊亭、警亭产品的研发、生产；城市道路护栏（含花箱）的生产</w:t>
            </w:r>
          </w:p>
          <w:p w:rsidR="0005319F" w:rsidRDefault="004F65C1" w:rsidP="00CC07F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：公交智能电子站牌、公交候车亭（棚）、广告灯箱、邮政报刊亭、警亭产品的研发、生产；城市道路护栏（含花箱）的生产所涉及场所的相关环境管理活动</w:t>
            </w:r>
          </w:p>
          <w:p w:rsidR="0005319F" w:rsidRDefault="004F65C1" w:rsidP="00CC07F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：公交智能电子站牌、公交候车亭（棚）、广告灯箱、邮政报刊亭、警亭产品的研发、生产；城市道路护栏（含花箱）的生产所涉及场所的相关职业健康安全管理活动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05319F" w:rsidRDefault="004F6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4F6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4F65C1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</w:t>
            </w:r>
          </w:p>
          <w:p w:rsidR="0005319F" w:rsidRDefault="004F65C1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</w:t>
            </w:r>
          </w:p>
          <w:p w:rsidR="0005319F" w:rsidRDefault="004F65C1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</w:t>
            </w:r>
            <w:bookmarkEnd w:id="23"/>
          </w:p>
        </w:tc>
      </w:tr>
      <w:tr w:rsidR="008D3217">
        <w:trPr>
          <w:trHeight w:val="1184"/>
        </w:trPr>
        <w:tc>
          <w:tcPr>
            <w:tcW w:w="1142" w:type="dxa"/>
            <w:vAlign w:val="center"/>
          </w:tcPr>
          <w:p w:rsidR="00D15A0B" w:rsidRDefault="004F6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4F65C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4F65C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</w:t>
            </w:r>
            <w:r w:rsidR="002B5B27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/ISO45001：</w:t>
            </w:r>
            <w:r w:rsidR="002B5B27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4F65C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4F65C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4F65C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BD6BC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F65C1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F65C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BD6BC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F65C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D </w:t>
            </w:r>
            <w:r w:rsidR="004F65C1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8D3217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4F6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4F65C1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D3217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BC4367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4F65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D3217">
        <w:trPr>
          <w:trHeight w:val="465"/>
        </w:trPr>
        <w:tc>
          <w:tcPr>
            <w:tcW w:w="1142" w:type="dxa"/>
            <w:vAlign w:val="center"/>
          </w:tcPr>
          <w:p w:rsidR="00D15A0B" w:rsidRDefault="004F6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BD6B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F65C1">
              <w:rPr>
                <w:rFonts w:hint="eastAsia"/>
                <w:b/>
                <w:sz w:val="20"/>
              </w:rPr>
              <w:t>普通话</w:t>
            </w:r>
            <w:r w:rsidR="004F65C1">
              <w:rPr>
                <w:rFonts w:hint="eastAsia"/>
                <w:sz w:val="20"/>
                <w:lang w:val="de-DE"/>
              </w:rPr>
              <w:t>□</w:t>
            </w:r>
            <w:r w:rsidR="004F65C1">
              <w:rPr>
                <w:rFonts w:hint="eastAsia"/>
                <w:b/>
                <w:sz w:val="20"/>
              </w:rPr>
              <w:t>英语</w:t>
            </w:r>
            <w:r w:rsidR="004F65C1">
              <w:rPr>
                <w:rFonts w:hint="eastAsia"/>
                <w:sz w:val="20"/>
                <w:lang w:val="de-DE"/>
              </w:rPr>
              <w:t>□</w:t>
            </w:r>
            <w:r w:rsidR="004F65C1">
              <w:rPr>
                <w:rFonts w:hint="eastAsia"/>
                <w:b/>
                <w:sz w:val="20"/>
              </w:rPr>
              <w:t>其他</w:t>
            </w:r>
          </w:p>
        </w:tc>
      </w:tr>
      <w:tr w:rsidR="008D3217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4F65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D3217">
        <w:trPr>
          <w:trHeight w:val="465"/>
        </w:trPr>
        <w:tc>
          <w:tcPr>
            <w:tcW w:w="1142" w:type="dxa"/>
            <w:vAlign w:val="center"/>
          </w:tcPr>
          <w:p w:rsidR="00D15A0B" w:rsidRDefault="004F65C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4F65C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D3217">
        <w:trPr>
          <w:trHeight w:val="465"/>
        </w:trPr>
        <w:tc>
          <w:tcPr>
            <w:tcW w:w="1142" w:type="dxa"/>
            <w:vAlign w:val="center"/>
          </w:tcPr>
          <w:p w:rsidR="00D15A0B" w:rsidRDefault="004F65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BD6BC3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</w:t>
            </w:r>
          </w:p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</w:t>
            </w:r>
          </w:p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D15A0B" w:rsidRDefault="00BC4367">
            <w:pPr>
              <w:rPr>
                <w:sz w:val="20"/>
                <w:lang w:val="de-DE"/>
              </w:rPr>
            </w:pPr>
          </w:p>
        </w:tc>
      </w:tr>
      <w:tr w:rsidR="008D3217">
        <w:trPr>
          <w:trHeight w:val="465"/>
        </w:trPr>
        <w:tc>
          <w:tcPr>
            <w:tcW w:w="1142" w:type="dxa"/>
            <w:vAlign w:val="center"/>
          </w:tcPr>
          <w:p w:rsidR="00D15A0B" w:rsidRDefault="004F65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褚敏杰</w:t>
            </w:r>
            <w:r w:rsidR="00BD6BC3">
              <w:rPr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BC4367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4F65C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 w:rsidR="00D15A0B" w:rsidRDefault="00BC4367">
            <w:pPr>
              <w:rPr>
                <w:sz w:val="20"/>
                <w:lang w:val="de-DE"/>
              </w:rPr>
            </w:pPr>
          </w:p>
        </w:tc>
      </w:tr>
      <w:tr w:rsidR="008D3217">
        <w:trPr>
          <w:trHeight w:val="827"/>
        </w:trPr>
        <w:tc>
          <w:tcPr>
            <w:tcW w:w="1142" w:type="dxa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BC43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BC43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BC43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BC4367">
            <w:pPr>
              <w:jc w:val="center"/>
              <w:rPr>
                <w:sz w:val="21"/>
                <w:szCs w:val="21"/>
              </w:rPr>
            </w:pPr>
          </w:p>
        </w:tc>
      </w:tr>
      <w:tr w:rsidR="008D3217">
        <w:trPr>
          <w:trHeight w:val="985"/>
        </w:trPr>
        <w:tc>
          <w:tcPr>
            <w:tcW w:w="1142" w:type="dxa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BC43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BC43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BC43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BC4367">
            <w:pPr>
              <w:jc w:val="center"/>
              <w:rPr>
                <w:sz w:val="21"/>
                <w:szCs w:val="21"/>
              </w:rPr>
            </w:pPr>
          </w:p>
        </w:tc>
      </w:tr>
      <w:tr w:rsidR="008D3217">
        <w:trPr>
          <w:trHeight w:val="970"/>
        </w:trPr>
        <w:tc>
          <w:tcPr>
            <w:tcW w:w="1142" w:type="dxa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BC43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BC43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BC43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BC4367">
            <w:pPr>
              <w:jc w:val="center"/>
              <w:rPr>
                <w:sz w:val="21"/>
                <w:szCs w:val="21"/>
              </w:rPr>
            </w:pPr>
          </w:p>
        </w:tc>
      </w:tr>
      <w:tr w:rsidR="008D3217">
        <w:trPr>
          <w:trHeight w:val="879"/>
        </w:trPr>
        <w:tc>
          <w:tcPr>
            <w:tcW w:w="1142" w:type="dxa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BC43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BC43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BC43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BC4367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BC4367">
            <w:pPr>
              <w:jc w:val="center"/>
              <w:rPr>
                <w:sz w:val="21"/>
                <w:szCs w:val="21"/>
              </w:rPr>
            </w:pPr>
          </w:p>
        </w:tc>
      </w:tr>
      <w:tr w:rsidR="008D3217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4F65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D3217">
        <w:trPr>
          <w:trHeight w:val="465"/>
        </w:trPr>
        <w:tc>
          <w:tcPr>
            <w:tcW w:w="1142" w:type="dxa"/>
            <w:vAlign w:val="center"/>
          </w:tcPr>
          <w:p w:rsidR="00D15A0B" w:rsidRDefault="004F65C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4F65C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4F65C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4F65C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4F65C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D3217">
        <w:trPr>
          <w:trHeight w:val="567"/>
        </w:trPr>
        <w:tc>
          <w:tcPr>
            <w:tcW w:w="1142" w:type="dxa"/>
            <w:vAlign w:val="center"/>
          </w:tcPr>
          <w:p w:rsidR="00D15A0B" w:rsidRDefault="00BC4367"/>
        </w:tc>
        <w:tc>
          <w:tcPr>
            <w:tcW w:w="1350" w:type="dxa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BC436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BC43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BC436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BC4367"/>
        </w:tc>
        <w:tc>
          <w:tcPr>
            <w:tcW w:w="1380" w:type="dxa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</w:tr>
      <w:tr w:rsidR="008D3217">
        <w:trPr>
          <w:trHeight w:val="465"/>
        </w:trPr>
        <w:tc>
          <w:tcPr>
            <w:tcW w:w="1142" w:type="dxa"/>
            <w:vAlign w:val="center"/>
          </w:tcPr>
          <w:p w:rsidR="00D15A0B" w:rsidRDefault="00BC4367"/>
        </w:tc>
        <w:tc>
          <w:tcPr>
            <w:tcW w:w="1350" w:type="dxa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BC436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BC436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BC4367"/>
        </w:tc>
        <w:tc>
          <w:tcPr>
            <w:tcW w:w="1299" w:type="dxa"/>
            <w:gridSpan w:val="4"/>
            <w:vAlign w:val="center"/>
          </w:tcPr>
          <w:p w:rsidR="00D15A0B" w:rsidRDefault="00BC4367"/>
        </w:tc>
        <w:tc>
          <w:tcPr>
            <w:tcW w:w="1380" w:type="dxa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</w:tr>
      <w:tr w:rsidR="008D3217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Default="004F65C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D3217">
        <w:trPr>
          <w:trHeight w:val="586"/>
        </w:trPr>
        <w:tc>
          <w:tcPr>
            <w:tcW w:w="1142" w:type="dxa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BD6B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4F6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4F6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E801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4F65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4F6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</w:tr>
      <w:tr w:rsidR="008D3217">
        <w:trPr>
          <w:trHeight w:val="509"/>
        </w:trPr>
        <w:tc>
          <w:tcPr>
            <w:tcW w:w="1142" w:type="dxa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BD6B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</w:tr>
      <w:tr w:rsidR="008D3217">
        <w:trPr>
          <w:trHeight w:val="600"/>
        </w:trPr>
        <w:tc>
          <w:tcPr>
            <w:tcW w:w="1142" w:type="dxa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BD6B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2021-10-22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E801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2021-10-22</w:t>
            </w:r>
          </w:p>
        </w:tc>
        <w:tc>
          <w:tcPr>
            <w:tcW w:w="2061" w:type="dxa"/>
            <w:gridSpan w:val="5"/>
            <w:vAlign w:val="center"/>
          </w:tcPr>
          <w:p w:rsidR="00D15A0B" w:rsidRDefault="004F6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 w:rsidRDefault="00BC4367">
            <w:pPr>
              <w:rPr>
                <w:sz w:val="21"/>
                <w:szCs w:val="21"/>
              </w:rPr>
            </w:pPr>
          </w:p>
        </w:tc>
      </w:tr>
    </w:tbl>
    <w:p w:rsidR="00BD6BC3" w:rsidRDefault="00BD6BC3" w:rsidP="002B5B2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BD6BC3" w:rsidTr="00745A3E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D6BC3" w:rsidRDefault="00BD6BC3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BD6BC3" w:rsidRDefault="00BD6BC3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BD6BC3" w:rsidRDefault="00BD6BC3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BD6BC3" w:rsidRDefault="00BD6BC3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D6BC3" w:rsidRDefault="00BD6BC3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D6BC3" w:rsidTr="00745A3E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D6BC3" w:rsidRPr="00AC5D0B" w:rsidRDefault="00BD6BC3" w:rsidP="00745A3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2803D7"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2803D7">
              <w:rPr>
                <w:rFonts w:ascii="宋体" w:cs="Arial" w:hint="eastAsia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BD6BC3" w:rsidRPr="00AC5D0B" w:rsidRDefault="002803D7" w:rsidP="004D0F6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="00BD6BC3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BD6BC3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BD6BC3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BD6BC3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14</w:t>
            </w:r>
            <w:r w:rsidR="00BD6BC3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BD6BC3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BD6BC3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BD6BC3" w:rsidRDefault="00BD6BC3" w:rsidP="00BD6BC3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D6BC3" w:rsidRPr="00AC5D0B" w:rsidRDefault="00BD6BC3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BD6BC3" w:rsidTr="004D0F6B">
        <w:trPr>
          <w:cantSplit/>
          <w:trHeight w:val="20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D6BC3" w:rsidRPr="00AC5D0B" w:rsidRDefault="002803D7" w:rsidP="004D0F6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BD6BC3" w:rsidRPr="00AC5D0B" w:rsidRDefault="002803D7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14</w:t>
            </w:r>
            <w:r w:rsidR="00BD6BC3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BD6BC3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BD6BC3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BD6BC3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BD6BC3"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="00BD6BC3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BD6BC3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BD6BC3" w:rsidRDefault="00BD6BC3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BD6BC3" w:rsidRDefault="00BD6BC3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BD6BC3" w:rsidRPr="00F7527B" w:rsidRDefault="00BD6BC3" w:rsidP="00BD6BC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QEO:4.1理解组织及其环境、4.2理解相关方的需求和期望、4.3 确定管理体系的范围、4.4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质量/环境/职业健康安全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质量/环境/职业健康安全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方针、5.3组织的岗位、职责和权限、O5.4协商与参与、6.1应对风险和机遇的措施、6.2质量/环境/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Q6.3变更的策划、7.1.1（EO7.1）资源总则、7.4沟通/信息交流、9.3管理评审、10.1改进、10.3持续改进，国家/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D6BC3" w:rsidRPr="00AC5D0B" w:rsidRDefault="00BD6BC3" w:rsidP="00745A3E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D6BC3" w:rsidTr="00745A3E">
        <w:trPr>
          <w:cantSplit/>
          <w:trHeight w:val="22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D6BC3" w:rsidRDefault="00BD6BC3" w:rsidP="002803D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2803D7"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2803D7">
              <w:rPr>
                <w:rFonts w:ascii="宋体" w:cs="Arial" w:hint="eastAsia"/>
                <w:sz w:val="18"/>
                <w:szCs w:val="18"/>
              </w:rPr>
              <w:t>24</w:t>
            </w:r>
          </w:p>
          <w:p w:rsidR="002803D7" w:rsidRDefault="002803D7" w:rsidP="002803D7">
            <w:pPr>
              <w:pStyle w:val="a0"/>
            </w:pPr>
          </w:p>
          <w:p w:rsidR="002803D7" w:rsidRPr="002803D7" w:rsidRDefault="002803D7" w:rsidP="002803D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25</w:t>
            </w:r>
          </w:p>
        </w:tc>
        <w:tc>
          <w:tcPr>
            <w:tcW w:w="1559" w:type="dxa"/>
            <w:vAlign w:val="center"/>
          </w:tcPr>
          <w:p w:rsidR="00BD6BC3" w:rsidRDefault="00BD6BC3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BD6BC3" w:rsidRDefault="00BD6BC3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2803D7" w:rsidRDefault="002803D7" w:rsidP="002803D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803D7" w:rsidRDefault="002803D7" w:rsidP="002803D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2803D7" w:rsidRDefault="002803D7" w:rsidP="002803D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2803D7" w:rsidRPr="002803D7" w:rsidRDefault="002803D7" w:rsidP="002803D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BD6BC3" w:rsidRDefault="00BD6BC3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BD6BC3" w:rsidRDefault="00BD6BC3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BD6BC3" w:rsidRPr="00F7527B" w:rsidRDefault="00BD6BC3" w:rsidP="00BD6BC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QMS:5.3组织的岗位、职责和权限、6.2质量目标、7.1.3基础设施、7.1.4过程运行环境、</w:t>
            </w:r>
            <w:r w:rsidR="00AB4179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="00AB4179" w:rsidRPr="00BD6BC3">
              <w:rPr>
                <w:rFonts w:ascii="宋体" w:hAnsi="宋体" w:cs="Arial" w:hint="eastAsia"/>
                <w:sz w:val="18"/>
                <w:szCs w:val="18"/>
              </w:rPr>
              <w:t>.1运行策划和控制</w:t>
            </w:r>
            <w:r w:rsidR="00AB4179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  <w:r w:rsidR="00126881" w:rsidRPr="00F7527B">
              <w:rPr>
                <w:rFonts w:ascii="宋体" w:hAnsi="宋体" w:cs="Arial" w:hint="eastAsia"/>
                <w:sz w:val="18"/>
                <w:szCs w:val="18"/>
              </w:rPr>
              <w:t>7.1.5监视和测量资源、8.6产品和服务的放行、8.7</w:t>
            </w:r>
            <w:r w:rsidR="00543C69">
              <w:rPr>
                <w:rFonts w:ascii="宋体" w:hAnsi="宋体" w:cs="Arial" w:hint="eastAsia"/>
                <w:sz w:val="18"/>
                <w:szCs w:val="18"/>
              </w:rPr>
              <w:t>不合格输出的控制</w:t>
            </w:r>
          </w:p>
          <w:p w:rsidR="00BD6BC3" w:rsidRPr="00F7527B" w:rsidRDefault="00BD6BC3" w:rsidP="00BD6BC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D6BC3" w:rsidRPr="00AC5D0B" w:rsidRDefault="00BD6BC3" w:rsidP="00745A3E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BD6BC3" w:rsidTr="00745A3E">
        <w:trPr>
          <w:cantSplit/>
          <w:trHeight w:val="150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D6BC3" w:rsidRDefault="00BD6BC3" w:rsidP="002803D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2803D7"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2803D7">
              <w:rPr>
                <w:rFonts w:ascii="宋体" w:cs="Arial" w:hint="eastAsia"/>
                <w:sz w:val="18"/>
                <w:szCs w:val="18"/>
              </w:rPr>
              <w:t>25</w:t>
            </w:r>
          </w:p>
          <w:p w:rsidR="002803D7" w:rsidRDefault="002803D7" w:rsidP="002803D7">
            <w:pPr>
              <w:pStyle w:val="a0"/>
            </w:pPr>
          </w:p>
          <w:p w:rsidR="002803D7" w:rsidRPr="002803D7" w:rsidRDefault="002803D7" w:rsidP="002803D7">
            <w:pPr>
              <w:pStyle w:val="a0"/>
            </w:pPr>
          </w:p>
          <w:p w:rsidR="002803D7" w:rsidRPr="002803D7" w:rsidRDefault="002803D7" w:rsidP="002803D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BD6BC3" w:rsidRDefault="002803D7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="00BD6BC3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BD6BC3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BD6BC3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BD6BC3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BD6BC3">
              <w:rPr>
                <w:rFonts w:ascii="宋体" w:hAnsi="宋体" w:cs="Arial" w:hint="eastAsia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="00BD6BC3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BD6BC3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2803D7" w:rsidRDefault="002803D7" w:rsidP="002803D7">
            <w:pPr>
              <w:pStyle w:val="a0"/>
            </w:pPr>
          </w:p>
          <w:p w:rsidR="002803D7" w:rsidRPr="002803D7" w:rsidRDefault="002803D7" w:rsidP="00AE5F9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AE5F91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BD6BC3" w:rsidRDefault="00BD6BC3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技术部</w:t>
            </w:r>
          </w:p>
          <w:p w:rsidR="00BD6BC3" w:rsidRDefault="00BD6BC3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BD6BC3" w:rsidRPr="00F7527B" w:rsidRDefault="00BD6BC3" w:rsidP="00BD6BC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</w:t>
            </w:r>
            <w:r w:rsidR="00AB4179">
              <w:rPr>
                <w:rFonts w:ascii="宋体" w:hAnsi="宋体" w:cs="Arial" w:hint="eastAsia"/>
                <w:sz w:val="18"/>
                <w:szCs w:val="18"/>
              </w:rPr>
              <w:t>质量目标</w:t>
            </w:r>
            <w:r w:rsidRPr="00BD6BC3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="00534FCA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="00534FCA" w:rsidRPr="00BD6BC3">
              <w:rPr>
                <w:rFonts w:ascii="宋体" w:hAnsi="宋体" w:cs="Arial" w:hint="eastAsia"/>
                <w:sz w:val="18"/>
                <w:szCs w:val="18"/>
              </w:rPr>
              <w:t>.1运行策划和控制</w:t>
            </w:r>
            <w:r w:rsidR="00534FCA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="00534FCA" w:rsidRPr="00F7527B">
              <w:rPr>
                <w:rFonts w:ascii="宋体" w:hAnsi="宋体" w:cs="Arial" w:hint="eastAsia"/>
                <w:sz w:val="18"/>
                <w:szCs w:val="18"/>
              </w:rPr>
              <w:t>8.5.1</w:t>
            </w:r>
            <w:r w:rsidR="00534FCA">
              <w:rPr>
                <w:rFonts w:ascii="宋体" w:hAnsi="宋体" w:cs="Arial" w:hint="eastAsia"/>
                <w:sz w:val="18"/>
                <w:szCs w:val="18"/>
              </w:rPr>
              <w:t>设计</w:t>
            </w:r>
            <w:r w:rsidR="00534FCA" w:rsidRPr="00F7527B">
              <w:rPr>
                <w:rFonts w:ascii="宋体" w:hAnsi="宋体" w:cs="Arial" w:hint="eastAsia"/>
                <w:sz w:val="18"/>
                <w:szCs w:val="18"/>
              </w:rPr>
              <w:t>和服务提供的控制、</w:t>
            </w:r>
            <w:r w:rsidRPr="00BD6BC3">
              <w:rPr>
                <w:rFonts w:ascii="宋体" w:hAnsi="宋体" w:cs="Arial" w:hint="eastAsia"/>
                <w:sz w:val="18"/>
                <w:szCs w:val="18"/>
              </w:rPr>
              <w:t>8.3产品和服务的设计和开发</w:t>
            </w:r>
          </w:p>
          <w:p w:rsidR="00BD6BC3" w:rsidRPr="00F7527B" w:rsidRDefault="00BD6BC3" w:rsidP="00BD6BC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D6BC3" w:rsidRPr="00AC5D0B" w:rsidRDefault="00BD6BC3" w:rsidP="00745A3E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2803D7" w:rsidTr="00745A3E">
        <w:trPr>
          <w:cantSplit/>
          <w:trHeight w:val="227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803D7" w:rsidRDefault="002803D7" w:rsidP="007C6427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AE5F91"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AE5F91">
              <w:rPr>
                <w:rFonts w:ascii="宋体" w:cs="Arial" w:hint="eastAsia"/>
                <w:sz w:val="18"/>
                <w:szCs w:val="18"/>
              </w:rPr>
              <w:t>23</w:t>
            </w:r>
          </w:p>
          <w:p w:rsidR="00AE5F91" w:rsidRDefault="00AE5F91" w:rsidP="00AE5F91">
            <w:pPr>
              <w:pStyle w:val="a0"/>
            </w:pPr>
          </w:p>
          <w:p w:rsidR="00AE5F91" w:rsidRDefault="00AE5F91" w:rsidP="00AE5F91">
            <w:pPr>
              <w:pStyle w:val="a0"/>
            </w:pPr>
          </w:p>
          <w:p w:rsidR="00AE5F91" w:rsidRPr="00AE5F91" w:rsidRDefault="00AE5F91" w:rsidP="00AE5F91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 w:rsidR="002803D7" w:rsidRDefault="00AE5F91" w:rsidP="007C642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="002803D7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2803D7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2803D7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2803D7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2803D7"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="002803D7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2803D7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AE5F91" w:rsidRDefault="00AE5F91" w:rsidP="00AE5F91">
            <w:pPr>
              <w:pStyle w:val="a0"/>
            </w:pPr>
          </w:p>
          <w:p w:rsidR="00AE5F91" w:rsidRDefault="00AE5F91" w:rsidP="00AE5F91">
            <w:pPr>
              <w:pStyle w:val="a0"/>
            </w:pPr>
          </w:p>
          <w:p w:rsidR="00AE5F91" w:rsidRDefault="00AE5F91" w:rsidP="00AE5F9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2803D7" w:rsidRPr="00AC5D0B" w:rsidRDefault="00AE5F91" w:rsidP="00AE5F91">
            <w:pPr>
              <w:pStyle w:val="a0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2803D7" w:rsidRDefault="002803D7" w:rsidP="007C6427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  <w:p w:rsidR="002803D7" w:rsidRDefault="002803D7" w:rsidP="007C6427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2803D7" w:rsidRPr="00F7527B" w:rsidRDefault="002803D7" w:rsidP="007C642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2803D7" w:rsidRPr="00F7527B" w:rsidRDefault="002803D7" w:rsidP="00AE5F9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7.2能力、7.3意识、7.5.1形成文件的信息总则、7.5.2形成文件的信息的创建和更新、7.5.3形成文件的信息的控制、8.1运行策划和控制、8.2应急准备和响应、9.2 内部审核、10.2不符合/事件和纠正措施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803D7" w:rsidRPr="00AC5D0B" w:rsidRDefault="002803D7" w:rsidP="007C6427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2803D7" w:rsidTr="00543C69">
        <w:trPr>
          <w:cantSplit/>
          <w:trHeight w:val="206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803D7" w:rsidRPr="00AC5D0B" w:rsidRDefault="002803D7" w:rsidP="00AE5F91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</w:t>
            </w:r>
            <w:r w:rsidR="00AE5F91">
              <w:rPr>
                <w:rFonts w:ascii="宋体" w:cs="Arial"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2803D7" w:rsidRPr="00AC5D0B" w:rsidRDefault="00AE5F91" w:rsidP="007C642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="002803D7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2803D7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2803D7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2803D7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2803D7"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="002803D7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2803D7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2803D7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2803D7" w:rsidRDefault="002803D7" w:rsidP="007C6427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D75376">
              <w:rPr>
                <w:rFonts w:ascii="宋体" w:hAnsi="宋体" w:cs="Arial" w:hint="eastAsia"/>
                <w:b/>
                <w:szCs w:val="24"/>
              </w:rPr>
              <w:t>采购部</w:t>
            </w:r>
            <w:r>
              <w:rPr>
                <w:rFonts w:ascii="宋体" w:hAnsi="宋体" w:cs="Arial" w:hint="eastAsia"/>
                <w:b/>
                <w:szCs w:val="24"/>
              </w:rPr>
              <w:t>（含原料仓）</w:t>
            </w:r>
          </w:p>
        </w:tc>
        <w:tc>
          <w:tcPr>
            <w:tcW w:w="5823" w:type="dxa"/>
            <w:vAlign w:val="center"/>
          </w:tcPr>
          <w:p w:rsidR="002803D7" w:rsidRPr="00F7527B" w:rsidRDefault="002803D7" w:rsidP="007C642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</w:t>
            </w:r>
            <w:r>
              <w:rPr>
                <w:rFonts w:ascii="宋体" w:hAnsi="宋体" w:cs="Arial" w:hint="eastAsia"/>
                <w:sz w:val="18"/>
                <w:szCs w:val="18"/>
              </w:rPr>
              <w:t>外部提供过程、产品和服务的控制</w:t>
            </w:r>
          </w:p>
          <w:p w:rsidR="002803D7" w:rsidRPr="00F7527B" w:rsidRDefault="002803D7" w:rsidP="007C642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803D7" w:rsidRPr="00AC5D0B" w:rsidRDefault="002803D7" w:rsidP="007C6427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2803D7" w:rsidTr="00745A3E">
        <w:trPr>
          <w:cantSplit/>
          <w:trHeight w:val="227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803D7" w:rsidRPr="00AC5D0B" w:rsidRDefault="002803D7" w:rsidP="00AE5F91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</w:t>
            </w:r>
            <w:r w:rsidR="00AE5F91">
              <w:rPr>
                <w:rFonts w:ascii="宋体" w:cs="Arial"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2803D7" w:rsidRDefault="002803D7" w:rsidP="007C642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AE5F91"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AE5F91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2803D7" w:rsidRPr="00AC5D0B" w:rsidRDefault="002803D7" w:rsidP="007C6427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2803D7" w:rsidRDefault="002803D7" w:rsidP="007C6427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cs="Arial" w:hint="eastAsia"/>
                <w:b/>
                <w:szCs w:val="24"/>
              </w:rPr>
              <w:t>市场</w:t>
            </w:r>
            <w:r w:rsidRPr="00950413">
              <w:rPr>
                <w:rFonts w:ascii="宋体" w:cs="Arial" w:hint="eastAsia"/>
                <w:b/>
                <w:szCs w:val="24"/>
              </w:rPr>
              <w:t>部</w:t>
            </w:r>
            <w:r>
              <w:rPr>
                <w:rFonts w:ascii="宋体" w:cs="Arial" w:hint="eastAsia"/>
                <w:b/>
                <w:szCs w:val="24"/>
              </w:rPr>
              <w:t>（含成品仓）</w:t>
            </w:r>
          </w:p>
        </w:tc>
        <w:tc>
          <w:tcPr>
            <w:tcW w:w="5823" w:type="dxa"/>
            <w:vAlign w:val="center"/>
          </w:tcPr>
          <w:p w:rsidR="002803D7" w:rsidRPr="00F7527B" w:rsidRDefault="002803D7" w:rsidP="007C642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  <w:p w:rsidR="002803D7" w:rsidRPr="00F7527B" w:rsidRDefault="002803D7" w:rsidP="007C642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803D7" w:rsidRPr="00AC5D0B" w:rsidRDefault="002803D7" w:rsidP="007C6427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AE5F91" w:rsidTr="00AE5F91">
        <w:trPr>
          <w:cantSplit/>
          <w:trHeight w:val="143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AE5F91" w:rsidRPr="00AC5D0B" w:rsidRDefault="00AE5F91" w:rsidP="00AE5F91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lastRenderedPageBreak/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AE5F91" w:rsidRPr="00AC5D0B" w:rsidRDefault="00AE5F91" w:rsidP="00AE5F9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AE5F91" w:rsidRDefault="00AE5F91" w:rsidP="007C6427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cs="Arial" w:hint="eastAsia"/>
                <w:b/>
                <w:szCs w:val="24"/>
              </w:rPr>
              <w:t>财务</w:t>
            </w:r>
            <w:r w:rsidRPr="00950413">
              <w:rPr>
                <w:rFonts w:ascii="宋体" w:cs="Arial" w:hint="eastAsia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 w:rsidR="00AE5F91" w:rsidRDefault="00AE5F91" w:rsidP="007C642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</w:t>
            </w:r>
            <w:r>
              <w:rPr>
                <w:rFonts w:ascii="宋体" w:hAnsi="宋体" w:cs="Arial" w:hint="eastAsia"/>
                <w:sz w:val="18"/>
                <w:szCs w:val="18"/>
              </w:rPr>
              <w:t>质量目标</w:t>
            </w:r>
          </w:p>
          <w:p w:rsidR="00AE5F91" w:rsidRDefault="00AE5F91" w:rsidP="007C6427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  <w:p w:rsidR="00AE5F91" w:rsidRPr="00921695" w:rsidRDefault="00AE5F91" w:rsidP="007C6427">
            <w:pPr>
              <w:pStyle w:val="a0"/>
            </w:pPr>
            <w:r>
              <w:rPr>
                <w:rFonts w:ascii="宋体" w:hAnsi="宋体" w:cs="Arial" w:hint="eastAsia"/>
                <w:sz w:val="18"/>
                <w:szCs w:val="18"/>
              </w:rPr>
              <w:t>EMS/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AE5F91" w:rsidRPr="00AC5D0B" w:rsidRDefault="00AE5F91" w:rsidP="007C6427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2803D7" w:rsidTr="00745A3E">
        <w:trPr>
          <w:cantSplit/>
          <w:trHeight w:val="9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2803D7" w:rsidRPr="00AC5D0B" w:rsidRDefault="002803D7" w:rsidP="00745A3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AE5F91">
              <w:rPr>
                <w:rFonts w:asci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AE5F91">
              <w:rPr>
                <w:rFonts w:ascii="宋体" w:cs="Arial" w:hint="eastAsia"/>
                <w:sz w:val="18"/>
                <w:szCs w:val="18"/>
              </w:rPr>
              <w:t>26</w:t>
            </w:r>
          </w:p>
        </w:tc>
        <w:tc>
          <w:tcPr>
            <w:tcW w:w="1559" w:type="dxa"/>
            <w:vAlign w:val="center"/>
          </w:tcPr>
          <w:p w:rsidR="002803D7" w:rsidRPr="00AC5D0B" w:rsidRDefault="00AE5F91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="002803D7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2803D7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2803D7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="002803D7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2803D7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2803D7" w:rsidRPr="00F7527B" w:rsidRDefault="002803D7" w:rsidP="00745A3E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2803D7" w:rsidRPr="00F7527B" w:rsidRDefault="002803D7" w:rsidP="00745A3E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QMS\EMS\OHSMS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2803D7" w:rsidRPr="00AC5D0B" w:rsidRDefault="002803D7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D15A0B" w:rsidRDefault="00BC4367"/>
    <w:p w:rsidR="00D15A0B" w:rsidRDefault="004F65C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 w:rsidRDefault="004F65C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 w:rsidRDefault="004F65C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 w:rsidRDefault="004F65C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 w:rsidRDefault="004F65C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 w:rsidRDefault="004F65C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 w:rsidRDefault="004F65C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 w:rsidRDefault="00BC4367"/>
    <w:p w:rsidR="00D15A0B" w:rsidRDefault="00BC4367"/>
    <w:sectPr w:rsidR="00D15A0B" w:rsidSect="00C33FC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367" w:rsidRDefault="00BC4367" w:rsidP="008D3217">
      <w:r>
        <w:separator/>
      </w:r>
    </w:p>
  </w:endnote>
  <w:endnote w:type="continuationSeparator" w:id="1">
    <w:p w:rsidR="00BC4367" w:rsidRDefault="00BC4367" w:rsidP="008D3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367" w:rsidRDefault="00BC4367" w:rsidP="008D3217">
      <w:r>
        <w:separator/>
      </w:r>
    </w:p>
  </w:footnote>
  <w:footnote w:type="continuationSeparator" w:id="1">
    <w:p w:rsidR="00BC4367" w:rsidRDefault="00BC4367" w:rsidP="008D3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 w:rsidRDefault="0039056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3905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" stroked="f">
          <v:textbox>
            <w:txbxContent>
              <w:p w:rsidR="00D15A0B" w:rsidRDefault="004F65C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4F65C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65C1">
      <w:rPr>
        <w:rStyle w:val="CharChar1"/>
        <w:rFonts w:hint="default"/>
      </w:rPr>
      <w:t>北京国标联合认证有限公司</w:t>
    </w:r>
    <w:r w:rsidR="004F65C1">
      <w:rPr>
        <w:rStyle w:val="CharChar1"/>
        <w:rFonts w:hint="default"/>
      </w:rPr>
      <w:tab/>
    </w:r>
    <w:r w:rsidR="004F65C1">
      <w:rPr>
        <w:rStyle w:val="CharChar1"/>
        <w:rFonts w:hint="default"/>
      </w:rPr>
      <w:tab/>
    </w:r>
  </w:p>
  <w:p w:rsidR="00D15A0B" w:rsidRDefault="004F65C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217"/>
    <w:rsid w:val="00126652"/>
    <w:rsid w:val="00126881"/>
    <w:rsid w:val="002803D7"/>
    <w:rsid w:val="002B5B27"/>
    <w:rsid w:val="00390565"/>
    <w:rsid w:val="004F65C1"/>
    <w:rsid w:val="00534FCA"/>
    <w:rsid w:val="00543C69"/>
    <w:rsid w:val="007D31AD"/>
    <w:rsid w:val="00887CC6"/>
    <w:rsid w:val="008B3FCD"/>
    <w:rsid w:val="008D3217"/>
    <w:rsid w:val="00977F4D"/>
    <w:rsid w:val="00AB4179"/>
    <w:rsid w:val="00AE5F91"/>
    <w:rsid w:val="00B172AE"/>
    <w:rsid w:val="00B66C64"/>
    <w:rsid w:val="00BC4367"/>
    <w:rsid w:val="00BD6BC3"/>
    <w:rsid w:val="00BE5FB3"/>
    <w:rsid w:val="00E80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649</Words>
  <Characters>3704</Characters>
  <Application>Microsoft Office Word</Application>
  <DocSecurity>0</DocSecurity>
  <Lines>30</Lines>
  <Paragraphs>8</Paragraphs>
  <ScaleCrop>false</ScaleCrop>
  <Company>微软中国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64</cp:revision>
  <dcterms:created xsi:type="dcterms:W3CDTF">2015-06-17T14:31:00Z</dcterms:created>
  <dcterms:modified xsi:type="dcterms:W3CDTF">2021-10-26T02:13:00Z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