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2F" w:rsidRDefault="00E507CD" w:rsidP="005F5F1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67E2F" w:rsidRDefault="00E507C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0" w:name="合同编号"/>
      <w:r>
        <w:rPr>
          <w:szCs w:val="44"/>
          <w:u w:val="single"/>
        </w:rPr>
        <w:t>0601-2019-QEO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color w:val="000000"/>
          <w:kern w:val="0"/>
          <w:szCs w:val="21"/>
        </w:rPr>
        <w:t>嘉兴林鑫管业科技股份有限公司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267E2F">
        <w:trPr>
          <w:trHeight w:val="458"/>
        </w:trPr>
        <w:tc>
          <w:tcPr>
            <w:tcW w:w="4788" w:type="dxa"/>
            <w:gridSpan w:val="3"/>
            <w:vAlign w:val="center"/>
          </w:tcPr>
          <w:p w:rsidR="00267E2F" w:rsidRDefault="00E507C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67E2F" w:rsidRDefault="00267E2F"/>
        </w:tc>
      </w:tr>
      <w:tr w:rsidR="00267E2F">
        <w:trPr>
          <w:trHeight w:val="1847"/>
        </w:trPr>
        <w:tc>
          <w:tcPr>
            <w:tcW w:w="4788" w:type="dxa"/>
            <w:gridSpan w:val="3"/>
          </w:tcPr>
          <w:p w:rsidR="00267E2F" w:rsidRDefault="00E507CD" w:rsidP="005F5F1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67E2F" w:rsidRDefault="00E507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267E2F" w:rsidRDefault="00E507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267E2F" w:rsidRDefault="00E507C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267E2F" w:rsidRDefault="00267E2F">
            <w:pPr>
              <w:rPr>
                <w:szCs w:val="21"/>
              </w:rPr>
            </w:pP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267E2F" w:rsidRDefault="00E507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267E2F">
        <w:trPr>
          <w:trHeight w:val="1365"/>
        </w:trPr>
        <w:tc>
          <w:tcPr>
            <w:tcW w:w="4788" w:type="dxa"/>
            <w:gridSpan w:val="3"/>
          </w:tcPr>
          <w:p w:rsidR="00267E2F" w:rsidRDefault="00E507CD" w:rsidP="005F5F1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267E2F" w:rsidRDefault="00E507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267E2F" w:rsidRDefault="00E507CD" w:rsidP="005F5F1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267E2F" w:rsidRDefault="00E507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267E2F" w:rsidRDefault="00E507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67E2F">
        <w:trPr>
          <w:trHeight w:val="4823"/>
        </w:trPr>
        <w:tc>
          <w:tcPr>
            <w:tcW w:w="9831" w:type="dxa"/>
            <w:gridSpan w:val="6"/>
          </w:tcPr>
          <w:p w:rsidR="00267E2F" w:rsidRDefault="00E507CD" w:rsidP="005F5F1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267E2F" w:rsidRDefault="00E507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267E2F" w:rsidRDefault="00E507C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18"/>
                <w:szCs w:val="18"/>
              </w:rPr>
              <w:t>原范围：</w:t>
            </w:r>
            <w:bookmarkStart w:id="2" w:name="审核范围"/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：塑料管道管材（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双臂波纹管、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中空壁缠绕管、</w:t>
            </w:r>
            <w:r>
              <w:rPr>
                <w:sz w:val="18"/>
                <w:szCs w:val="18"/>
              </w:rPr>
              <w:t>PVC</w:t>
            </w:r>
            <w:r>
              <w:rPr>
                <w:sz w:val="18"/>
                <w:szCs w:val="18"/>
              </w:rPr>
              <w:t>加筋管）的生产</w:t>
            </w:r>
          </w:p>
          <w:p w:rsidR="00267E2F" w:rsidRDefault="00E50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：塑料管道管材（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双臂波纹管、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中空壁缠绕管、</w:t>
            </w:r>
            <w:r>
              <w:rPr>
                <w:sz w:val="18"/>
                <w:szCs w:val="18"/>
              </w:rPr>
              <w:t>PVC</w:t>
            </w:r>
            <w:r>
              <w:rPr>
                <w:sz w:val="18"/>
                <w:szCs w:val="18"/>
              </w:rPr>
              <w:t>加筋管）的生产及其所涉及的环境管理活动</w:t>
            </w:r>
          </w:p>
          <w:p w:rsidR="00267E2F" w:rsidRDefault="00E507C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：塑料管道管材（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双臂波纹管、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中空壁缠绕管、</w:t>
            </w:r>
            <w:r>
              <w:rPr>
                <w:sz w:val="18"/>
                <w:szCs w:val="18"/>
              </w:rPr>
              <w:t>PVC</w:t>
            </w:r>
            <w:r>
              <w:rPr>
                <w:sz w:val="18"/>
                <w:szCs w:val="18"/>
              </w:rPr>
              <w:t>加筋管）的生产及其所涉及的职业健康安全管理活动</w:t>
            </w:r>
            <w:bookmarkEnd w:id="2"/>
          </w:p>
          <w:p w:rsidR="00267E2F" w:rsidRDefault="00E507C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变更为：</w:t>
            </w:r>
          </w:p>
          <w:p w:rsidR="00267E2F" w:rsidRDefault="00E50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：塑料管道管材（</w:t>
            </w:r>
            <w:r>
              <w:rPr>
                <w:sz w:val="18"/>
                <w:szCs w:val="18"/>
              </w:rPr>
              <w:t>HDPE</w:t>
            </w:r>
            <w:r>
              <w:rPr>
                <w:color w:val="FF0000"/>
                <w:sz w:val="18"/>
                <w:szCs w:val="18"/>
              </w:rPr>
              <w:t>双</w:t>
            </w:r>
            <w:r>
              <w:rPr>
                <w:rFonts w:hint="eastAsia"/>
                <w:color w:val="FF0000"/>
                <w:sz w:val="18"/>
                <w:szCs w:val="18"/>
              </w:rPr>
              <w:t>壁</w:t>
            </w:r>
            <w:r>
              <w:rPr>
                <w:sz w:val="18"/>
                <w:szCs w:val="18"/>
              </w:rPr>
              <w:t>波纹管、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中空壁缠绕管、</w:t>
            </w:r>
            <w:r>
              <w:rPr>
                <w:sz w:val="18"/>
                <w:szCs w:val="18"/>
              </w:rPr>
              <w:t>PVC</w:t>
            </w:r>
            <w:r>
              <w:rPr>
                <w:sz w:val="18"/>
                <w:szCs w:val="18"/>
              </w:rPr>
              <w:t>加筋管）的生产</w:t>
            </w:r>
          </w:p>
          <w:p w:rsidR="00267E2F" w:rsidRDefault="00E50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：塑料管道管材（</w:t>
            </w:r>
            <w:r>
              <w:rPr>
                <w:sz w:val="18"/>
                <w:szCs w:val="18"/>
              </w:rPr>
              <w:t>HDPE</w:t>
            </w:r>
            <w:r>
              <w:rPr>
                <w:color w:val="FF0000"/>
                <w:sz w:val="18"/>
                <w:szCs w:val="18"/>
              </w:rPr>
              <w:t>双壁</w:t>
            </w:r>
            <w:r>
              <w:rPr>
                <w:sz w:val="18"/>
                <w:szCs w:val="18"/>
              </w:rPr>
              <w:t>波纹管、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中空壁缠绕管、</w:t>
            </w:r>
            <w:r>
              <w:rPr>
                <w:sz w:val="18"/>
                <w:szCs w:val="18"/>
              </w:rPr>
              <w:t>PVC</w:t>
            </w:r>
            <w:r>
              <w:rPr>
                <w:sz w:val="18"/>
                <w:szCs w:val="18"/>
              </w:rPr>
              <w:t>加筋管）的生产及其所涉及的环境管理活动</w:t>
            </w:r>
          </w:p>
          <w:p w:rsidR="00267E2F" w:rsidRDefault="00E507C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：塑料管道</w:t>
            </w:r>
            <w:r>
              <w:rPr>
                <w:sz w:val="18"/>
                <w:szCs w:val="18"/>
              </w:rPr>
              <w:t>管材（</w:t>
            </w:r>
            <w:r>
              <w:rPr>
                <w:sz w:val="18"/>
                <w:szCs w:val="18"/>
              </w:rPr>
              <w:t>HDPE</w:t>
            </w:r>
            <w:r>
              <w:rPr>
                <w:color w:val="FF0000"/>
                <w:sz w:val="18"/>
                <w:szCs w:val="18"/>
              </w:rPr>
              <w:t>双壁</w:t>
            </w:r>
            <w:r>
              <w:rPr>
                <w:sz w:val="18"/>
                <w:szCs w:val="18"/>
              </w:rPr>
              <w:t>波纹管、</w:t>
            </w:r>
            <w:r>
              <w:rPr>
                <w:sz w:val="18"/>
                <w:szCs w:val="18"/>
              </w:rPr>
              <w:t>HDPE</w:t>
            </w:r>
            <w:r>
              <w:rPr>
                <w:sz w:val="18"/>
                <w:szCs w:val="18"/>
              </w:rPr>
              <w:t>中空壁缠绕管、</w:t>
            </w:r>
            <w:r>
              <w:rPr>
                <w:sz w:val="18"/>
                <w:szCs w:val="18"/>
              </w:rPr>
              <w:t>PVC</w:t>
            </w:r>
            <w:r>
              <w:rPr>
                <w:sz w:val="18"/>
                <w:szCs w:val="18"/>
              </w:rPr>
              <w:t>加筋管）的生产及其所涉及的职业健康安全管理活动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67E2F" w:rsidRDefault="00E507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267E2F" w:rsidRDefault="00E507C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67E2F">
        <w:trPr>
          <w:trHeight w:val="2640"/>
        </w:trPr>
        <w:tc>
          <w:tcPr>
            <w:tcW w:w="9831" w:type="dxa"/>
            <w:gridSpan w:val="6"/>
          </w:tcPr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67E2F" w:rsidRDefault="00E507C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．变更后对应的认证范围是否被认可：无</w:t>
            </w:r>
          </w:p>
          <w:p w:rsidR="00267E2F" w:rsidRDefault="005F5F1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507CD">
              <w:rPr>
                <w:rFonts w:hint="eastAsia"/>
                <w:szCs w:val="21"/>
              </w:rPr>
              <w:t>QMS:</w:t>
            </w:r>
            <w:r w:rsidR="00E507CD">
              <w:rPr>
                <w:rFonts w:hint="eastAsia"/>
                <w:szCs w:val="21"/>
              </w:rPr>
              <w:t>□是</w:t>
            </w:r>
            <w:r w:rsidR="00E507CD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507CD">
              <w:rPr>
                <w:rFonts w:hint="eastAsia"/>
                <w:szCs w:val="21"/>
              </w:rPr>
              <w:t>EMS:</w:t>
            </w:r>
            <w:r w:rsidR="00E507CD">
              <w:rPr>
                <w:rFonts w:hint="eastAsia"/>
                <w:szCs w:val="21"/>
              </w:rPr>
              <w:t>□是</w:t>
            </w:r>
            <w:r w:rsidR="00E507CD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507CD">
              <w:rPr>
                <w:rFonts w:hint="eastAsia"/>
                <w:szCs w:val="21"/>
              </w:rPr>
              <w:t>OHS</w:t>
            </w:r>
            <w:r w:rsidR="00E507CD">
              <w:rPr>
                <w:szCs w:val="21"/>
              </w:rPr>
              <w:t>M</w:t>
            </w:r>
            <w:r w:rsidR="00E507CD">
              <w:rPr>
                <w:rFonts w:hint="eastAsia"/>
                <w:szCs w:val="21"/>
              </w:rPr>
              <w:t>S:</w:t>
            </w:r>
            <w:r w:rsidR="00E507CD">
              <w:rPr>
                <w:rFonts w:hint="eastAsia"/>
                <w:szCs w:val="21"/>
              </w:rPr>
              <w:t>□是</w:t>
            </w:r>
            <w:r w:rsidR="00E507CD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507CD">
              <w:rPr>
                <w:rFonts w:hint="eastAsia"/>
                <w:szCs w:val="21"/>
              </w:rPr>
              <w:t>否，□</w:t>
            </w:r>
            <w:r w:rsidR="00E507CD">
              <w:rPr>
                <w:rFonts w:hint="eastAsia"/>
                <w:szCs w:val="21"/>
              </w:rPr>
              <w:t>:</w:t>
            </w:r>
            <w:r w:rsidR="00E507CD">
              <w:rPr>
                <w:rFonts w:hint="eastAsia"/>
                <w:szCs w:val="21"/>
              </w:rPr>
              <w:t>□是</w:t>
            </w:r>
            <w:r w:rsidR="00E507CD">
              <w:rPr>
                <w:rFonts w:hint="eastAsia"/>
                <w:szCs w:val="21"/>
              </w:rPr>
              <w:t>/</w:t>
            </w:r>
            <w:r w:rsidR="00E507CD">
              <w:rPr>
                <w:rFonts w:hint="eastAsia"/>
                <w:szCs w:val="21"/>
              </w:rPr>
              <w:t>□否</w:t>
            </w:r>
          </w:p>
          <w:p w:rsidR="00267E2F" w:rsidRDefault="00E50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5F5F1D">
              <w:rPr>
                <w:rFonts w:hint="eastAsia"/>
                <w:szCs w:val="21"/>
              </w:rPr>
              <w:t>．涉及人日变化：</w:t>
            </w:r>
            <w:r w:rsidR="005F5F1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5F5F1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5F5F1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267E2F" w:rsidRDefault="005F5F1D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507CD">
              <w:rPr>
                <w:rFonts w:hint="eastAsia"/>
                <w:szCs w:val="21"/>
              </w:rPr>
              <w:t>初审人日</w:t>
            </w:r>
            <w:r w:rsidR="00E507CD">
              <w:rPr>
                <w:rFonts w:hint="eastAsia"/>
                <w:szCs w:val="21"/>
              </w:rPr>
              <w:t xml:space="preserve">, </w:t>
            </w:r>
            <w:r w:rsidR="00E507CD">
              <w:rPr>
                <w:rFonts w:hint="eastAsia"/>
                <w:szCs w:val="21"/>
              </w:rPr>
              <w:t>□监审人日</w:t>
            </w:r>
          </w:p>
          <w:p w:rsidR="00267E2F" w:rsidRDefault="00E507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5F5F1D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吉洁</w:t>
            </w:r>
            <w:r>
              <w:rPr>
                <w:rFonts w:hint="eastAsia"/>
                <w:b/>
                <w:szCs w:val="21"/>
              </w:rPr>
              <w:t>2019.12.1</w:t>
            </w:r>
            <w:r>
              <w:rPr>
                <w:rFonts w:hint="eastAsia"/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5F5F1D">
              <w:rPr>
                <w:rFonts w:hint="eastAsia"/>
                <w:b/>
                <w:szCs w:val="21"/>
              </w:rPr>
              <w:t>骆海燕</w:t>
            </w:r>
            <w:r w:rsidR="005F5F1D">
              <w:rPr>
                <w:rFonts w:hint="eastAsia"/>
                <w:b/>
                <w:szCs w:val="21"/>
              </w:rPr>
              <w:t xml:space="preserve"> 2019.12.1</w:t>
            </w:r>
          </w:p>
        </w:tc>
      </w:tr>
      <w:tr w:rsidR="00267E2F">
        <w:trPr>
          <w:trHeight w:val="165"/>
        </w:trPr>
        <w:tc>
          <w:tcPr>
            <w:tcW w:w="9831" w:type="dxa"/>
            <w:gridSpan w:val="6"/>
          </w:tcPr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67E2F">
        <w:trPr>
          <w:trHeight w:val="1364"/>
        </w:trPr>
        <w:tc>
          <w:tcPr>
            <w:tcW w:w="1545" w:type="dxa"/>
          </w:tcPr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/2019.1</w:t>
            </w:r>
            <w:r>
              <w:rPr>
                <w:rFonts w:hint="eastAsia"/>
                <w:b/>
                <w:szCs w:val="21"/>
              </w:rPr>
              <w:t>2.1</w:t>
            </w:r>
            <w:bookmarkStart w:id="3" w:name="_GoBack"/>
            <w:bookmarkEnd w:id="3"/>
          </w:p>
          <w:p w:rsidR="00267E2F" w:rsidRDefault="00267E2F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7E2F" w:rsidRDefault="00267E2F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7E2F" w:rsidRDefault="00267E2F">
            <w:pPr>
              <w:rPr>
                <w:szCs w:val="21"/>
              </w:rPr>
            </w:pPr>
          </w:p>
          <w:p w:rsidR="00267E2F" w:rsidRDefault="00267E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7E2F" w:rsidRDefault="00E507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267E2F" w:rsidRDefault="00267E2F">
      <w:pPr>
        <w:tabs>
          <w:tab w:val="left" w:pos="360"/>
        </w:tabs>
        <w:snapToGrid w:val="0"/>
      </w:pPr>
    </w:p>
    <w:sectPr w:rsidR="00267E2F" w:rsidSect="00267E2F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CD" w:rsidRDefault="00E507CD" w:rsidP="00267E2F">
      <w:r>
        <w:separator/>
      </w:r>
    </w:p>
  </w:endnote>
  <w:endnote w:type="continuationSeparator" w:id="1">
    <w:p w:rsidR="00E507CD" w:rsidRDefault="00E507CD" w:rsidP="002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CD" w:rsidRDefault="00E507CD" w:rsidP="00267E2F">
      <w:r>
        <w:separator/>
      </w:r>
    </w:p>
  </w:footnote>
  <w:footnote w:type="continuationSeparator" w:id="1">
    <w:p w:rsidR="00E507CD" w:rsidRDefault="00E507CD" w:rsidP="00267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2F" w:rsidRDefault="00E507C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67E2F" w:rsidRDefault="00267E2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267E2F" w:rsidRDefault="00E507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07CD">
      <w:rPr>
        <w:rStyle w:val="CharChar1"/>
        <w:rFonts w:hint="default"/>
        <w:w w:val="90"/>
      </w:rPr>
      <w:t>Beijing</w:t>
    </w:r>
    <w:r w:rsidR="00E507CD">
      <w:rPr>
        <w:rStyle w:val="CharChar1"/>
        <w:rFonts w:hint="default"/>
        <w:w w:val="90"/>
      </w:rPr>
      <w:t xml:space="preserve">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497E"/>
    <w:rsid w:val="000459A5"/>
    <w:rsid w:val="00267E2F"/>
    <w:rsid w:val="005F5F1D"/>
    <w:rsid w:val="006B7F0C"/>
    <w:rsid w:val="0092497E"/>
    <w:rsid w:val="00B947BF"/>
    <w:rsid w:val="00E507CD"/>
    <w:rsid w:val="3A664FF5"/>
    <w:rsid w:val="437E1C4D"/>
    <w:rsid w:val="6ACD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67E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67E2F"/>
    <w:rPr>
      <w:sz w:val="18"/>
      <w:szCs w:val="18"/>
    </w:rPr>
  </w:style>
  <w:style w:type="paragraph" w:styleId="a4">
    <w:name w:val="footer"/>
    <w:basedOn w:val="a"/>
    <w:qFormat/>
    <w:rsid w:val="002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2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67E2F"/>
  </w:style>
  <w:style w:type="paragraph" w:customStyle="1" w:styleId="CharChar">
    <w:name w:val="Char Char"/>
    <w:basedOn w:val="a"/>
    <w:qFormat/>
    <w:rsid w:val="00267E2F"/>
  </w:style>
  <w:style w:type="character" w:customStyle="1" w:styleId="Char">
    <w:name w:val="页眉 Char"/>
    <w:basedOn w:val="a0"/>
    <w:link w:val="a5"/>
    <w:qFormat/>
    <w:rsid w:val="00267E2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67E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267E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>番茄花园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32</cp:revision>
  <cp:lastPrinted>2016-01-28T05:47:00Z</cp:lastPrinted>
  <dcterms:created xsi:type="dcterms:W3CDTF">2019-04-22T04:30:00Z</dcterms:created>
  <dcterms:modified xsi:type="dcterms:W3CDTF">2019-12-02T06:29:00Z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2052-11.1.0.9208</vt:lpwstr>
  </property>
</Properties>
</file>