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四川福特农业科技开发有限公司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bookmarkStart w:id="1" w:name="联系人"/>
            <w:r>
              <w:rPr>
                <w:rFonts w:hint="eastAsia"/>
                <w:color w:val="000000"/>
                <w:sz w:val="24"/>
                <w:szCs w:val="24"/>
              </w:rPr>
              <w:t>舒亚莉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余家龙、</w:t>
            </w:r>
            <w:r>
              <w:rPr>
                <w:rFonts w:hint="eastAsia"/>
                <w:color w:val="000000"/>
                <w:sz w:val="24"/>
                <w:szCs w:val="24"/>
              </w:rPr>
              <w:t>曹吉祥</w:t>
            </w:r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 xml:space="preserve">          审核时间：</w:t>
            </w:r>
            <w:bookmarkStart w:id="3" w:name="审核日期"/>
            <w:r>
              <w:rPr>
                <w:color w:val="000000"/>
              </w:rPr>
              <w:t>2021年10月22日 下午至2021年10月22日 下午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：91513401MA62H22K4C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马铃薯的种植，收购及销售；马铃薯脱毒种薯原原种、原种、大田用种加工、包装、批发、零售；农用专业大棚设计、制作、安装；农业项目投资；农业技术服务；经销：农家肥、农药、化肥。（依法须经批准的项目，经相关部门批准后方可开展经营活动）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</w:rPr>
              <w:t>马铃薯的种植及销售</w:t>
            </w:r>
            <w:r>
              <w:rPr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农作物种子生产经营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D（川凉普）农种许字（2015）第0001号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2024年11月27日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马铃薯原原种、原种、生产种</w:t>
            </w:r>
            <w:r>
              <w:rPr>
                <w:color w:val="000000"/>
                <w:szCs w:val="21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普格县螺髻山镇黄草坪村一组</w:t>
            </w:r>
            <w:r>
              <w:rPr>
                <w:color w:val="000000"/>
                <w:szCs w:val="21"/>
                <w:u w:val="single"/>
              </w:rPr>
              <w:t xml:space="preserve">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西昌市北碧府路外滩16区一号门商铺13-105</w:t>
            </w:r>
            <w:r>
              <w:rPr>
                <w:color w:val="000000"/>
                <w:szCs w:val="21"/>
                <w:u w:val="single"/>
              </w:rPr>
              <w:t xml:space="preserve">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普格县螺髻山镇黄草坪村一组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bookmarkStart w:id="4" w:name="_GoBack"/>
            <w:bookmarkEnd w:id="4"/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  <w:r>
              <w:rPr>
                <w:rFonts w:hint="eastAsia"/>
                <w:color w:val="000000"/>
                <w:lang w:val="en-US" w:eastAsia="zh-CN"/>
              </w:rPr>
              <w:t>选种→切块→催芽→播种→密植→施肥、除草和栽培、病虫防治→收获甄选→交付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21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16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b w:val="0"/>
                <w:bCs/>
                <w:sz w:val="21"/>
                <w:szCs w:val="21"/>
                <w:u w:val="single"/>
                <w:lang w:val="en-US" w:eastAsia="zh-CN"/>
              </w:rPr>
              <w:t>2021年4月10日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b w:val="0"/>
                <w:bCs/>
                <w:sz w:val="21"/>
                <w:szCs w:val="21"/>
                <w:u w:val="single"/>
                <w:lang w:val="en-US" w:eastAsia="zh-CN"/>
              </w:rPr>
              <w:t>2021年4月10日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绿色生态、健康营养、持续改进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69"/>
              <w:gridCol w:w="1183"/>
              <w:gridCol w:w="2794"/>
              <w:gridCol w:w="29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18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7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92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顾客满意度＞95分</w:t>
                  </w:r>
                </w:p>
              </w:tc>
              <w:tc>
                <w:tcPr>
                  <w:tcW w:w="118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1次/年</w:t>
                  </w:r>
                </w:p>
              </w:tc>
              <w:tc>
                <w:tcPr>
                  <w:tcW w:w="27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满意得分和/总调查数</w:t>
                  </w:r>
                </w:p>
              </w:tc>
              <w:tc>
                <w:tcPr>
                  <w:tcW w:w="292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顾客满意度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96分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产品交付合格率98%（感官）</w:t>
                  </w:r>
                </w:p>
              </w:tc>
              <w:tc>
                <w:tcPr>
                  <w:tcW w:w="118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279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交付合格数/交付总数*100%</w:t>
                  </w:r>
                </w:p>
              </w:tc>
              <w:tc>
                <w:tcPr>
                  <w:tcW w:w="292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产品交付合格率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%（感官）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产品交付合格率100%（理化）</w:t>
                  </w:r>
                </w:p>
              </w:tc>
              <w:tc>
                <w:tcPr>
                  <w:tcW w:w="118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279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交付合格数/交付总数*100%</w:t>
                  </w:r>
                </w:p>
              </w:tc>
              <w:tc>
                <w:tcPr>
                  <w:tcW w:w="292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产品交付合格率100%（理化）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18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7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92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公司按成熟工艺种植，不承担设计开发责任，对GB/T 19001-2016/ISO 9001:2015标准8.3条款予以不适用。对标准8.3条款的不适用，不影响公司提供满足顾客和适用法律法规要求的能力和责任。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种植过程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2021年8月顾客满意度为96分</w:t>
            </w:r>
            <w:r>
              <w:rPr>
                <w:color w:val="000000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旋耕机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起垄机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喷灌机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植保机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五铧犁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拖拉机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电子秤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温湿度计</w:t>
            </w:r>
            <w:r>
              <w:rPr>
                <w:color w:val="000000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3"/>
        <w:rPr>
          <w:rFonts w:hint="eastAsia"/>
        </w:rPr>
      </w:pP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493F63"/>
    <w:rsid w:val="29704904"/>
    <w:rsid w:val="4F5E5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0</TotalTime>
  <ScaleCrop>false</ScaleCrop>
  <LinksUpToDate>false</LinksUpToDate>
  <CharactersWithSpaces>18099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2021-10-24T03:06:22Z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2052-11.1.0.11045</vt:lpwstr>
  </property>
</Properties>
</file>