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受审核部门：档案室    主管领导：陈雪飞     陪同人员：李翔</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审核员：李京田  审核时间：</w:t>
            </w:r>
            <w:r>
              <w:rPr>
                <w:rFonts w:hint="eastAsia"/>
                <w:sz w:val="24"/>
                <w:szCs w:val="24"/>
                <w:lang w:val="en-US" w:eastAsia="zh-CN"/>
              </w:rPr>
              <w:t>2021.10.24</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line="360" w:lineRule="auto"/>
              <w:rPr>
                <w:rFonts w:hint="eastAsia"/>
              </w:rPr>
            </w:pPr>
            <w:r>
              <w:rPr>
                <w:rFonts w:hint="eastAsia"/>
              </w:rPr>
              <w:t>审核条款：</w:t>
            </w:r>
          </w:p>
          <w:p>
            <w:pPr>
              <w:spacing w:line="360" w:lineRule="auto"/>
              <w:rPr>
                <w:rFonts w:hint="default"/>
                <w:lang w:val="en-US" w:eastAsia="zh-CN"/>
              </w:rPr>
            </w:pPr>
            <w:r>
              <w:rPr>
                <w:rFonts w:hint="eastAsia"/>
                <w:lang w:val="en-US" w:eastAsia="zh-CN"/>
              </w:rPr>
              <w:t xml:space="preserve">QES:5.3/6.2   ES:6.1.2/8.1/8.2   </w:t>
            </w:r>
            <w:r>
              <w:rPr>
                <w:rFonts w:hint="eastAsia"/>
                <w:sz w:val="24"/>
                <w:szCs w:val="24"/>
                <w:lang w:val="en-US" w:eastAsia="zh-CN"/>
              </w:rPr>
              <w:t>Q:7.5.3/8.5.2/8.5.4</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sz w:val="24"/>
                <w:szCs w:val="24"/>
              </w:rPr>
            </w:pPr>
            <w:r>
              <w:rPr>
                <w:rFonts w:hint="eastAsia" w:cs="Lucida Sans"/>
                <w:sz w:val="24"/>
                <w:szCs w:val="24"/>
              </w:rPr>
              <w:t>职责和权限</w:t>
            </w:r>
          </w:p>
        </w:tc>
        <w:tc>
          <w:tcPr>
            <w:tcW w:w="960" w:type="dxa"/>
            <w:vAlign w:val="center"/>
          </w:tcPr>
          <w:p>
            <w:pPr>
              <w:spacing w:line="360" w:lineRule="auto"/>
              <w:rPr>
                <w:rFonts w:hint="eastAsia"/>
                <w:sz w:val="24"/>
                <w:szCs w:val="24"/>
                <w:lang w:val="en-US" w:eastAsia="zh-CN"/>
              </w:rPr>
            </w:pPr>
            <w:r>
              <w:rPr>
                <w:rFonts w:hint="eastAsia"/>
                <w:sz w:val="24"/>
                <w:szCs w:val="24"/>
                <w:lang w:val="en-US" w:eastAsia="zh-CN"/>
              </w:rPr>
              <w:t>QES</w:t>
            </w:r>
          </w:p>
          <w:p>
            <w:pPr>
              <w:spacing w:line="360" w:lineRule="auto"/>
              <w:rPr>
                <w:rFonts w:hint="default" w:eastAsia="宋体"/>
                <w:sz w:val="24"/>
                <w:szCs w:val="24"/>
                <w:lang w:val="en-US" w:eastAsia="zh-CN"/>
              </w:rPr>
            </w:pPr>
            <w:r>
              <w:rPr>
                <w:rFonts w:hint="eastAsia"/>
                <w:sz w:val="24"/>
                <w:szCs w:val="24"/>
                <w:lang w:val="en-US" w:eastAsia="zh-CN"/>
              </w:rPr>
              <w:t>5.3</w:t>
            </w:r>
          </w:p>
        </w:tc>
        <w:tc>
          <w:tcPr>
            <w:tcW w:w="10004" w:type="dxa"/>
          </w:tcPr>
          <w:p>
            <w:pPr>
              <w:spacing w:line="360" w:lineRule="auto"/>
              <w:ind w:firstLine="420" w:firstLineChars="200"/>
              <w:rPr>
                <w:rFonts w:hint="eastAsia"/>
                <w:sz w:val="24"/>
                <w:szCs w:val="24"/>
              </w:rPr>
            </w:pPr>
            <w:r>
              <w:rPr>
                <w:rFonts w:hint="eastAsia" w:ascii="宋体" w:hAnsi="宋体"/>
                <w:szCs w:val="21"/>
              </w:rPr>
              <w:t>档案室主要职责：负责公司全部纸质与电子文档的归档及管理，保证公司检测技术资料的安全</w:t>
            </w:r>
          </w:p>
          <w:p>
            <w:pPr>
              <w:spacing w:line="360" w:lineRule="auto"/>
              <w:ind w:firstLine="480" w:firstLineChars="200"/>
              <w:rPr>
                <w:sz w:val="24"/>
                <w:szCs w:val="24"/>
              </w:rPr>
            </w:pPr>
            <w:r>
              <w:rPr>
                <w:rFonts w:hint="eastAsia"/>
                <w:sz w:val="24"/>
                <w:szCs w:val="24"/>
              </w:rPr>
              <w:t>负责本部门的环境因素及危险源的辨识；</w:t>
            </w:r>
          </w:p>
          <w:p>
            <w:pPr>
              <w:spacing w:line="360" w:lineRule="auto"/>
              <w:ind w:firstLine="480" w:firstLineChars="200"/>
              <w:rPr>
                <w:sz w:val="24"/>
                <w:szCs w:val="24"/>
              </w:rPr>
            </w:pPr>
            <w:r>
              <w:rPr>
                <w:rFonts w:hint="eastAsia"/>
                <w:sz w:val="24"/>
                <w:szCs w:val="24"/>
              </w:rPr>
              <w:t>负责本部门的环境及职业安全的运行工作</w:t>
            </w:r>
          </w:p>
          <w:p>
            <w:pPr>
              <w:spacing w:line="360" w:lineRule="auto"/>
              <w:ind w:firstLine="480" w:firstLineChars="200"/>
              <w:rPr>
                <w:rFonts w:ascii="宋体" w:hAnsi="宋体" w:cs="宋体"/>
                <w:sz w:val="24"/>
                <w:szCs w:val="24"/>
              </w:rPr>
            </w:pPr>
            <w:r>
              <w:rPr>
                <w:rFonts w:hint="eastAsia" w:ascii="宋体" w:hAnsi="宋体" w:cs="宋体"/>
                <w:sz w:val="24"/>
                <w:szCs w:val="24"/>
              </w:rPr>
              <w:t>负责辨识本部门的法律、法规及其他要求的获取及识别其适用性，</w:t>
            </w:r>
          </w:p>
          <w:p>
            <w:pPr>
              <w:pStyle w:val="2"/>
              <w:spacing w:line="360" w:lineRule="auto"/>
              <w:rPr>
                <w:rFonts w:ascii="宋体" w:hAnsi="宋体" w:cs="宋体"/>
                <w:bCs w:val="0"/>
                <w:sz w:val="24"/>
                <w:szCs w:val="24"/>
              </w:rPr>
            </w:pPr>
            <w:r>
              <w:rPr>
                <w:rFonts w:hint="eastAsia" w:ascii="宋体" w:hAnsi="宋体" w:cs="宋体"/>
                <w:bCs w:val="0"/>
                <w:sz w:val="24"/>
                <w:szCs w:val="24"/>
              </w:rPr>
              <w:t>负责本部门相关方的识别及管理工作</w:t>
            </w:r>
          </w:p>
          <w:p>
            <w:pPr>
              <w:pStyle w:val="2"/>
              <w:spacing w:line="360" w:lineRule="auto"/>
              <w:rPr>
                <w:bCs w:val="0"/>
                <w:sz w:val="24"/>
                <w:szCs w:val="24"/>
              </w:rPr>
            </w:pPr>
            <w:r>
              <w:rPr>
                <w:rFonts w:hint="eastAsia" w:ascii="宋体" w:hAnsi="宋体" w:cs="宋体"/>
                <w:bCs w:val="0"/>
                <w:sz w:val="24"/>
                <w:szCs w:val="24"/>
              </w:rPr>
              <w:t>参与公司应急预案及演练工作</w:t>
            </w:r>
          </w:p>
        </w:tc>
        <w:tc>
          <w:tcPr>
            <w:tcW w:w="1585"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sz w:val="24"/>
                <w:szCs w:val="24"/>
              </w:rPr>
            </w:pPr>
            <w:r>
              <w:rPr>
                <w:rFonts w:hint="eastAsia" w:cs="Lucida Sans"/>
                <w:sz w:val="24"/>
                <w:szCs w:val="24"/>
              </w:rPr>
              <w:t>目标分解及考核，目标指标及管理方案</w:t>
            </w:r>
          </w:p>
        </w:tc>
        <w:tc>
          <w:tcPr>
            <w:tcW w:w="960" w:type="dxa"/>
            <w:vAlign w:val="center"/>
          </w:tcPr>
          <w:p>
            <w:pPr>
              <w:spacing w:line="360" w:lineRule="auto"/>
              <w:rPr>
                <w:rFonts w:cs="Lucida Sans"/>
                <w:sz w:val="24"/>
                <w:szCs w:val="24"/>
              </w:rPr>
            </w:pPr>
          </w:p>
          <w:p>
            <w:pPr>
              <w:spacing w:line="360" w:lineRule="auto"/>
              <w:rPr>
                <w:rFonts w:hint="eastAsia" w:cs="Lucida Sans"/>
                <w:sz w:val="24"/>
                <w:szCs w:val="24"/>
                <w:lang w:val="en-US" w:eastAsia="zh-CN"/>
              </w:rPr>
            </w:pPr>
            <w:r>
              <w:rPr>
                <w:rFonts w:hint="eastAsia" w:cs="Lucida Sans"/>
                <w:sz w:val="24"/>
                <w:szCs w:val="24"/>
                <w:lang w:val="en-US" w:eastAsia="zh-CN"/>
              </w:rPr>
              <w:t>QES</w:t>
            </w:r>
          </w:p>
          <w:p>
            <w:pPr>
              <w:spacing w:line="360" w:lineRule="auto"/>
              <w:rPr>
                <w:rFonts w:cs="Lucida Sans"/>
                <w:sz w:val="24"/>
                <w:szCs w:val="24"/>
              </w:rPr>
            </w:pPr>
            <w:r>
              <w:rPr>
                <w:rFonts w:cs="Lucida Sans"/>
                <w:sz w:val="24"/>
                <w:szCs w:val="24"/>
              </w:rPr>
              <w:t>6.2</w:t>
            </w:r>
          </w:p>
          <w:p>
            <w:pPr>
              <w:spacing w:line="360" w:lineRule="auto"/>
              <w:rPr>
                <w:sz w:val="24"/>
                <w:szCs w:val="24"/>
              </w:rPr>
            </w:pPr>
          </w:p>
        </w:tc>
        <w:tc>
          <w:tcPr>
            <w:tcW w:w="10004" w:type="dxa"/>
          </w:tcPr>
          <w:p>
            <w:pPr>
              <w:spacing w:line="360" w:lineRule="auto"/>
              <w:rPr>
                <w:rFonts w:cs="Lucida Sans"/>
                <w:sz w:val="24"/>
                <w:szCs w:val="24"/>
              </w:rPr>
            </w:pPr>
            <w:r>
              <w:rPr>
                <w:rFonts w:hint="eastAsia" w:cs="Lucida Sans"/>
                <w:sz w:val="24"/>
                <w:szCs w:val="24"/>
              </w:rPr>
              <w:t>部门分解的质量目标：</w:t>
            </w:r>
            <w:r>
              <w:rPr>
                <w:rFonts w:hint="eastAsia" w:cs="Lucida Sans"/>
                <w:sz w:val="24"/>
                <w:szCs w:val="24"/>
                <w:lang w:val="en-US" w:eastAsia="zh-CN"/>
              </w:rPr>
              <w:t>2021.1-9</w:t>
            </w:r>
            <w:r>
              <w:rPr>
                <w:rFonts w:hint="eastAsia" w:cs="Lucida Sans"/>
                <w:sz w:val="24"/>
                <w:szCs w:val="24"/>
              </w:rPr>
              <w:t>月考核结果</w:t>
            </w:r>
          </w:p>
          <w:p>
            <w:pPr>
              <w:spacing w:line="360" w:lineRule="auto"/>
              <w:ind w:firstLine="420" w:firstLineChars="200"/>
              <w:rPr>
                <w:rFonts w:hint="eastAsia" w:ascii="宋体" w:hAnsi="宋体"/>
                <w:szCs w:val="21"/>
              </w:rPr>
            </w:pPr>
            <w:r>
              <w:rPr>
                <w:rFonts w:hint="eastAsia" w:ascii="宋体" w:hAnsi="宋体"/>
                <w:szCs w:val="21"/>
              </w:rPr>
              <w:t>档案归档及时率100%</w:t>
            </w:r>
          </w:p>
          <w:p>
            <w:pPr>
              <w:spacing w:line="360" w:lineRule="auto"/>
              <w:ind w:firstLine="420" w:firstLineChars="200"/>
              <w:rPr>
                <w:rFonts w:hint="eastAsia"/>
                <w:sz w:val="24"/>
                <w:szCs w:val="24"/>
              </w:rPr>
            </w:pPr>
            <w:r>
              <w:rPr>
                <w:rFonts w:hint="eastAsia" w:ascii="宋体" w:hAnsi="宋体"/>
                <w:szCs w:val="21"/>
              </w:rPr>
              <w:t>档案保存完好率100%，</w:t>
            </w:r>
          </w:p>
          <w:p>
            <w:pPr>
              <w:spacing w:line="360" w:lineRule="auto"/>
              <w:ind w:firstLine="480" w:firstLineChars="200"/>
              <w:rPr>
                <w:sz w:val="24"/>
                <w:szCs w:val="24"/>
              </w:rPr>
            </w:pPr>
            <w:r>
              <w:rPr>
                <w:rFonts w:hint="eastAsia"/>
                <w:sz w:val="24"/>
                <w:szCs w:val="24"/>
              </w:rPr>
              <w:t xml:space="preserve">固体废弃物分类处理率100%；         </w:t>
            </w:r>
          </w:p>
          <w:p>
            <w:pPr>
              <w:spacing w:line="360" w:lineRule="auto"/>
              <w:ind w:firstLine="480" w:firstLineChars="200"/>
              <w:rPr>
                <w:sz w:val="24"/>
                <w:szCs w:val="24"/>
              </w:rPr>
            </w:pPr>
            <w:r>
              <w:rPr>
                <w:sz w:val="24"/>
                <w:szCs w:val="24"/>
              </w:rPr>
              <w:t>不发生</w:t>
            </w:r>
            <w:r>
              <w:rPr>
                <w:rFonts w:hint="eastAsia"/>
                <w:sz w:val="24"/>
                <w:szCs w:val="24"/>
              </w:rPr>
              <w:t xml:space="preserve">火灾重伤或死亡事故           </w:t>
            </w:r>
          </w:p>
          <w:p>
            <w:pPr>
              <w:spacing w:line="360" w:lineRule="auto"/>
              <w:ind w:firstLine="480" w:firstLineChars="200"/>
              <w:rPr>
                <w:sz w:val="24"/>
                <w:szCs w:val="24"/>
              </w:rPr>
            </w:pPr>
            <w:r>
              <w:rPr>
                <w:rFonts w:hint="eastAsia"/>
                <w:sz w:val="24"/>
                <w:szCs w:val="24"/>
              </w:rPr>
              <w:t xml:space="preserve">不发生触电重伤或死亡事故               </w:t>
            </w:r>
          </w:p>
          <w:p>
            <w:pPr>
              <w:spacing w:line="360" w:lineRule="auto"/>
              <w:rPr>
                <w:rFonts w:cs="Lucida Sans"/>
                <w:sz w:val="24"/>
                <w:szCs w:val="24"/>
              </w:rPr>
            </w:pPr>
            <w:r>
              <w:rPr>
                <w:rFonts w:hint="eastAsia" w:cs="Lucida Sans"/>
                <w:sz w:val="24"/>
                <w:szCs w:val="24"/>
              </w:rPr>
              <w:t>考核人：</w:t>
            </w:r>
            <w:r>
              <w:rPr>
                <w:rFonts w:hint="eastAsia" w:ascii="宋体" w:hAnsi="宋体"/>
              </w:rPr>
              <w:t>沈文亮</w:t>
            </w:r>
            <w:r>
              <w:rPr>
                <w:rFonts w:hint="eastAsia" w:cs="Lucida Sans"/>
                <w:sz w:val="24"/>
                <w:szCs w:val="24"/>
              </w:rPr>
              <w:t>，</w:t>
            </w:r>
            <w:r>
              <w:rPr>
                <w:rFonts w:hint="eastAsia" w:cs="Lucida Sans"/>
                <w:sz w:val="24"/>
                <w:szCs w:val="24"/>
                <w:lang w:val="en-US" w:eastAsia="zh-CN"/>
              </w:rPr>
              <w:t>质量、</w:t>
            </w:r>
            <w:r>
              <w:rPr>
                <w:rFonts w:hint="eastAsia" w:cs="Lucida Sans"/>
                <w:sz w:val="24"/>
                <w:szCs w:val="24"/>
              </w:rPr>
              <w:t>环境、职业健康安全目标标均完成，目标适宜。</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color w:val="auto"/>
                <w:lang w:val="en-US" w:eastAsia="zh-CN"/>
              </w:rPr>
              <w:t>沈文亮</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沈文亮</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spacing w:line="360" w:lineRule="auto"/>
              <w:rPr>
                <w:sz w:val="24"/>
                <w:szCs w:val="24"/>
              </w:rPr>
            </w:pPr>
            <w:r>
              <w:rPr>
                <w:rFonts w:hint="eastAsia" w:ascii="宋体" w:hAnsi="宋体" w:cs="宋体"/>
                <w:szCs w:val="21"/>
              </w:rPr>
              <w:t>上述目标、指标</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年第</w:t>
            </w:r>
            <w:r>
              <w:rPr>
                <w:rFonts w:hint="eastAsia" w:ascii="宋体" w:hAnsi="宋体" w:cs="宋体"/>
                <w:szCs w:val="21"/>
                <w:lang w:val="en-US" w:eastAsia="zh-CN"/>
              </w:rPr>
              <w:t>1-3</w:t>
            </w:r>
            <w:r>
              <w:rPr>
                <w:rFonts w:hint="eastAsia" w:ascii="宋体" w:hAnsi="宋体" w:cs="宋体"/>
                <w:szCs w:val="21"/>
              </w:rPr>
              <w:t>季度进行考核，考核结果：全部达标，检查人：</w:t>
            </w:r>
            <w:r>
              <w:rPr>
                <w:rFonts w:hint="eastAsia"/>
                <w:lang w:eastAsia="zh-CN"/>
              </w:rPr>
              <w:t>沈文亮</w:t>
            </w:r>
            <w:r>
              <w:rPr>
                <w:rFonts w:hint="eastAsia" w:ascii="宋体" w:hAnsi="宋体" w:cs="宋体"/>
                <w:szCs w:val="21"/>
              </w:rPr>
              <w:t>。制定的指标和管理方案基本可行。</w:t>
            </w:r>
          </w:p>
        </w:tc>
        <w:tc>
          <w:tcPr>
            <w:tcW w:w="1585"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lang w:val="en-US" w:eastAsia="zh-CN"/>
              </w:rPr>
            </w:pPr>
            <w:r>
              <w:rPr>
                <w:rFonts w:hint="eastAsia"/>
                <w:lang w:val="en-US" w:eastAsia="zh-CN"/>
              </w:rPr>
              <w:t>档案信息</w:t>
            </w:r>
          </w:p>
          <w:p>
            <w:pPr>
              <w:pStyle w:val="2"/>
              <w:rPr>
                <w:rFonts w:hint="eastAsia"/>
                <w:lang w:val="en-US" w:eastAsia="zh-CN"/>
              </w:rPr>
            </w:pPr>
            <w:r>
              <w:rPr>
                <w:rFonts w:hint="eastAsia"/>
                <w:lang w:val="en-US" w:eastAsia="zh-CN"/>
              </w:rPr>
              <w:t>档案标识</w:t>
            </w:r>
          </w:p>
          <w:p>
            <w:pPr>
              <w:pStyle w:val="2"/>
              <w:rPr>
                <w:rFonts w:hint="default"/>
                <w:lang w:val="en-US" w:eastAsia="zh-CN"/>
              </w:rPr>
            </w:pPr>
            <w:r>
              <w:rPr>
                <w:rFonts w:hint="eastAsia"/>
                <w:lang w:val="en-US" w:eastAsia="zh-CN"/>
              </w:rPr>
              <w:t>顾客财产</w:t>
            </w:r>
          </w:p>
        </w:tc>
        <w:tc>
          <w:tcPr>
            <w:tcW w:w="960" w:type="dxa"/>
            <w:vAlign w:val="center"/>
          </w:tcPr>
          <w:p>
            <w:pPr>
              <w:spacing w:line="360" w:lineRule="auto"/>
              <w:rPr>
                <w:sz w:val="24"/>
                <w:szCs w:val="24"/>
              </w:rPr>
            </w:pPr>
            <w:r>
              <w:rPr>
                <w:rFonts w:hint="eastAsia" w:ascii="宋体" w:hAnsi="宋体" w:cs="宋体"/>
                <w:b/>
                <w:szCs w:val="21"/>
              </w:rPr>
              <w:t>Q7.5.3</w:t>
            </w:r>
            <w:r>
              <w:rPr>
                <w:rFonts w:hint="eastAsia" w:ascii="宋体" w:hAnsi="宋体"/>
                <w:szCs w:val="21"/>
              </w:rPr>
              <w:t xml:space="preserve"> Q8.5.2 Q8.5.4</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查见：《文件控制程序》程序文件、质量手册、岗位职责要求等进行了发放；有文件编号、分发号，版本，可获得该文件的有效版本：</w:t>
            </w:r>
          </w:p>
          <w:p>
            <w:pPr>
              <w:snapToGrid w:val="0"/>
              <w:spacing w:line="360" w:lineRule="auto"/>
              <w:ind w:firstLine="420" w:firstLineChars="200"/>
              <w:rPr>
                <w:rFonts w:ascii="宋体" w:hAnsi="宋体" w:cs="宋体"/>
                <w:szCs w:val="21"/>
              </w:rPr>
            </w:pPr>
            <w:r>
              <w:rPr>
                <w:rFonts w:hint="eastAsia" w:ascii="宋体" w:hAnsi="宋体" w:cs="宋体"/>
                <w:szCs w:val="21"/>
              </w:rPr>
              <w:t>《质量手册》现行版本为A0版</w:t>
            </w:r>
          </w:p>
          <w:p>
            <w:pPr>
              <w:snapToGrid w:val="0"/>
              <w:spacing w:line="360" w:lineRule="auto"/>
              <w:ind w:firstLine="420" w:firstLineChars="200"/>
              <w:rPr>
                <w:rFonts w:ascii="宋体" w:hAnsi="宋体" w:cs="宋体"/>
                <w:szCs w:val="21"/>
              </w:rPr>
            </w:pPr>
            <w:r>
              <w:rPr>
                <w:rFonts w:hint="eastAsia" w:ascii="宋体" w:hAnsi="宋体" w:cs="宋体"/>
                <w:szCs w:val="21"/>
              </w:rPr>
              <w:t>以上文件字迹清楚，审批齐全，受控标识完整，保存完好，易于识别。</w:t>
            </w:r>
          </w:p>
          <w:p>
            <w:pPr>
              <w:snapToGrid w:val="0"/>
              <w:spacing w:line="360" w:lineRule="auto"/>
              <w:ind w:firstLine="420" w:firstLineChars="200"/>
              <w:rPr>
                <w:rFonts w:ascii="宋体" w:hAnsi="宋体" w:cs="宋体"/>
                <w:szCs w:val="21"/>
              </w:rPr>
            </w:pPr>
            <w:r>
              <w:rPr>
                <w:rFonts w:hint="eastAsia" w:ascii="宋体" w:hAnsi="宋体" w:cs="宋体"/>
                <w:szCs w:val="21"/>
              </w:rPr>
              <w:t>查《外来文件清单》,里面包括：中华人民共和国消防法、固体废物污染环境防治法、</w:t>
            </w:r>
            <w:r>
              <w:rPr>
                <w:rFonts w:hint="eastAsia" w:ascii="宋体" w:hAnsi="宋体"/>
                <w:color w:val="000000"/>
                <w:szCs w:val="21"/>
              </w:rPr>
              <w:t>城镇排水管道检测与评估技术规程和</w:t>
            </w:r>
            <w:r>
              <w:rPr>
                <w:rFonts w:hint="eastAsia" w:ascii="宋体" w:hAnsi="宋体"/>
                <w:szCs w:val="21"/>
              </w:rPr>
              <w:t>城镇排水管道维护安全技术规程</w:t>
            </w:r>
            <w:r>
              <w:rPr>
                <w:rFonts w:hint="eastAsia" w:ascii="宋体" w:hAnsi="宋体" w:cs="宋体"/>
                <w:szCs w:val="21"/>
              </w:rPr>
              <w:t>等标准。</w:t>
            </w:r>
          </w:p>
          <w:p>
            <w:pPr>
              <w:spacing w:line="360" w:lineRule="auto"/>
              <w:ind w:firstLine="315" w:firstLineChars="150"/>
              <w:rPr>
                <w:rFonts w:ascii="宋体" w:hAnsi="宋体" w:cs="Arial"/>
                <w:szCs w:val="21"/>
              </w:rPr>
            </w:pPr>
            <w:r>
              <w:rPr>
                <w:rFonts w:hint="eastAsia" w:ascii="宋体" w:hAnsi="宋体" w:cs="Arial"/>
                <w:szCs w:val="21"/>
              </w:rPr>
              <w:t>组织建立了《记录控制程序》其中说明了的技术档案具体防护要求，基本符合标准要求。</w:t>
            </w:r>
          </w:p>
          <w:p>
            <w:pPr>
              <w:spacing w:line="360" w:lineRule="auto"/>
              <w:rPr>
                <w:rFonts w:hint="eastAsia" w:ascii="宋体" w:hAnsi="宋体"/>
                <w:szCs w:val="21"/>
              </w:rPr>
            </w:pPr>
            <w:r>
              <w:rPr>
                <w:rFonts w:hint="eastAsia" w:ascii="宋体" w:hAnsi="宋体" w:cs="Arial"/>
                <w:szCs w:val="21"/>
              </w:rPr>
              <w:t>现场检查：</w:t>
            </w:r>
            <w:r>
              <w:rPr>
                <w:rFonts w:ascii="宋体" w:hAnsi="宋体"/>
                <w:szCs w:val="21"/>
              </w:rPr>
              <w:t xml:space="preserve"> </w:t>
            </w:r>
            <w:r>
              <w:rPr>
                <w:rFonts w:hint="eastAsia" w:ascii="宋体" w:hAnsi="宋体"/>
                <w:szCs w:val="21"/>
              </w:rPr>
              <w:t>查看公司档案室技术资料</w:t>
            </w:r>
          </w:p>
          <w:p>
            <w:pPr>
              <w:pStyle w:val="2"/>
              <w:rPr>
                <w:rFonts w:hint="eastAsia" w:ascii="宋体" w:hAnsi="宋体"/>
                <w:szCs w:val="21"/>
                <w:lang w:val="en-US" w:eastAsia="zh-CN"/>
              </w:rPr>
            </w:pPr>
            <w:r>
              <w:rPr>
                <w:rFonts w:hint="eastAsia" w:ascii="宋体" w:hAnsi="宋体"/>
                <w:szCs w:val="21"/>
                <w:lang w:val="en-US" w:eastAsia="zh-CN"/>
              </w:rPr>
              <w:t>顾客：广东烽煌建设工程有限公司</w:t>
            </w:r>
          </w:p>
          <w:p>
            <w:pPr>
              <w:pStyle w:val="2"/>
              <w:rPr>
                <w:rFonts w:ascii="宋体" w:hAnsi="宋体"/>
                <w:szCs w:val="21"/>
              </w:rPr>
            </w:pPr>
            <w:r>
              <w:rPr>
                <w:rFonts w:hint="eastAsia" w:ascii="宋体" w:hAnsi="宋体"/>
                <w:szCs w:val="21"/>
                <w:lang w:val="en-US" w:eastAsia="zh-CN"/>
              </w:rPr>
              <w:t>项目：</w:t>
            </w:r>
            <w:r>
              <w:rPr>
                <w:rFonts w:hint="eastAsia" w:ascii="宋体" w:hAnsi="宋体"/>
                <w:szCs w:val="21"/>
              </w:rPr>
              <w:t>溶洲村污水收集管网工程-第四标段：第五、六、七、八分册“田边村、石哒村、南星村、东星村</w:t>
            </w:r>
          </w:p>
          <w:p>
            <w:pPr>
              <w:spacing w:line="360" w:lineRule="auto"/>
              <w:rPr>
                <w:rFonts w:ascii="宋体" w:hAnsi="宋体"/>
                <w:szCs w:val="21"/>
              </w:rPr>
            </w:pPr>
            <w:r>
              <w:rPr>
                <w:rFonts w:hint="eastAsia" w:ascii="宋体" w:hAnsi="宋体"/>
                <w:szCs w:val="21"/>
              </w:rPr>
              <w:t>1）合同原件（盖章）</w:t>
            </w:r>
          </w:p>
          <w:p>
            <w:pPr>
              <w:spacing w:line="360" w:lineRule="auto"/>
              <w:rPr>
                <w:rFonts w:ascii="宋体" w:hAnsi="宋体"/>
                <w:szCs w:val="21"/>
              </w:rPr>
            </w:pPr>
            <w:r>
              <w:rPr>
                <w:rFonts w:hint="eastAsia" w:ascii="宋体" w:hAnsi="宋体"/>
                <w:szCs w:val="21"/>
              </w:rPr>
              <w:t>2）合同评审记录</w:t>
            </w:r>
          </w:p>
          <w:p>
            <w:pPr>
              <w:spacing w:line="360" w:lineRule="auto"/>
              <w:rPr>
                <w:rFonts w:ascii="宋体" w:hAnsi="宋体"/>
                <w:szCs w:val="21"/>
              </w:rPr>
            </w:pPr>
            <w:r>
              <w:rPr>
                <w:rFonts w:hint="eastAsia" w:ascii="宋体" w:hAnsi="宋体"/>
                <w:szCs w:val="21"/>
              </w:rPr>
              <w:t>3）现场检测原始记录及资料（附光盘）</w:t>
            </w:r>
          </w:p>
          <w:p>
            <w:pPr>
              <w:tabs>
                <w:tab w:val="left" w:pos="2378"/>
              </w:tabs>
              <w:spacing w:line="360" w:lineRule="auto"/>
              <w:ind w:firstLine="315" w:firstLineChars="150"/>
              <w:rPr>
                <w:rFonts w:ascii="宋体" w:hAnsi="宋体"/>
                <w:szCs w:val="21"/>
              </w:rPr>
            </w:pPr>
            <w:r>
              <w:rPr>
                <w:rFonts w:hint="eastAsia" w:ascii="宋体" w:hAnsi="宋体"/>
                <w:szCs w:val="21"/>
              </w:rPr>
              <w:t>4）检测报告</w:t>
            </w:r>
          </w:p>
          <w:p>
            <w:pPr>
              <w:spacing w:line="360" w:lineRule="auto"/>
              <w:rPr>
                <w:sz w:val="24"/>
                <w:szCs w:val="24"/>
              </w:rPr>
            </w:pPr>
            <w:r>
              <w:rPr>
                <w:rFonts w:hint="eastAsia" w:ascii="宋体" w:hAnsi="宋体"/>
                <w:szCs w:val="21"/>
              </w:rPr>
              <w:t>归档后的文件禁止更改。公司已规定调阅已归档的技术资料需要填写申请，以防止泄密和不正当使用</w:t>
            </w:r>
          </w:p>
        </w:tc>
        <w:tc>
          <w:tcPr>
            <w:tcW w:w="1585"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环境因素、危险源识别</w:t>
            </w:r>
          </w:p>
        </w:tc>
        <w:tc>
          <w:tcPr>
            <w:tcW w:w="960"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rFonts w:ascii="Times New Roman" w:hAnsi="Times New Roman" w:eastAsia="宋体" w:cs="Times New Roman"/>
                <w:kern w:val="2"/>
                <w:sz w:val="21"/>
                <w:szCs w:val="21"/>
                <w:lang w:val="en-US" w:eastAsia="zh-CN" w:bidi="ar-SA"/>
              </w:rPr>
            </w:pPr>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rPr>
                <w:sz w:val="24"/>
                <w:szCs w:val="24"/>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1585"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sz w:val="24"/>
                <w:szCs w:val="24"/>
              </w:rPr>
            </w:pPr>
            <w:r>
              <w:rPr>
                <w:rFonts w:cs="Lucida Sans"/>
                <w:sz w:val="24"/>
                <w:szCs w:val="24"/>
              </w:rPr>
              <w:t>环境和职业健康安全运行控制</w:t>
            </w:r>
          </w:p>
        </w:tc>
        <w:tc>
          <w:tcPr>
            <w:tcW w:w="960" w:type="dxa"/>
            <w:vAlign w:val="center"/>
          </w:tcPr>
          <w:p>
            <w:pPr>
              <w:spacing w:line="360" w:lineRule="auto"/>
              <w:rPr>
                <w:rFonts w:cs="Lucida Sans"/>
                <w:sz w:val="24"/>
                <w:szCs w:val="24"/>
              </w:rPr>
            </w:pPr>
            <w:r>
              <w:rPr>
                <w:rFonts w:hint="eastAsia" w:cs="Lucida Sans"/>
                <w:sz w:val="24"/>
                <w:szCs w:val="24"/>
              </w:rPr>
              <w:t>E</w:t>
            </w:r>
            <w:r>
              <w:rPr>
                <w:rFonts w:hint="eastAsia" w:cs="Lucida Sans"/>
                <w:sz w:val="24"/>
                <w:szCs w:val="24"/>
                <w:lang w:val="en-US" w:eastAsia="zh-CN"/>
              </w:rPr>
              <w:t>S</w:t>
            </w:r>
            <w:r>
              <w:rPr>
                <w:rFonts w:cs="Lucida Sans"/>
                <w:sz w:val="24"/>
                <w:szCs w:val="24"/>
              </w:rPr>
              <w:t>8.1</w:t>
            </w:r>
          </w:p>
          <w:p>
            <w:pPr>
              <w:spacing w:line="360" w:lineRule="auto"/>
              <w:rPr>
                <w:sz w:val="24"/>
                <w:szCs w:val="24"/>
              </w:rPr>
            </w:pPr>
          </w:p>
        </w:tc>
        <w:tc>
          <w:tcPr>
            <w:tcW w:w="10004" w:type="dxa"/>
            <w:vAlign w:val="center"/>
          </w:tcPr>
          <w:p>
            <w:pPr>
              <w:spacing w:line="360" w:lineRule="auto"/>
              <w:ind w:firstLine="480" w:firstLineChars="200"/>
              <w:rPr>
                <w:sz w:val="24"/>
                <w:szCs w:val="24"/>
              </w:rPr>
            </w:pPr>
            <w:r>
              <w:rPr>
                <w:rFonts w:hint="eastAsia"/>
                <w:sz w:val="24"/>
                <w:szCs w:val="24"/>
              </w:rPr>
              <w:t>本部门执行</w:t>
            </w:r>
            <w:r>
              <w:rPr>
                <w:sz w:val="24"/>
                <w:szCs w:val="24"/>
              </w:rPr>
              <w:t>工作场所控制程序</w:t>
            </w:r>
            <w:r>
              <w:rPr>
                <w:rFonts w:hint="eastAsia"/>
                <w:sz w:val="24"/>
                <w:szCs w:val="24"/>
              </w:rPr>
              <w:t>、</w:t>
            </w:r>
            <w:r>
              <w:rPr>
                <w:sz w:val="24"/>
                <w:szCs w:val="24"/>
              </w:rPr>
              <w:t>环境保护程序</w:t>
            </w:r>
            <w:r>
              <w:rPr>
                <w:rFonts w:hint="eastAsia"/>
                <w:sz w:val="24"/>
                <w:szCs w:val="24"/>
              </w:rPr>
              <w:t>、</w:t>
            </w:r>
            <w:r>
              <w:rPr>
                <w:sz w:val="24"/>
                <w:szCs w:val="24"/>
              </w:rPr>
              <w:t>安全作业管理程序</w:t>
            </w:r>
            <w:r>
              <w:rPr>
                <w:rFonts w:hint="eastAsia"/>
                <w:sz w:val="24"/>
                <w:szCs w:val="24"/>
              </w:rPr>
              <w:t>、</w:t>
            </w:r>
            <w:r>
              <w:rPr>
                <w:sz w:val="24"/>
                <w:szCs w:val="24"/>
              </w:rPr>
              <w:t>内务管理程序</w:t>
            </w:r>
            <w:r>
              <w:rPr>
                <w:rFonts w:hint="eastAsia"/>
                <w:sz w:val="24"/>
                <w:szCs w:val="24"/>
              </w:rPr>
              <w:t>、</w:t>
            </w:r>
            <w:r>
              <w:rPr>
                <w:sz w:val="24"/>
                <w:szCs w:val="24"/>
              </w:rPr>
              <w:t>风险管理程序</w:t>
            </w:r>
            <w:r>
              <w:rPr>
                <w:rFonts w:hint="eastAsia"/>
                <w:sz w:val="24"/>
                <w:szCs w:val="24"/>
              </w:rPr>
              <w:t>等。</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运行控制情况：办公过程注意节约用电，做到人走灯灭，电脑长时间不用时关机，下班前要关闭电源；办公区域内配置的灭火器,在有效期内。</w:t>
            </w:r>
          </w:p>
          <w:p>
            <w:pPr>
              <w:spacing w:line="360" w:lineRule="auto"/>
              <w:ind w:firstLine="480" w:firstLineChars="200"/>
              <w:rPr>
                <w:rFonts w:ascii="宋体" w:hAnsi="宋体" w:cs="宋体"/>
                <w:sz w:val="24"/>
                <w:szCs w:val="24"/>
                <w:lang w:val="en-GB"/>
              </w:rPr>
            </w:pPr>
            <w:r>
              <w:rPr>
                <w:rFonts w:hint="eastAsia" w:ascii="宋体" w:hAnsi="宋体" w:cs="宋体"/>
                <w:sz w:val="24"/>
                <w:szCs w:val="24"/>
              </w:rPr>
              <w:t>办公过程使用的电器如：空调、电脑、灯具均符合安全设计要求，使用过程注意安全，预防触电，工作时间平均每天8小时；</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办公用品按要求由行政</w:t>
            </w:r>
            <w:r>
              <w:rPr>
                <w:rFonts w:hint="eastAsia" w:ascii="宋体" w:hAnsi="宋体" w:cs="宋体"/>
                <w:sz w:val="24"/>
                <w:szCs w:val="24"/>
              </w:rPr>
              <w:t>人事部</w:t>
            </w:r>
            <w:r>
              <w:rPr>
                <w:rFonts w:hint="eastAsia" w:ascii="宋体" w:hAnsi="宋体" w:cs="宋体"/>
                <w:sz w:val="24"/>
                <w:szCs w:val="24"/>
                <w:lang w:val="en-GB"/>
              </w:rPr>
              <w:t>负责发放，作好记录；</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相关方施加影响：公司能够控制或能够施加影响的相关方有大楼物业、周边商户、固体废弃物处理部门等。提供了“致相关方的公开信”，将公司关于办公用品采购、固体废弃物处理等方面环境控制要求发放到了周边商户和大楼物业，督促影响各相关方按照环境管理体系要求对环境施加影响。</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公司办公产生的废硒鼓、废墨盒、色带由供应方公司回收；</w:t>
            </w:r>
          </w:p>
          <w:p>
            <w:pPr>
              <w:spacing w:line="360" w:lineRule="auto"/>
              <w:rPr>
                <w:rFonts w:ascii="宋体" w:hAnsi="宋体" w:cs="宋体"/>
                <w:sz w:val="24"/>
                <w:szCs w:val="24"/>
                <w:lang w:val="en-GB"/>
              </w:rPr>
            </w:pPr>
            <w:r>
              <w:rPr>
                <w:rFonts w:hint="eastAsia" w:ascii="宋体" w:hAnsi="宋体" w:cs="宋体"/>
                <w:sz w:val="24"/>
                <w:szCs w:val="24"/>
              </w:rPr>
              <w:t>查：废弃物回收处理登记表  暂无废弃的</w:t>
            </w:r>
            <w:r>
              <w:rPr>
                <w:rFonts w:hint="eastAsia" w:ascii="宋体" w:hAnsi="宋体" w:cs="宋体"/>
                <w:sz w:val="24"/>
                <w:szCs w:val="24"/>
                <w:lang w:val="en-GB"/>
              </w:rPr>
              <w:t>废硒鼓、废墨盒、色带等</w:t>
            </w:r>
          </w:p>
          <w:p>
            <w:pPr>
              <w:spacing w:line="360" w:lineRule="auto"/>
              <w:rPr>
                <w:rFonts w:ascii="宋体" w:hAnsi="宋体" w:cs="宋体"/>
                <w:sz w:val="24"/>
                <w:szCs w:val="24"/>
              </w:rPr>
            </w:pPr>
            <w:r>
              <w:rPr>
                <w:rFonts w:hint="eastAsia" w:ascii="宋体" w:hAnsi="宋体" w:cs="宋体"/>
                <w:sz w:val="24"/>
                <w:szCs w:val="24"/>
                <w:lang w:val="en-GB"/>
              </w:rPr>
              <w:t>生活垃圾 随时</w:t>
            </w:r>
            <w:r>
              <w:rPr>
                <w:rFonts w:hint="eastAsia" w:ascii="宋体" w:hAnsi="宋体" w:cs="宋体"/>
                <w:sz w:val="24"/>
                <w:szCs w:val="24"/>
                <w:lang w:val="en-GB"/>
              </w:rPr>
              <w:tab/>
            </w:r>
            <w:r>
              <w:rPr>
                <w:rFonts w:hint="eastAsia" w:ascii="宋体" w:hAnsi="宋体" w:cs="宋体"/>
                <w:sz w:val="24"/>
                <w:szCs w:val="24"/>
                <w:lang w:val="en-GB"/>
              </w:rPr>
              <w:t>由物业管理人员清运处理</w:t>
            </w:r>
          </w:p>
          <w:p>
            <w:pPr>
              <w:spacing w:line="360" w:lineRule="auto"/>
              <w:ind w:firstLine="480" w:firstLineChars="200"/>
              <w:rPr>
                <w:rFonts w:ascii="宋体" w:hAnsi="宋体" w:cs="宋体"/>
                <w:sz w:val="24"/>
                <w:szCs w:val="24"/>
              </w:rPr>
            </w:pPr>
            <w:r>
              <w:rPr>
                <w:rFonts w:hint="eastAsia" w:ascii="宋体" w:hAnsi="宋体" w:cs="宋体"/>
                <w:sz w:val="24"/>
                <w:szCs w:val="24"/>
              </w:rPr>
              <w:t>驾驶员要求遵守道路交通安全法，不违章驾车，驾驶证和车辆定期年审，确保行车安全。</w:t>
            </w:r>
          </w:p>
          <w:p>
            <w:pPr>
              <w:spacing w:line="360" w:lineRule="auto"/>
              <w:ind w:firstLine="480" w:firstLineChars="200"/>
              <w:rPr>
                <w:rFonts w:ascii="宋体" w:hAnsi="宋体" w:cs="宋体"/>
                <w:sz w:val="24"/>
                <w:szCs w:val="24"/>
              </w:rPr>
            </w:pPr>
            <w:r>
              <w:rPr>
                <w:rFonts w:hint="eastAsia" w:ascii="宋体" w:hAnsi="宋体" w:cs="宋体"/>
                <w:sz w:val="24"/>
                <w:szCs w:val="24"/>
              </w:rPr>
              <w:t>现场查看办公区域配备有符合要求的灭火器，综合办设备、电器状态良好，无安全隐患。</w:t>
            </w:r>
          </w:p>
          <w:p>
            <w:pPr>
              <w:pStyle w:val="2"/>
              <w:spacing w:line="360" w:lineRule="auto"/>
              <w:ind w:firstLine="480" w:firstLineChars="200"/>
              <w:rPr>
                <w:rFonts w:ascii="宋体" w:hAnsi="宋体" w:cs="宋体"/>
                <w:bCs w:val="0"/>
                <w:spacing w:val="0"/>
                <w:sz w:val="24"/>
                <w:szCs w:val="24"/>
              </w:rPr>
            </w:pPr>
            <w:r>
              <w:rPr>
                <w:rFonts w:hint="eastAsia" w:ascii="宋体" w:hAnsi="宋体" w:cs="宋体"/>
                <w:bCs w:val="0"/>
                <w:spacing w:val="0"/>
                <w:sz w:val="24"/>
                <w:szCs w:val="24"/>
              </w:rPr>
              <w:t>提供了工作环境检查表，抽查：</w:t>
            </w:r>
            <w:r>
              <w:rPr>
                <w:rFonts w:hint="eastAsia" w:ascii="宋体" w:hAnsi="宋体" w:cs="宋体"/>
                <w:bCs w:val="0"/>
                <w:spacing w:val="0"/>
                <w:sz w:val="24"/>
                <w:szCs w:val="24"/>
                <w:lang w:eastAsia="zh-CN"/>
              </w:rPr>
              <w:t>202</w:t>
            </w:r>
            <w:r>
              <w:rPr>
                <w:rFonts w:hint="eastAsia" w:ascii="宋体" w:hAnsi="宋体" w:cs="宋体"/>
                <w:bCs w:val="0"/>
                <w:spacing w:val="0"/>
                <w:sz w:val="24"/>
                <w:szCs w:val="24"/>
                <w:lang w:val="en-US" w:eastAsia="zh-CN"/>
              </w:rPr>
              <w:t>1</w:t>
            </w:r>
            <w:bookmarkStart w:id="0" w:name="_GoBack"/>
            <w:bookmarkEnd w:id="0"/>
            <w:r>
              <w:rPr>
                <w:rFonts w:hint="eastAsia" w:ascii="宋体" w:hAnsi="宋体" w:cs="宋体"/>
                <w:bCs w:val="0"/>
                <w:spacing w:val="0"/>
                <w:sz w:val="24"/>
                <w:szCs w:val="24"/>
              </w:rPr>
              <w:t>.5.15的检查表，对办公环境、卫生等情况进行了检查，检查人：陈雪飞，无问题。</w:t>
            </w:r>
          </w:p>
          <w:p>
            <w:pPr>
              <w:pStyle w:val="2"/>
              <w:spacing w:line="360" w:lineRule="auto"/>
              <w:ind w:firstLine="520" w:firstLineChars="200"/>
              <w:rPr>
                <w:rFonts w:ascii="宋体" w:hAnsi="宋体" w:cs="宋体"/>
                <w:bCs w:val="0"/>
                <w:spacing w:val="0"/>
                <w:sz w:val="24"/>
                <w:szCs w:val="24"/>
              </w:rPr>
            </w:pPr>
            <w:r>
              <w:rPr>
                <w:rFonts w:hint="eastAsia"/>
                <w:bCs w:val="0"/>
                <w:sz w:val="24"/>
                <w:szCs w:val="24"/>
              </w:rPr>
              <w:t>无食堂宿舍。</w:t>
            </w:r>
          </w:p>
        </w:tc>
        <w:tc>
          <w:tcPr>
            <w:tcW w:w="1585"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Theme="minorEastAsia" w:hAnsiTheme="minorEastAsia" w:eastAsiaTheme="minorEastAsia" w:cstheme="minorEastAsia"/>
                <w:kern w:val="0"/>
                <w:szCs w:val="21"/>
              </w:rPr>
            </w:pPr>
          </w:p>
          <w:p>
            <w:pPr>
              <w:spacing w:line="280" w:lineRule="exact"/>
              <w:rPr>
                <w:rFonts w:hint="eastAsia" w:asciiTheme="minorEastAsia" w:hAnsiTheme="minorEastAsia" w:eastAsiaTheme="minorEastAsia" w:cstheme="minorEastAsia"/>
                <w:kern w:val="0"/>
                <w:szCs w:val="21"/>
              </w:rPr>
            </w:pPr>
          </w:p>
          <w:p>
            <w:pPr>
              <w:spacing w:line="280" w:lineRule="exact"/>
              <w:rPr>
                <w:sz w:val="24"/>
                <w:szCs w:val="24"/>
              </w:rPr>
            </w:pPr>
            <w:r>
              <w:rPr>
                <w:rFonts w:hint="eastAsia" w:asciiTheme="minorEastAsia" w:hAnsiTheme="minorEastAsia" w:eastAsiaTheme="minorEastAsia" w:cstheme="minorEastAsia"/>
                <w:kern w:val="0"/>
                <w:szCs w:val="21"/>
              </w:rPr>
              <w:t>应急准备和响应</w:t>
            </w:r>
          </w:p>
        </w:tc>
        <w:tc>
          <w:tcPr>
            <w:tcW w:w="960" w:type="dxa"/>
            <w:vAlign w:val="top"/>
          </w:tcPr>
          <w:p>
            <w:pPr>
              <w:spacing w:line="280" w:lineRule="exact"/>
              <w:rPr>
                <w:rFonts w:hint="eastAsia" w:asciiTheme="minorEastAsia" w:hAnsiTheme="minorEastAsia" w:eastAsiaTheme="minorEastAsia" w:cstheme="minorEastAsia"/>
                <w:kern w:val="0"/>
                <w:szCs w:val="21"/>
              </w:rPr>
            </w:pPr>
          </w:p>
          <w:p>
            <w:pPr>
              <w:spacing w:line="280" w:lineRule="exact"/>
              <w:rPr>
                <w:rFonts w:hint="eastAsia" w:asciiTheme="minorEastAsia" w:hAnsiTheme="minorEastAsia" w:eastAsiaTheme="minorEastAsia" w:cstheme="minorEastAsia"/>
                <w:kern w:val="0"/>
                <w:szCs w:val="21"/>
              </w:rPr>
            </w:pPr>
          </w:p>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sz w:val="24"/>
                <w:szCs w:val="24"/>
              </w:rPr>
            </w:pPr>
          </w:p>
        </w:tc>
        <w:tc>
          <w:tcPr>
            <w:tcW w:w="10004" w:type="dxa"/>
            <w:vAlign w:val="center"/>
          </w:tcPr>
          <w:p>
            <w:pPr>
              <w:spacing w:line="360" w:lineRule="auto"/>
              <w:rPr>
                <w:rFonts w:cs="Lucida Sans"/>
                <w:sz w:val="24"/>
                <w:szCs w:val="24"/>
              </w:rPr>
            </w:pPr>
            <w:r>
              <w:rPr>
                <w:rFonts w:hint="eastAsia" w:cs="Lucida Sans"/>
                <w:sz w:val="24"/>
                <w:szCs w:val="24"/>
              </w:rPr>
              <w:t>应急准备和响应</w:t>
            </w:r>
          </w:p>
          <w:p>
            <w:pPr>
              <w:spacing w:line="360" w:lineRule="auto"/>
              <w:rPr>
                <w:rFonts w:cs="Lucida Sans"/>
                <w:sz w:val="24"/>
                <w:szCs w:val="24"/>
              </w:rPr>
            </w:pPr>
            <w:r>
              <w:rPr>
                <w:rFonts w:hint="eastAsia" w:cs="Lucida Sans"/>
                <w:sz w:val="24"/>
                <w:szCs w:val="24"/>
              </w:rPr>
              <w:t>公司制定《应急准备与响应控制程序》，预防或减少潜在安全事故或紧急情况造成的影响，对可能发生的各种重要环境危险源的紧急情况做出积极准备和响应，以减少事故造成的影响。</w:t>
            </w:r>
          </w:p>
          <w:p>
            <w:pPr>
              <w:spacing w:line="360" w:lineRule="auto"/>
              <w:rPr>
                <w:rFonts w:cs="Lucida Sans"/>
                <w:sz w:val="24"/>
                <w:szCs w:val="24"/>
              </w:rPr>
            </w:pPr>
            <w:r>
              <w:rPr>
                <w:rFonts w:hint="eastAsia" w:cs="Lucida Sans"/>
                <w:sz w:val="24"/>
                <w:szCs w:val="24"/>
              </w:rPr>
              <w:t>提供了《应急预案》，包括发生火灾等紧急情况的处置和应急抢救方案等内容。</w:t>
            </w:r>
          </w:p>
          <w:p>
            <w:pPr>
              <w:spacing w:line="360" w:lineRule="auto"/>
              <w:rPr>
                <w:rFonts w:cs="Lucida Sans"/>
                <w:sz w:val="24"/>
                <w:szCs w:val="24"/>
              </w:rPr>
            </w:pPr>
            <w:r>
              <w:rPr>
                <w:rFonts w:hint="eastAsia" w:cs="Lucida Sans"/>
                <w:sz w:val="24"/>
                <w:szCs w:val="24"/>
                <w:lang w:val="en-US" w:eastAsia="zh-CN"/>
              </w:rPr>
              <w:t xml:space="preserve">    应急预案审核见行政人事部ES8.2条款</w:t>
            </w:r>
            <w:r>
              <w:rPr>
                <w:rFonts w:hint="eastAsia" w:cs="Lucida Sans"/>
                <w:sz w:val="24"/>
                <w:szCs w:val="24"/>
              </w:rPr>
              <w:t xml:space="preserve">  </w:t>
            </w:r>
          </w:p>
        </w:tc>
        <w:tc>
          <w:tcPr>
            <w:tcW w:w="1585" w:type="dxa"/>
          </w:tcPr>
          <w:p>
            <w:pPr>
              <w:spacing w:line="360" w:lineRule="auto"/>
              <w:rPr>
                <w:sz w:val="24"/>
                <w:szCs w:val="24"/>
              </w:rPr>
            </w:p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3D31"/>
    <w:rsid w:val="0014473F"/>
    <w:rsid w:val="001A2D7F"/>
    <w:rsid w:val="0030705C"/>
    <w:rsid w:val="00337922"/>
    <w:rsid w:val="00340867"/>
    <w:rsid w:val="00380837"/>
    <w:rsid w:val="003A198A"/>
    <w:rsid w:val="003A607F"/>
    <w:rsid w:val="00410914"/>
    <w:rsid w:val="004E40DA"/>
    <w:rsid w:val="00536930"/>
    <w:rsid w:val="00564E53"/>
    <w:rsid w:val="00564EC5"/>
    <w:rsid w:val="00644FE2"/>
    <w:rsid w:val="0067640C"/>
    <w:rsid w:val="006E678B"/>
    <w:rsid w:val="007757F3"/>
    <w:rsid w:val="007E6AEB"/>
    <w:rsid w:val="008973EE"/>
    <w:rsid w:val="00971600"/>
    <w:rsid w:val="009973B4"/>
    <w:rsid w:val="009C28C1"/>
    <w:rsid w:val="009F7EED"/>
    <w:rsid w:val="00A33D0C"/>
    <w:rsid w:val="00AF0AAB"/>
    <w:rsid w:val="00BF597E"/>
    <w:rsid w:val="00C51A36"/>
    <w:rsid w:val="00C51F8B"/>
    <w:rsid w:val="00C55228"/>
    <w:rsid w:val="00CE315A"/>
    <w:rsid w:val="00D06F59"/>
    <w:rsid w:val="00D8388C"/>
    <w:rsid w:val="00D86766"/>
    <w:rsid w:val="00EB0164"/>
    <w:rsid w:val="00ED081B"/>
    <w:rsid w:val="00ED0F62"/>
    <w:rsid w:val="00F226C3"/>
    <w:rsid w:val="018E0F8A"/>
    <w:rsid w:val="05BD448F"/>
    <w:rsid w:val="07AF003B"/>
    <w:rsid w:val="108219C2"/>
    <w:rsid w:val="21B06139"/>
    <w:rsid w:val="319B2667"/>
    <w:rsid w:val="335278DA"/>
    <w:rsid w:val="387905CA"/>
    <w:rsid w:val="4A8A36BE"/>
    <w:rsid w:val="4E255F1B"/>
    <w:rsid w:val="50F27AD5"/>
    <w:rsid w:val="5B92110B"/>
    <w:rsid w:val="5EA12B9A"/>
    <w:rsid w:val="673A6C8E"/>
    <w:rsid w:val="6E8E570F"/>
    <w:rsid w:val="71AE010F"/>
    <w:rsid w:val="77143ED6"/>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377</Words>
  <Characters>2151</Characters>
  <Lines>17</Lines>
  <Paragraphs>5</Paragraphs>
  <TotalTime>4</TotalTime>
  <ScaleCrop>false</ScaleCrop>
  <LinksUpToDate>false</LinksUpToDate>
  <CharactersWithSpaces>2523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2019-07-13T10:58:00Z</dcterms:created>
  <dc:creator>微软用户</dc:creator>
  <cp:lastModifiedBy>叶子</cp:lastModifiedBy>
  <dcterms:modified xsi:type="dcterms:W3CDTF">2021-10-24T13:15:40Z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81301301A4C642AEA0BD26EB018B7B1A</vt:lpwstr>
  </property>
</Properties>
</file>