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2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5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受审核部门：业务部    主管领导：陈雪飞     陪同人员：李翔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52" w:type="dxa"/>
            <w:vAlign w:val="center"/>
          </w:tcPr>
          <w:p>
            <w:pPr>
              <w:spacing w:before="120"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sz w:val="20"/>
                <w:lang w:val="de-DE"/>
              </w:rPr>
              <w:t>龚璇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2021.10.24</w:t>
            </w:r>
          </w:p>
        </w:tc>
        <w:tc>
          <w:tcPr>
            <w:tcW w:w="837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52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QE:5.3/6.2  E:6.1.2/8.1/8.2   Q:8.2/9.1.2</w:t>
            </w:r>
          </w:p>
        </w:tc>
        <w:tc>
          <w:tcPr>
            <w:tcW w:w="837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职责和权限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5.3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52" w:type="dxa"/>
          </w:tcPr>
          <w:p>
            <w:pPr>
              <w:spacing w:line="360" w:lineRule="auto"/>
              <w:ind w:firstLine="210" w:firstLineChars="10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本部门主要负责订单评审与接收、外部顾客沟通、满意度调查等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负责本部门的环境因素及危险源的辨识；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负责本部门的环境及职业安全的运行工作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负责辨识本部门的法律、法规及其他要求的获取及识别其适用性，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负责本部门相关方的识别及管理工作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参与公司应急预案及演练工作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询问部门负责人，清楚本部门职责</w:t>
            </w:r>
          </w:p>
        </w:tc>
        <w:tc>
          <w:tcPr>
            <w:tcW w:w="8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目标分解及考核，目标指标及管理方案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cs="Lucida Sans"/>
                <w:sz w:val="24"/>
                <w:szCs w:val="24"/>
                <w:lang w:val="en-US" w:eastAsia="zh-CN"/>
              </w:rPr>
            </w:pPr>
            <w:r>
              <w:rPr>
                <w:rFonts w:hint="eastAsia" w:cs="Lucida Sans"/>
                <w:sz w:val="24"/>
                <w:szCs w:val="24"/>
                <w:lang w:val="en-US" w:eastAsia="zh-CN"/>
              </w:rPr>
              <w:t>QE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cs="Lucida Sans"/>
                <w:sz w:val="24"/>
                <w:szCs w:val="24"/>
              </w:rPr>
              <w:t>6.2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52" w:type="dxa"/>
          </w:tcPr>
          <w:p>
            <w:pPr>
              <w:spacing w:line="360" w:lineRule="auto"/>
              <w:rPr>
                <w:rFonts w:hint="eastAsia"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部门分解的质量目标：</w:t>
            </w:r>
            <w:r>
              <w:rPr>
                <w:rFonts w:hint="eastAsia" w:cs="Lucida Sans"/>
                <w:sz w:val="24"/>
                <w:szCs w:val="24"/>
                <w:lang w:val="en-US" w:eastAsia="zh-CN"/>
              </w:rPr>
              <w:t>2021.1-9</w:t>
            </w:r>
            <w:r>
              <w:rPr>
                <w:rFonts w:hint="eastAsia" w:cs="Lucida Sans"/>
                <w:sz w:val="24"/>
                <w:szCs w:val="24"/>
              </w:rPr>
              <w:t>月考核结果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Lucida Sans"/>
                <w:sz w:val="24"/>
                <w:szCs w:val="24"/>
                <w:lang w:val="en-US" w:eastAsia="zh-CN"/>
              </w:rPr>
              <w:t xml:space="preserve"> 目标                       完成情况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顾客满意度  90 分以上</w:t>
            </w:r>
            <w:r>
              <w:rPr>
                <w:rFonts w:hint="eastAsia"/>
                <w:lang w:val="en-US" w:eastAsia="zh-CN"/>
              </w:rPr>
              <w:t xml:space="preserve">              实际98分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顾客无投诉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 xml:space="preserve"> 无</w:t>
            </w:r>
            <w:r>
              <w:rPr>
                <w:rFonts w:hint="eastAsia"/>
                <w:lang w:val="en-US" w:eastAsia="zh-CN"/>
              </w:rPr>
              <w:t xml:space="preserve">                      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固体废弃物回收处置率 100</w:t>
            </w:r>
            <w:r>
              <w:rPr>
                <w:rFonts w:hint="eastAsia"/>
                <w:lang w:val="en-US" w:eastAsia="zh-CN"/>
              </w:rPr>
              <w:t xml:space="preserve">           100%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考核人：沈文亮，</w:t>
            </w:r>
            <w:r>
              <w:rPr>
                <w:rFonts w:hint="eastAsia" w:cs="Lucida Sans"/>
                <w:sz w:val="24"/>
                <w:szCs w:val="24"/>
                <w:lang w:val="en-US" w:eastAsia="zh-CN"/>
              </w:rPr>
              <w:t>质量、</w:t>
            </w:r>
            <w:r>
              <w:rPr>
                <w:rFonts w:hint="eastAsia" w:cs="Lucida Sans"/>
                <w:sz w:val="24"/>
                <w:szCs w:val="24"/>
              </w:rPr>
              <w:t>环境目标标均完成，目标适宜。</w:t>
            </w:r>
          </w:p>
          <w:p>
            <w:pPr>
              <w:ind w:left="210" w:leftChars="10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环境和职业健康安全体系建立了管理方案，查管理方案表：</w:t>
            </w:r>
          </w:p>
          <w:p>
            <w:pPr>
              <w:ind w:left="210" w:leftChars="10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1、办公用硒鼓、墨盒等固废等原材料废弃物等分类收集保管，交由相应部门处置；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2、杜绝火灾发生，制定了管理方案并严格执行，配备必要的防火设施（包括灭火器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>、消防栓等）并保证其完好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. 成立应急响应工作小组（见《应急预案》）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hint="eastAsia" w:ascii="宋体" w:hAnsi="宋体" w:cs="宋体"/>
                <w:szCs w:val="21"/>
              </w:rPr>
              <w:t>. 淘汰过期、报废设备,对灭火器更新；每年进行一次消防演习。执行部门：各部门，检查人：</w:t>
            </w:r>
            <w:r>
              <w:rPr>
                <w:rFonts w:hint="eastAsia"/>
                <w:color w:val="auto"/>
                <w:lang w:val="en-US" w:eastAsia="zh-CN"/>
              </w:rPr>
              <w:t>冯俊</w:t>
            </w:r>
            <w:r>
              <w:rPr>
                <w:rFonts w:hint="eastAsia" w:ascii="宋体" w:hAnsi="宋体" w:cs="宋体"/>
                <w:szCs w:val="21"/>
              </w:rPr>
              <w:t>，责任部门：</w:t>
            </w:r>
            <w:r>
              <w:rPr>
                <w:rFonts w:hint="eastAsia" w:ascii="宋体" w:hAnsi="宋体"/>
                <w:szCs w:val="21"/>
              </w:rPr>
              <w:t>办公室</w:t>
            </w:r>
            <w:r>
              <w:rPr>
                <w:rFonts w:hint="eastAsia" w:ascii="宋体" w:hAnsi="宋体" w:cs="宋体"/>
                <w:szCs w:val="21"/>
              </w:rPr>
              <w:t>，执行日期：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长期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3、电线老化引发火灾、临时接电触电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管理方案：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 xml:space="preserve">、电线检修  </w:t>
            </w: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、对职工进行安全教育培训。执行部门：各部门，责任人：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沈文亮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执行日期：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长期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上述目标、指标2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1-3</w:t>
            </w:r>
            <w:r>
              <w:rPr>
                <w:rFonts w:hint="eastAsia" w:ascii="宋体" w:hAnsi="宋体" w:cs="宋体"/>
                <w:szCs w:val="21"/>
              </w:rPr>
              <w:t>季度进行考核，考核结果：全部达标，检查人：</w:t>
            </w:r>
            <w:r>
              <w:rPr>
                <w:rFonts w:hint="eastAsia"/>
                <w:lang w:val="en-US" w:eastAsia="zh-CN"/>
              </w:rPr>
              <w:t>沈文亮</w:t>
            </w:r>
            <w:r>
              <w:rPr>
                <w:rFonts w:hint="eastAsia" w:ascii="宋体" w:hAnsi="宋体" w:cs="宋体"/>
                <w:szCs w:val="21"/>
              </w:rPr>
              <w:t>。制定的指标和管理方案基本可行。</w:t>
            </w:r>
          </w:p>
        </w:tc>
        <w:tc>
          <w:tcPr>
            <w:tcW w:w="8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环境因素、危险源识别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E6.1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0752" w:type="dxa"/>
            <w:vAlign w:val="center"/>
          </w:tcPr>
          <w:p>
            <w:pPr>
              <w:spacing w:line="394" w:lineRule="exact"/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spacing w:line="394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编制了</w:t>
            </w:r>
            <w:r>
              <w:rPr>
                <w:szCs w:val="21"/>
              </w:rPr>
              <w:t>《环境因素的识别与评价控制程序》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《危险源辩识、风险评价和风险控制策划程序》</w:t>
            </w:r>
            <w:r>
              <w:rPr>
                <w:rFonts w:hint="eastAsia"/>
                <w:szCs w:val="21"/>
              </w:rPr>
              <w:t>符合标准要求.</w:t>
            </w:r>
          </w:p>
          <w:p>
            <w:pPr>
              <w:rPr>
                <w:rFonts w:ascii="宋体"/>
                <w:b/>
              </w:rPr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评价考虑了三种时态现在、过去、将来、三种状态、异常、正常、紧急考虑了法律法规，并进行了评价，服务过程，用打分法考虑了法规符合性、发生频次、影响范围等,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对重要环境因素的控制措施包括制定管理制度、监督检查、应急预案、培训等。提供《重要环境因素识别清单》，其中综合部涉及的重要环境因素：固废排放、意外火灾的发生，评价基本合理。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合同评审、客户沟通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Q8.2</w:t>
            </w:r>
          </w:p>
        </w:tc>
        <w:tc>
          <w:tcPr>
            <w:tcW w:w="10752" w:type="dxa"/>
            <w:vAlign w:val="center"/>
          </w:tcPr>
          <w:p>
            <w:pPr>
              <w:pStyle w:val="2"/>
              <w:ind w:firstLine="460" w:firstLineChars="200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负责人介绍沟通方式主要是电话、传真、资料传递、公司网站、广告等形式宣传本公司有关产品及公司的有关信誉等。针对合同洽谈、签订、履行过程中的问题，及时电话联系，明确各自的要求，执行合同。目前沟通效果良好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业务以招标文件、订单、合同、电话、邮件、传真等形式确定与产品有关的要求，均已保存或进行相应的记录。对顾客的要求由项目部办公人员直接对顾客要求进行识别、确认，对于存在的问题直接提出和顾客进行交流沟通，在合同签订前在公司微信群内对合同的要求进行评审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查到合同台账：抽查有关的合同，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2" w:firstLineChars="200"/>
              <w:rPr>
                <w:rFonts w:hint="eastAsia"/>
                <w:b/>
                <w:bCs/>
                <w:color w:val="000000" w:themeColor="text1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2" w:firstLineChars="200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22"/>
              </w:rPr>
              <w:t>抽查合同1</w:t>
            </w:r>
            <w:r>
              <w:rPr>
                <w:rFonts w:hint="eastAsia"/>
                <w:color w:val="000000" w:themeColor="text1"/>
                <w:szCs w:val="22"/>
              </w:rPr>
              <w:t xml:space="preserve">  顾客：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广东万有建设工程有限公司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 xml:space="preserve">  合同编号：GZGP-T-20210006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rFonts w:hint="default" w:ascii="Times New Roman" w:hAnsi="Times New Roman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检测项目</w:t>
            </w:r>
            <w:r>
              <w:rPr>
                <w:rFonts w:hint="eastAsia"/>
                <w:color w:val="000000" w:themeColor="text1"/>
                <w:szCs w:val="22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宝慧金融中心污水管迁移工程CCTV检测验收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合同约定</w:t>
            </w:r>
            <w:r>
              <w:rPr>
                <w:rFonts w:hint="eastAsia"/>
                <w:color w:val="000000" w:themeColor="text1"/>
              </w:rPr>
              <w:t>了费用价格、结算方式、乙方责任、日期、地点、结算方式、</w:t>
            </w:r>
            <w:r>
              <w:rPr>
                <w:rFonts w:hint="eastAsia"/>
                <w:color w:val="000000" w:themeColor="text1"/>
                <w:lang w:val="en-US" w:eastAsia="zh-CN"/>
              </w:rPr>
              <w:t>检测</w:t>
            </w:r>
            <w:r>
              <w:rPr>
                <w:rFonts w:hint="eastAsia"/>
                <w:color w:val="000000" w:themeColor="text1"/>
              </w:rPr>
              <w:t>内容等。合同签订为</w:t>
            </w:r>
            <w:r>
              <w:rPr>
                <w:rFonts w:hint="eastAsia" w:eastAsia="方正北魏楷书简体"/>
                <w:color w:val="000000" w:themeColor="text1"/>
                <w:lang w:val="en-US" w:eastAsia="zh-CN"/>
              </w:rPr>
              <w:t>2021年4月1日</w:t>
            </w:r>
            <w:r>
              <w:rPr>
                <w:rFonts w:hint="eastAsia"/>
                <w:color w:val="000000" w:themeColor="text1"/>
              </w:rPr>
              <w:t>。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合同评审时间：20</w:t>
            </w:r>
            <w:r>
              <w:rPr>
                <w:rFonts w:hint="eastAsia"/>
                <w:color w:val="000000" w:themeColor="text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</w:rPr>
              <w:t>日，合同评审内容包括：顾客对产品暗示与潜在的要求（技术要求、质量要求、支持服务、价格等）、满足顾客要求做出的承诺、国家、行业法律、法规要求、评审标书或合同的合法、完整性、明确性、完成时间、付款方式等，参加评审人员：李翔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沈文亮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陈雪飞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 xml:space="preserve">翁思欣 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李勰峰等。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评审结论：可以签定合同”</w:t>
            </w: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2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2"/>
              </w:rPr>
              <w:t>抽查合同2</w:t>
            </w:r>
            <w:r>
              <w:rPr>
                <w:rFonts w:hint="eastAsia"/>
                <w:color w:val="000000" w:themeColor="text1"/>
                <w:szCs w:val="22"/>
              </w:rPr>
              <w:t xml:space="preserve">  顾客：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广东烽煌建设工程有限公司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检测项目</w:t>
            </w:r>
            <w:r>
              <w:rPr>
                <w:rFonts w:hint="eastAsia"/>
                <w:color w:val="000000" w:themeColor="text1"/>
                <w:szCs w:val="22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溶洲村污水收集管网工程-第四标段：第五、六、七、八分册“田边村、石哒村、南星村、东星村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合同约定</w:t>
            </w:r>
            <w:r>
              <w:rPr>
                <w:rFonts w:hint="eastAsia"/>
                <w:color w:val="000000" w:themeColor="text1"/>
              </w:rPr>
              <w:t>了费用价格、结算方式、乙方责任、日期、地点、结算方式、服务内容等。合同签订为</w:t>
            </w:r>
            <w:r>
              <w:rPr>
                <w:rFonts w:hint="eastAsia" w:ascii="Times New Roman" w:hAnsi="Times New Roman" w:eastAsia="方正北魏楷书简体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eastAsia="方正北魏楷书简体"/>
                <w:color w:val="000000" w:themeColor="text1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方正北魏楷书简体"/>
                <w:color w:val="000000" w:themeColor="text1"/>
                <w:lang w:val="en-US" w:eastAsia="zh-CN"/>
              </w:rPr>
              <w:t>年</w:t>
            </w:r>
            <w:r>
              <w:rPr>
                <w:rFonts w:hint="eastAsia" w:eastAsia="方正北魏楷书简体"/>
                <w:color w:val="000000" w:themeColor="text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北魏楷书简体"/>
                <w:color w:val="000000" w:themeColor="text1"/>
                <w:lang w:val="en-US" w:eastAsia="zh-CN"/>
              </w:rPr>
              <w:t>月</w:t>
            </w:r>
            <w:r>
              <w:rPr>
                <w:rFonts w:hint="eastAsia" w:eastAsia="方正北魏楷书简体"/>
                <w:color w:val="000000" w:themeColor="text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北魏楷书简体"/>
                <w:color w:val="000000" w:themeColor="text1"/>
                <w:lang w:val="en-US" w:eastAsia="zh-CN"/>
              </w:rPr>
              <w:t>日</w:t>
            </w:r>
            <w:r>
              <w:rPr>
                <w:rFonts w:hint="eastAsia"/>
                <w:color w:val="000000" w:themeColor="text1"/>
              </w:rPr>
              <w:t>。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合同评审时间：20</w:t>
            </w:r>
            <w:r>
              <w:rPr>
                <w:rFonts w:hint="eastAsia"/>
                <w:color w:val="000000" w:themeColor="text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17</w:t>
            </w:r>
            <w:r>
              <w:rPr>
                <w:rFonts w:hint="eastAsia"/>
                <w:color w:val="000000" w:themeColor="text1"/>
              </w:rPr>
              <w:t>日，合同评审内容包括：顾客对产品暗示与潜在的要求（技术要求、质量要求、支持服务、价格等）、满足顾客要求做出的承诺、国家、行业法律、法规要求、评审标书或合同的合法、完整性、明确性、完成时间、付款方式等，参加评审人员：李翔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沈文亮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陈雪飞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 xml:space="preserve">翁思欣 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李勰峰等。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评审结论：可以签定“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广东广排市政设施管理有限公司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地下管线检测</w:t>
            </w:r>
            <w:r>
              <w:rPr>
                <w:rFonts w:hint="eastAsia"/>
                <w:color w:val="000000" w:themeColor="text1"/>
              </w:rPr>
              <w:t>合同”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20" w:firstLineChars="200"/>
              <w:rPr>
                <w:color w:val="000000" w:themeColor="text1"/>
              </w:rPr>
            </w:pPr>
          </w:p>
          <w:p>
            <w:pPr>
              <w:pStyle w:val="2"/>
              <w:ind w:firstLine="460" w:firstLineChars="200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合同控制及合同评审的控制基本符合。</w:t>
            </w:r>
          </w:p>
          <w:p>
            <w:pPr>
              <w:pStyle w:val="2"/>
              <w:spacing w:line="360" w:lineRule="auto"/>
              <w:rPr>
                <w:rFonts w:hint="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</w:rPr>
              <w:t>管理手册对产品和服务要求的识别和更改进行了策划和规定；经过查阅企业订单文件，并与项目部负责人进行沟通，目前暂无产品和订单变更的情况.后续经营中，如出现有产品和订单要求的变更，将按照文件规定要求进行控制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基本符合要求。</w:t>
            </w:r>
          </w:p>
        </w:tc>
        <w:tc>
          <w:tcPr>
            <w:tcW w:w="837" w:type="dxa"/>
          </w:tcPr>
          <w:p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运行控制</w:t>
            </w: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E8.1</w:t>
            </w:r>
          </w:p>
          <w:p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752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本部门执行</w:t>
            </w:r>
            <w:r>
              <w:rPr>
                <w:sz w:val="24"/>
                <w:szCs w:val="24"/>
              </w:rPr>
              <w:t>工作场所控制程序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环境保护程序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安全作业管理程序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内务管理程序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风险管理程序</w:t>
            </w:r>
            <w:r>
              <w:rPr>
                <w:rFonts w:hint="eastAsia"/>
                <w:sz w:val="24"/>
                <w:szCs w:val="24"/>
              </w:rPr>
              <w:t>等。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办公过程使用的电器如：空调、电脑、灯具均符合安全设计要求，使用过程注意安全，预防触电，工作时间平均每天8小时；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办公用品按要求由行政</w:t>
            </w:r>
            <w:r>
              <w:rPr>
                <w:rFonts w:hint="eastAsia" w:ascii="宋体" w:hAnsi="宋体" w:cs="宋体"/>
                <w:sz w:val="24"/>
                <w:szCs w:val="24"/>
              </w:rPr>
              <w:t>人事部</w:t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负责发放，作好记录；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相关方施加影响：公司能够控制或能够施加影响的相关方有大楼物业、周边商户、固体废弃物处理部门等。提供了“致相关方的公开信”，将公司关于办公用品采购、固体废弃物处理等方面环境控制要求发放到了周边商户和大楼物业，督促影响各相关方按照环境管理体系要求对环境施加影响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公司办公产生的废硒鼓、废墨盒、色带由供应方公司回收；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查：废弃物回收处理登记表  暂无废弃的</w:t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废硒鼓、废墨盒、色带等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生活垃圾 随时</w:t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由物业管理人员清运处理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驾驶员要求遵守道路交通安全法，不违章驾车，驾驶证和车辆定期年审，确保行车安全。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现场查看办公区域配备有符合要求的灭火器，综合办设备、电器状态良好，无安全隐患。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宋体" w:hAnsi="宋体" w:cs="宋体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0"/>
                <w:spacing w:val="0"/>
                <w:sz w:val="24"/>
                <w:szCs w:val="24"/>
              </w:rPr>
              <w:t>提供了工作环境检查表，抽查：</w:t>
            </w:r>
            <w:r>
              <w:rPr>
                <w:rFonts w:hint="eastAsia" w:ascii="宋体" w:hAnsi="宋体" w:cs="宋体"/>
                <w:bCs w:val="0"/>
                <w:spacing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bCs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 w:val="0"/>
                <w:spacing w:val="0"/>
                <w:sz w:val="24"/>
                <w:szCs w:val="24"/>
              </w:rPr>
              <w:t>.5.15的检查表，对办公环境、卫生等情况进行了检查，检查人：陈雪飞，无问题。</w:t>
            </w:r>
          </w:p>
          <w:p>
            <w:pPr>
              <w:pStyle w:val="2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无食堂宿舍。</w:t>
            </w:r>
          </w:p>
        </w:tc>
        <w:tc>
          <w:tcPr>
            <w:tcW w:w="8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E8.2</w:t>
            </w:r>
          </w:p>
          <w:p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752" w:type="dxa"/>
            <w:vAlign w:val="center"/>
          </w:tcPr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应急准备和响应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公司制定《应急准备与响应控制程序》，预防或减少潜在安全事故或紧急情况造成的影响，对可能发生的各种重要环境危险源的紧急情况做出积极准备和响应，以减少事故造成的影响。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</w:rPr>
              <w:t>提供了《应急预案》，包括发生火灾等紧急情况的处置和应急抢救方案等内容。</w:t>
            </w:r>
          </w:p>
          <w:p>
            <w:pPr>
              <w:spacing w:line="360" w:lineRule="auto"/>
              <w:rPr>
                <w:rFonts w:cs="Lucida Sans"/>
                <w:sz w:val="24"/>
                <w:szCs w:val="24"/>
              </w:rPr>
            </w:pPr>
            <w:r>
              <w:rPr>
                <w:rFonts w:hint="eastAsia" w:cs="Lucida Sans"/>
                <w:sz w:val="24"/>
                <w:szCs w:val="24"/>
                <w:lang w:val="en-US" w:eastAsia="zh-CN"/>
              </w:rPr>
              <w:t xml:space="preserve">    应急预案审核见行政人事部E</w:t>
            </w:r>
            <w:bookmarkStart w:id="0" w:name="_GoBack"/>
            <w:bookmarkEnd w:id="0"/>
            <w:r>
              <w:rPr>
                <w:rFonts w:hint="eastAsia" w:cs="Lucida Sans"/>
                <w:sz w:val="24"/>
                <w:szCs w:val="24"/>
                <w:lang w:val="en-US" w:eastAsia="zh-CN"/>
              </w:rPr>
              <w:t>8.2条款</w:t>
            </w:r>
            <w:r>
              <w:rPr>
                <w:rFonts w:hint="eastAsia" w:cs="Lucida Sans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顾客满意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Q9.1.2</w:t>
            </w:r>
          </w:p>
        </w:tc>
        <w:tc>
          <w:tcPr>
            <w:tcW w:w="10752" w:type="dxa"/>
            <w:vAlign w:val="center"/>
          </w:tcPr>
          <w:p>
            <w:pPr>
              <w:ind w:firstLine="420" w:firstLineChars="200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公司通过电话，走访等形式，接受顾客反馈，了解顾客顾客满意度信息，发放调查表对顾客满意度进行定量测量。</w:t>
            </w:r>
          </w:p>
          <w:p>
            <w:pPr>
              <w:spacing w:line="360" w:lineRule="auto"/>
              <w:ind w:firstLine="798" w:firstLineChars="380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/>
                <w:szCs w:val="21"/>
                <w:lang w:val="zh-CN"/>
              </w:rPr>
              <w:t>提供“顾客满意程度调查表”，</w:t>
            </w:r>
            <w:r>
              <w:rPr>
                <w:rFonts w:hint="eastAsia"/>
                <w:szCs w:val="21"/>
                <w:lang w:val="en-US" w:eastAsia="zh-CN"/>
              </w:rPr>
              <w:t>调查了3家企业服务满意度，</w:t>
            </w:r>
          </w:p>
          <w:p>
            <w:pPr>
              <w:ind w:firstLine="420" w:firstLineChars="200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调查主要内容：服务</w:t>
            </w:r>
            <w:r>
              <w:rPr>
                <w:rFonts w:hint="eastAsia"/>
                <w:szCs w:val="21"/>
              </w:rPr>
              <w:t>质量、服务交付、服务态度等方面的满意程度</w:t>
            </w:r>
            <w:r>
              <w:rPr>
                <w:rFonts w:hint="eastAsia"/>
                <w:szCs w:val="21"/>
                <w:lang w:val="zh-CN"/>
              </w:rPr>
              <w:t>等，</w:t>
            </w:r>
            <w:r>
              <w:rPr>
                <w:rFonts w:hint="eastAsia"/>
                <w:szCs w:val="21"/>
              </w:rPr>
              <w:t>各项得分求平均值得最终结果</w:t>
            </w:r>
            <w:r>
              <w:rPr>
                <w:rFonts w:hint="eastAsia"/>
                <w:szCs w:val="21"/>
                <w:lang w:val="zh-CN"/>
              </w:rPr>
              <w:t>。抽《顾客满意度调查分析》调查时期：</w:t>
            </w: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月20日</w:t>
            </w:r>
            <w:r>
              <w:rPr>
                <w:rFonts w:hint="eastAsia"/>
                <w:szCs w:val="21"/>
                <w:lang w:val="zh-CN"/>
              </w:rPr>
              <w:t>发放调查表共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zh-CN"/>
              </w:rPr>
              <w:t>份，回收调查表共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zh-CN"/>
              </w:rPr>
              <w:t>份。</w:t>
            </w:r>
          </w:p>
          <w:p>
            <w:pPr>
              <w:ind w:firstLine="420" w:firstLineChars="200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出现“一般满意”和“不满意”选项的调查表 0 份。</w:t>
            </w:r>
          </w:p>
          <w:p>
            <w:pPr>
              <w:spacing w:before="50" w:line="0" w:lineRule="atLeas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调查分析：</w:t>
            </w:r>
          </w:p>
          <w:p>
            <w:pPr>
              <w:spacing w:before="50" w:line="0" w:lineRule="atLeas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                                         </w:t>
            </w:r>
          </w:p>
          <w:p>
            <w:pPr>
              <w:spacing w:before="50" w:line="0" w:lineRule="atLeast"/>
            </w:pPr>
            <w:r>
              <w:rPr>
                <w:rFonts w:hint="eastAsia"/>
              </w:rPr>
              <w:t>从分项统计来，顾客对产品价钱出现一项一般满意， 为此公司将采取下列措施：</w:t>
            </w:r>
          </w:p>
          <w:p>
            <w:pPr>
              <w:spacing w:before="50" w:line="0" w:lineRule="atLeast"/>
            </w:pPr>
            <w:r>
              <w:rPr>
                <w:rFonts w:hint="eastAsia"/>
              </w:rPr>
              <w:t xml:space="preserve">  加强管理体系的运行，规范工作和服务；降低成本</w:t>
            </w:r>
          </w:p>
          <w:p>
            <w:pPr>
              <w:spacing w:before="50"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经统计顾客满意度为</w:t>
            </w:r>
            <w:r>
              <w:rPr>
                <w:rFonts w:hint="eastAsia" w:ascii="仿宋_GB2312" w:eastAsia="仿宋_GB2312"/>
                <w:sz w:val="24"/>
                <w:u w:val="single"/>
              </w:rPr>
              <w:t>99</w:t>
            </w:r>
            <w:r>
              <w:rPr>
                <w:rFonts w:hint="eastAsia" w:ascii="仿宋_GB2312" w:eastAsia="仿宋_GB2312"/>
                <w:sz w:val="24"/>
              </w:rPr>
              <w:t>分</w:t>
            </w:r>
          </w:p>
          <w:p>
            <w:pPr>
              <w:pStyle w:val="2"/>
              <w:ind w:firstLine="420" w:firstLineChars="200"/>
              <w:rPr>
                <w:rFonts w:asciiTheme="minorEastAsia" w:hAnsiTheme="minorEastAsia" w:eastAsiaTheme="minorEastAsia" w:cstheme="minorEastAsia"/>
                <w:bCs w:val="0"/>
                <w:spacing w:val="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北魏楷书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81437"/>
    <w:rsid w:val="000C3D31"/>
    <w:rsid w:val="001A2D7F"/>
    <w:rsid w:val="001C4D70"/>
    <w:rsid w:val="001E2A7B"/>
    <w:rsid w:val="0030705C"/>
    <w:rsid w:val="00337922"/>
    <w:rsid w:val="00340867"/>
    <w:rsid w:val="00380837"/>
    <w:rsid w:val="003A198A"/>
    <w:rsid w:val="003A607F"/>
    <w:rsid w:val="003D11C1"/>
    <w:rsid w:val="00410914"/>
    <w:rsid w:val="004E40DA"/>
    <w:rsid w:val="00536930"/>
    <w:rsid w:val="00564E53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33D0C"/>
    <w:rsid w:val="00AF0AAB"/>
    <w:rsid w:val="00BF597E"/>
    <w:rsid w:val="00C51A36"/>
    <w:rsid w:val="00C51F8B"/>
    <w:rsid w:val="00C55228"/>
    <w:rsid w:val="00CE315A"/>
    <w:rsid w:val="00D06F59"/>
    <w:rsid w:val="00D8388C"/>
    <w:rsid w:val="00D86766"/>
    <w:rsid w:val="00EB0164"/>
    <w:rsid w:val="00ED081B"/>
    <w:rsid w:val="00ED0F62"/>
    <w:rsid w:val="018E0F8A"/>
    <w:rsid w:val="05BD448F"/>
    <w:rsid w:val="07AF003B"/>
    <w:rsid w:val="08B000AB"/>
    <w:rsid w:val="0A4511F8"/>
    <w:rsid w:val="108219C2"/>
    <w:rsid w:val="141F188D"/>
    <w:rsid w:val="1E740AB2"/>
    <w:rsid w:val="319B2667"/>
    <w:rsid w:val="335278DA"/>
    <w:rsid w:val="3ED30BE7"/>
    <w:rsid w:val="4A8A36BE"/>
    <w:rsid w:val="4E255F1B"/>
    <w:rsid w:val="50F27AD5"/>
    <w:rsid w:val="5EA12B9A"/>
    <w:rsid w:val="673A6C8E"/>
    <w:rsid w:val="6E8E570F"/>
    <w:rsid w:val="71AE010F"/>
    <w:rsid w:val="77143ED6"/>
    <w:rsid w:val="7EAD63D6"/>
    <w:rsid w:val="7F3C7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399</Words>
  <Characters>2277</Characters>
  <Lines>18</Lines>
  <Paragraphs>5</Paragraphs>
  <TotalTime>12</TotalTime>
  <ScaleCrop>false</ScaleCrop>
  <LinksUpToDate>false</LinksUpToDate>
  <CharactersWithSpaces>2671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2019-07-13T10:58:00Z</dcterms:created>
  <dc:creator>微软用户</dc:creator>
  <cp:lastModifiedBy>叶子</cp:lastModifiedBy>
  <dcterms:modified xsi:type="dcterms:W3CDTF">2021-10-24T14:03:51Z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B4D3CFD4837C4827B2A25FCE63CE8EDA</vt:lpwstr>
  </property>
</Properties>
</file>