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122A2C">
              <w:rPr>
                <w:rFonts w:hint="eastAsia"/>
                <w:szCs w:val="21"/>
              </w:rPr>
              <w:t>鄄城乐友教学设备有限公司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张华娟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122A2C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16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至2021年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16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F45ABD" w:rsidRPr="00F45ABD">
              <w:rPr>
                <w:rFonts w:asciiTheme="minorEastAsia" w:eastAsiaTheme="minorEastAsia" w:hAnsiTheme="minorEastAsia"/>
                <w:sz w:val="22"/>
                <w:szCs w:val="22"/>
              </w:rPr>
              <w:t>9137</w:t>
            </w:r>
            <w:r w:rsidR="00F45AB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F45ABD" w:rsidRPr="00F45ABD">
              <w:rPr>
                <w:rFonts w:asciiTheme="minorEastAsia" w:eastAsiaTheme="minorEastAsia" w:hAnsiTheme="minorEastAsia"/>
                <w:sz w:val="22"/>
                <w:szCs w:val="22"/>
              </w:rPr>
              <w:t>726052391365W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至20</w:t>
            </w:r>
            <w:r w:rsidR="00F45AB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32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F45AB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F45AB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27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F45ABD" w:rsidRPr="00F45AB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教学仪器、幼儿玩具、厨房设备、音、体、美、卫器材、探究仪器、多媒体教学设备、数字化教室设备、五金器材、教具、模具、餐具、塑料制品、文体教学用品、心里咨询室设备、学生课、桌、椅、床、学生校服、地理历史教室设备、玻璃仪器、人造草坪、</w:t>
            </w:r>
            <w:proofErr w:type="gramStart"/>
            <w:r w:rsidR="00F45ABD" w:rsidRPr="00F45AB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劳</w:t>
            </w:r>
            <w:proofErr w:type="gramEnd"/>
            <w:r w:rsidR="00F45ABD" w:rsidRPr="00F45AB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技器材、电子产品家用电器、数码产品、办公用品、塑胶跑道、公寓家具、实验分析仪器、科普仪器、环保仪器、仪器橱柜及实验室成套设备生产销售:健身器材、医疗卫生器材、药品、图书销售:校园文化工程建设、教学网络工程施工。(依法须经批准的项目，经相关部门批准后方可开展经营活动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122A2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教学仪器、幼儿玩具、厨房设备、实验室成套设备、音体美卫劳器材、多媒体教学设备、心理咨询室设备、学生课桌椅、床、学生校服、玻璃仪器、办公用品、公寓家具、健身器材、环保仪器</w:t>
            </w:r>
            <w:r w:rsidR="00122A2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的销售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2" w:name="注册地址"/>
            <w:r w:rsidR="00122A2C">
              <w:rPr>
                <w:rFonts w:ascii="宋体" w:hint="eastAsia"/>
                <w:b/>
                <w:color w:val="000000"/>
                <w:szCs w:val="21"/>
              </w:rPr>
              <w:t>鄄城县经济开发区伏羲路南段路东</w:t>
            </w:r>
            <w:bookmarkEnd w:id="2"/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974D8" w:rsidRPr="00D974D8" w:rsidRDefault="00E6766F" w:rsidP="00D974D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122A2C">
              <w:rPr>
                <w:rFonts w:ascii="宋体" w:hint="eastAsia"/>
                <w:b/>
                <w:color w:val="000000"/>
                <w:szCs w:val="21"/>
              </w:rPr>
              <w:t>鄄城县经济开发区伏羲路南段路东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122A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A6103" w:rsidRPr="00D974D8" w:rsidRDefault="00E6766F" w:rsidP="004A6103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4A6103" w:rsidRPr="00D974D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守法诚信追求精品，预防污染保护环境；</w:t>
            </w:r>
          </w:p>
          <w:p w:rsidR="00C341DE" w:rsidRPr="00D974D8" w:rsidRDefault="004A6103" w:rsidP="004A6103">
            <w:pPr>
              <w:spacing w:line="360" w:lineRule="auto"/>
              <w:ind w:firstLineChars="300" w:firstLine="63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cs="宋体" w:hint="eastAsia"/>
                <w:szCs w:val="21"/>
              </w:rPr>
              <w:t>关爱员工</w:t>
            </w:r>
            <w:proofErr w:type="gramEnd"/>
            <w:r w:rsidRPr="00D974D8">
              <w:rPr>
                <w:rFonts w:asciiTheme="minorEastAsia" w:eastAsiaTheme="minorEastAsia" w:hAnsiTheme="minorEastAsia" w:cs="宋体" w:hint="eastAsia"/>
                <w:szCs w:val="21"/>
              </w:rPr>
              <w:t>健康安全，持续改进追求卓越。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客户投诉每年少于3起；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4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客户投诉次数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顾客满意度96%以上；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2、顾客满意度总分÷调查顾客数x100%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97%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固体废弃物100%合理分类理；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触电事故发生率为零；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触电事故发生次数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各类重伤以上事故发生率零； 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重伤以上事故发生次数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6、火灾事故发生率为零。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6、</w:t>
                  </w:r>
                  <w:r w:rsidR="009D547F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火灾事故发生次数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4A6103" w:rsidRPr="00D974D8">
              <w:tc>
                <w:tcPr>
                  <w:tcW w:w="2443" w:type="dxa"/>
                </w:tcPr>
                <w:p w:rsidR="004A6103" w:rsidRPr="00D974D8" w:rsidRDefault="004A6103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bookmarkStart w:id="3" w:name="_GoBack"/>
            <w:bookmarkEnd w:id="3"/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EC" w:rsidRDefault="00AA33EC">
      <w:pPr>
        <w:spacing w:after="0" w:line="240" w:lineRule="auto"/>
      </w:pPr>
      <w:r>
        <w:separator/>
      </w:r>
    </w:p>
  </w:endnote>
  <w:endnote w:type="continuationSeparator" w:id="0">
    <w:p w:rsidR="00AA33EC" w:rsidRDefault="00AA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AB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AB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EC" w:rsidRDefault="00AA33EC">
      <w:pPr>
        <w:spacing w:after="0" w:line="240" w:lineRule="auto"/>
      </w:pPr>
      <w:r>
        <w:separator/>
      </w:r>
    </w:p>
  </w:footnote>
  <w:footnote w:type="continuationSeparator" w:id="0">
    <w:p w:rsidR="00AA33EC" w:rsidRDefault="00AA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AA33EC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22A2C"/>
    <w:rsid w:val="00172B43"/>
    <w:rsid w:val="00321BFB"/>
    <w:rsid w:val="004A6103"/>
    <w:rsid w:val="005623A7"/>
    <w:rsid w:val="006B0602"/>
    <w:rsid w:val="007F4ADB"/>
    <w:rsid w:val="00830BA7"/>
    <w:rsid w:val="008D3786"/>
    <w:rsid w:val="009D547F"/>
    <w:rsid w:val="009F6441"/>
    <w:rsid w:val="00AA33EC"/>
    <w:rsid w:val="00B03EF4"/>
    <w:rsid w:val="00B67F2E"/>
    <w:rsid w:val="00B87BD0"/>
    <w:rsid w:val="00C341DE"/>
    <w:rsid w:val="00CA1DDB"/>
    <w:rsid w:val="00D67F1E"/>
    <w:rsid w:val="00D974D8"/>
    <w:rsid w:val="00DC36FE"/>
    <w:rsid w:val="00E6766F"/>
    <w:rsid w:val="00EB0FBC"/>
    <w:rsid w:val="00F45ABD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99</cp:revision>
  <dcterms:created xsi:type="dcterms:W3CDTF">2015-06-17T12:51:00Z</dcterms:created>
  <dcterms:modified xsi:type="dcterms:W3CDTF">2021-10-28T08:10:00Z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