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0327-2019-QEO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成都优旺通物流有限公司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O:审核员</w:t>
            </w:r>
          </w:p>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Q:审核员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O:31.04.01</w:t>
            </w:r>
          </w:p>
          <w:p w:rsidR="006F7AD0">
            <w:pPr>
              <w:spacing w:line="240" w:lineRule="exact"/>
              <w:jc w:val="center"/>
              <w:rPr>
                <w:b/>
                <w:color w:val="000000"/>
                <w:sz w:val="20"/>
                <w:szCs w:val="20"/>
              </w:rPr>
            </w:pPr>
            <w:r>
              <w:rPr>
                <w:b/>
                <w:color w:val="000000"/>
                <w:sz w:val="20"/>
                <w:szCs w:val="20"/>
              </w:rPr>
              <w:t>E:31.04.01</w:t>
            </w:r>
          </w:p>
          <w:p w:rsidR="006F7AD0">
            <w:pPr>
              <w:spacing w:line="240" w:lineRule="exact"/>
              <w:jc w:val="center"/>
              <w:rPr>
                <w:b/>
                <w:color w:val="000000"/>
                <w:sz w:val="20"/>
                <w:szCs w:val="20"/>
              </w:rPr>
            </w:pPr>
            <w:r>
              <w:rPr>
                <w:b/>
                <w:color w:val="000000"/>
                <w:sz w:val="20"/>
                <w:szCs w:val="20"/>
              </w:rPr>
              <w:t>Q:31.04.01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职业健康安全管理体系,环境管理体系,质量管理体系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成都优旺通物流有限公司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成都市新都区三河街道承顺街228号3幢2楼210号</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600000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成都市新都区蓉都大道南四段199号华都九龙广场5栋2单元8024号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600000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万里纲</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15102829822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万里纲</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万里纲</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O：许可范围内的普通货运及相关职业健康安全管理活动</w:t>
            </w:r>
          </w:p>
          <w:p>
            <w:pPr>
              <w:spacing w:line="400" w:lineRule="exact"/>
              <w:rPr>
                <w:rFonts w:ascii="宋体" w:hAnsi="宋体"/>
                <w:b/>
                <w:color w:val="000000"/>
                <w:sz w:val="20"/>
                <w:szCs w:val="20"/>
              </w:rPr>
            </w:pPr>
            <w:r>
              <w:rPr>
                <w:rFonts w:ascii="宋体" w:hAnsi="宋体"/>
                <w:b/>
                <w:color w:val="000000"/>
                <w:sz w:val="20"/>
                <w:szCs w:val="20"/>
              </w:rPr>
              <w:t>E：许可范围内的 普通货运及相关环境管理活动</w:t>
            </w:r>
          </w:p>
          <w:p>
            <w:pPr>
              <w:spacing w:line="400" w:lineRule="exact"/>
              <w:rPr>
                <w:rFonts w:ascii="宋体" w:hAnsi="宋体"/>
                <w:b/>
                <w:color w:val="000000"/>
                <w:sz w:val="20"/>
                <w:szCs w:val="20"/>
              </w:rPr>
            </w:pPr>
            <w:r>
              <w:rPr>
                <w:rFonts w:ascii="宋体" w:hAnsi="宋体"/>
                <w:b/>
                <w:color w:val="000000"/>
                <w:sz w:val="20"/>
                <w:szCs w:val="20"/>
              </w:rPr>
              <w:t>Q：许可范围内的普通货运</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O：31.04.01</w:t>
            </w:r>
          </w:p>
          <w:p w:rsidR="006F7AD0">
            <w:pPr>
              <w:spacing w:line="280" w:lineRule="exact"/>
              <w:rPr>
                <w:rFonts w:ascii="宋体"/>
                <w:b/>
                <w:color w:val="000000"/>
                <w:sz w:val="20"/>
                <w:szCs w:val="20"/>
              </w:rPr>
            </w:pPr>
            <w:r>
              <w:rPr>
                <w:rFonts w:ascii="宋体"/>
                <w:b/>
                <w:color w:val="000000"/>
                <w:sz w:val="20"/>
                <w:szCs w:val="20"/>
              </w:rPr>
              <w:t>E：31.04.01</w:t>
            </w:r>
          </w:p>
          <w:p w:rsidR="006F7AD0">
            <w:pPr>
              <w:spacing w:line="280" w:lineRule="exact"/>
              <w:rPr>
                <w:rFonts w:ascii="宋体"/>
                <w:b/>
                <w:color w:val="000000"/>
                <w:sz w:val="20"/>
                <w:szCs w:val="20"/>
              </w:rPr>
            </w:pPr>
            <w:r>
              <w:rPr>
                <w:rFonts w:ascii="宋体"/>
                <w:b/>
                <w:color w:val="000000"/>
                <w:sz w:val="20"/>
                <w:szCs w:val="20"/>
              </w:rPr>
              <w:t>Q：31.04.01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