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审核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组成员</w:t>
      </w:r>
      <w:r>
        <w:rPr>
          <w:rFonts w:hint="eastAsia" w:ascii="宋体" w:hAnsi="宋体" w:cs="宋体"/>
          <w:b/>
          <w:bCs/>
          <w:sz w:val="32"/>
          <w:szCs w:val="32"/>
        </w:rPr>
        <w:t>现场评价记录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415"/>
        <w:gridCol w:w="1515"/>
        <w:gridCol w:w="1691"/>
        <w:gridCol w:w="439"/>
        <w:gridCol w:w="1300"/>
        <w:gridCol w:w="335"/>
        <w:gridCol w:w="395"/>
        <w:gridCol w:w="2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审核组成员姓名</w:t>
            </w: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杨珍全</w:t>
            </w:r>
          </w:p>
        </w:tc>
        <w:tc>
          <w:tcPr>
            <w:tcW w:w="1300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资质类型</w:t>
            </w: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/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张心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李林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6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5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冉景洲</w:t>
            </w:r>
          </w:p>
        </w:tc>
        <w:tc>
          <w:tcPr>
            <w:tcW w:w="1300" w:type="dxa"/>
            <w:vMerge w:val="continue"/>
            <w:vAlign w:val="center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826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审核员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技术专家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实习审核员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认证企业名称</w:t>
            </w:r>
          </w:p>
        </w:tc>
        <w:tc>
          <w:tcPr>
            <w:tcW w:w="4060" w:type="dxa"/>
            <w:gridSpan w:val="4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审核日期：</w:t>
            </w:r>
          </w:p>
        </w:tc>
        <w:tc>
          <w:tcPr>
            <w:tcW w:w="2826" w:type="dxa"/>
            <w:gridSpan w:val="3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776" w:type="dxa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审核类型：     </w:t>
            </w:r>
          </w:p>
        </w:tc>
        <w:tc>
          <w:tcPr>
            <w:tcW w:w="8186" w:type="dxa"/>
            <w:gridSpan w:val="8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初审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0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初审    </w:t>
            </w:r>
            <w:bookmarkStart w:id="1" w:name="监督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■</w:t>
            </w:r>
            <w:bookmarkEnd w:id="1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第（  </w:t>
            </w:r>
            <w:bookmarkStart w:id="2" w:name="监督次数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  <w:bookmarkEnd w:id="2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）次监督  </w:t>
            </w:r>
            <w:bookmarkStart w:id="3" w:name="再认证勾选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□</w:t>
            </w:r>
            <w:bookmarkEnd w:id="3"/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再认证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相关领域</w:t>
            </w:r>
          </w:p>
        </w:tc>
        <w:tc>
          <w:tcPr>
            <w:tcW w:w="8186" w:type="dxa"/>
            <w:gridSpan w:val="8"/>
          </w:tcPr>
          <w:p>
            <w:pPr>
              <w:rPr>
                <w:rFonts w:hint="default" w:ascii="宋体" w:hAnsi="宋体" w:cs="宋体" w:eastAsiaTheme="minorEastAsia"/>
                <w:bCs/>
                <w:color w:val="000000"/>
                <w:sz w:val="24"/>
                <w:szCs w:val="24"/>
                <w:lang w:val="en-US" w:eastAsia="zh-CN"/>
              </w:rPr>
            </w:pPr>
            <w:bookmarkStart w:id="4" w:name="Q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4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QMS  </w:t>
            </w:r>
            <w:bookmarkStart w:id="5" w:name="QJ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5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bCs/>
                <w:color w:val="000000"/>
                <w:sz w:val="24"/>
                <w:szCs w:val="24"/>
              </w:rPr>
              <w:t>0430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6" w:name="E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6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EMS   </w:t>
            </w:r>
            <w:bookmarkStart w:id="7" w:name="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■</w:t>
            </w:r>
            <w:bookmarkEnd w:id="7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OHSMS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bookmarkStart w:id="8" w:name="EnMS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8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E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MS  </w:t>
            </w:r>
            <w:bookmarkStart w:id="9" w:name="F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9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FSMS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 </w:t>
            </w:r>
            <w:bookmarkStart w:id="10" w:name="H勾选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bookmarkEnd w:id="10"/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HACCP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9"/>
            <w:shd w:val="clear" w:color="auto" w:fill="CFCECE" w:themeFill="background2" w:themeFillShade="E5"/>
          </w:tcPr>
          <w:p>
            <w:pPr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2030" w:type="dxa"/>
            <w:gridSpan w:val="3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职业素养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仪容仪表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沟通能力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观察能力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独立性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学习能力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776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远程审核能力</w:t>
            </w:r>
          </w:p>
          <w:p>
            <w:pPr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（适用时）</w:t>
            </w:r>
          </w:p>
        </w:tc>
        <w:tc>
          <w:tcPr>
            <w:tcW w:w="19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77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总体评价</w:t>
            </w:r>
          </w:p>
        </w:tc>
        <w:tc>
          <w:tcPr>
            <w:tcW w:w="19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130" w:type="dxa"/>
            <w:gridSpan w:val="2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30" w:type="dxa"/>
            <w:gridSpan w:val="3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2096" w:type="dxa"/>
            <w:vAlign w:val="top"/>
          </w:tcPr>
          <w:p>
            <w:pP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■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优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良 </w:t>
            </w:r>
          </w:p>
          <w:p>
            <w:pPr>
              <w:rPr>
                <w:rFonts w:hint="eastAsia" w:ascii="宋体" w:hAnsi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776" w:type="dxa"/>
            <w:vMerge w:val="continue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8186" w:type="dxa"/>
            <w:gridSpan w:val="8"/>
          </w:tcPr>
          <w:p>
            <w:pP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cs="宋体"/>
                <w:bCs/>
                <w:color w:val="000000"/>
                <w:sz w:val="28"/>
                <w:szCs w:val="28"/>
                <w:lang w:val="en-US" w:eastAsia="zh-CN"/>
              </w:rPr>
              <w:t>不合格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情况说明：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77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235585</wp:posOffset>
                  </wp:positionV>
                  <wp:extent cx="812800" cy="400050"/>
                  <wp:effectExtent l="0" t="0" r="10160" b="11430"/>
                  <wp:wrapNone/>
                  <wp:docPr id="1" name="图片 21" descr="6f6c635d400c29486ef2a72372c84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1" descr="6f6c635d400c29486ef2a72372c84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07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jc w:val="left"/>
              <w:rPr>
                <w:rFonts w:hint="default" w:ascii="宋体" w:hAnsi="宋体" w:cs="宋体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2021年10月16日</w:t>
            </w:r>
          </w:p>
        </w:tc>
      </w:tr>
    </w:tbl>
    <w:p>
      <w:bookmarkStart w:id="11" w:name="_GoBack"/>
      <w:bookmarkEnd w:id="11"/>
    </w:p>
    <w:sectPr>
      <w:headerReference r:id="rId5" w:type="default"/>
      <w:pgSz w:w="11906" w:h="16838"/>
      <w:pgMar w:top="1440" w:right="1080" w:bottom="1440" w:left="1080" w:header="737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7"/>
        <w:rFonts w:hint="default"/>
        <w:szCs w:val="18"/>
      </w:rPr>
    </w:pPr>
    <w:r>
      <w:rPr>
        <w:szCs w:val="18"/>
      </w:rPr>
      <w:pict>
        <v:shape id="_x0000_s2049" o:spid="_x0000_s2049" o:spt="202" type="#_x0000_t202" style="position:absolute;left:0pt;margin-left:387.7pt;margin-top:5.95pt;height:21.75pt;width:82.6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ISC-B-II-15(05版）</w:t>
                </w:r>
              </w:p>
            </w:txbxContent>
          </v:textbox>
        </v:shape>
      </w:pict>
    </w:r>
    <w:r>
      <w:rPr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1270" b="8890"/>
          <wp:wrapTight wrapText="bothSides">
            <wp:wrapPolygon>
              <wp:start x="4012" y="0"/>
              <wp:lineTo x="0" y="3801"/>
              <wp:lineTo x="0" y="19003"/>
              <wp:lineTo x="7222" y="20523"/>
              <wp:lineTo x="15247" y="20523"/>
              <wp:lineTo x="16050" y="20523"/>
              <wp:lineTo x="20864" y="12922"/>
              <wp:lineTo x="20864" y="7601"/>
              <wp:lineTo x="19259" y="3801"/>
              <wp:lineTo x="15247" y="0"/>
              <wp:lineTo x="4012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7"/>
        <w:rFonts w:hint="default"/>
        <w:szCs w:val="18"/>
      </w:rPr>
      <w:t>北京国标联合认证有限公司</w:t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  <w:r>
      <w:rPr>
        <w:rStyle w:val="7"/>
        <w:rFonts w:hint="default"/>
        <w:szCs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14" w:firstLineChars="441"/>
      <w:jc w:val="left"/>
    </w:pPr>
    <w:r>
      <w:rPr>
        <w:rStyle w:val="7"/>
        <w:rFonts w:hint="default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96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2021-06-10T07:50:00Z</dcterms:created>
  <dc:creator>和为贵</dc:creator>
  <cp:lastModifiedBy>way一直都在</cp:lastModifiedBy>
  <dcterms:modified xsi:type="dcterms:W3CDTF">2021-10-16T03:24:53Z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2052-11.1.0.10700</vt:lpwstr>
  </property>
</Properties>
</file>