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33" w:rsidRDefault="000D2207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测量过程有效性确认记录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420"/>
        <w:gridCol w:w="1382"/>
        <w:gridCol w:w="1418"/>
        <w:gridCol w:w="1843"/>
        <w:gridCol w:w="609"/>
        <w:gridCol w:w="950"/>
        <w:gridCol w:w="1850"/>
      </w:tblGrid>
      <w:tr w:rsidR="00321C33" w:rsidTr="008078B1">
        <w:trPr>
          <w:jc w:val="center"/>
        </w:trPr>
        <w:tc>
          <w:tcPr>
            <w:tcW w:w="1518" w:type="dxa"/>
            <w:gridSpan w:val="2"/>
            <w:vAlign w:val="center"/>
          </w:tcPr>
          <w:p w:rsidR="00321C33" w:rsidRDefault="000D2207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测量过程编号</w:t>
            </w:r>
          </w:p>
        </w:tc>
        <w:tc>
          <w:tcPr>
            <w:tcW w:w="1382" w:type="dxa"/>
            <w:vAlign w:val="center"/>
          </w:tcPr>
          <w:p w:rsidR="00321C33" w:rsidRDefault="00DA1DB0" w:rsidP="00DA1DB0">
            <w:pPr>
              <w:ind w:firstLineChars="150" w:firstLine="315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N</w:t>
            </w:r>
            <w:r>
              <w:rPr>
                <w:rFonts w:ascii="宋体" w:hAnsi="宋体" w:cs="宋体"/>
                <w:kern w:val="0"/>
              </w:rPr>
              <w:t>/A</w:t>
            </w:r>
          </w:p>
        </w:tc>
        <w:tc>
          <w:tcPr>
            <w:tcW w:w="1418" w:type="dxa"/>
            <w:vAlign w:val="center"/>
          </w:tcPr>
          <w:p w:rsidR="00321C33" w:rsidRDefault="000D2207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测量过程名称</w:t>
            </w:r>
          </w:p>
        </w:tc>
        <w:tc>
          <w:tcPr>
            <w:tcW w:w="1843" w:type="dxa"/>
            <w:vAlign w:val="center"/>
          </w:tcPr>
          <w:p w:rsidR="00321C33" w:rsidRPr="00C75F90" w:rsidRDefault="0044163A" w:rsidP="0044163A">
            <w:pPr>
              <w:rPr>
                <w:rFonts w:ascii="宋体" w:hAnsi="宋体" w:cs="宋体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</w:rPr>
              <w:t>培养箱微生物培养温度监控</w:t>
            </w:r>
          </w:p>
        </w:tc>
        <w:tc>
          <w:tcPr>
            <w:tcW w:w="1559" w:type="dxa"/>
            <w:gridSpan w:val="2"/>
            <w:vAlign w:val="center"/>
          </w:tcPr>
          <w:p w:rsidR="00321C33" w:rsidRDefault="000D2207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</w:t>
            </w:r>
            <w:r w:rsidRPr="00313BBF">
              <w:rPr>
                <w:rFonts w:ascii="宋体" w:hAnsi="宋体" w:cs="宋体" w:hint="eastAsia"/>
                <w:kern w:val="0"/>
              </w:rPr>
              <w:t>量过程规范编</w:t>
            </w:r>
            <w:r>
              <w:rPr>
                <w:rFonts w:ascii="宋体" w:hAnsi="宋体" w:cs="宋体" w:hint="eastAsia"/>
                <w:kern w:val="0"/>
              </w:rPr>
              <w:t>号</w:t>
            </w:r>
          </w:p>
        </w:tc>
        <w:tc>
          <w:tcPr>
            <w:tcW w:w="1850" w:type="dxa"/>
            <w:vAlign w:val="center"/>
          </w:tcPr>
          <w:p w:rsidR="00321C33" w:rsidRPr="00121588" w:rsidRDefault="00CD048D" w:rsidP="00121588">
            <w:pPr>
              <w:widowControl/>
              <w:shd w:val="clear" w:color="auto" w:fill="FFFFFF"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</w:rPr>
              <w:t>ZL-04-R-0059-01</w:t>
            </w:r>
          </w:p>
        </w:tc>
      </w:tr>
      <w:tr w:rsidR="00321C33" w:rsidTr="008078B1">
        <w:trPr>
          <w:jc w:val="center"/>
        </w:trPr>
        <w:tc>
          <w:tcPr>
            <w:tcW w:w="1518" w:type="dxa"/>
            <w:gridSpan w:val="2"/>
            <w:vAlign w:val="center"/>
          </w:tcPr>
          <w:p w:rsidR="00321C33" w:rsidRDefault="000D2207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所在部门</w:t>
            </w:r>
          </w:p>
        </w:tc>
        <w:tc>
          <w:tcPr>
            <w:tcW w:w="1382" w:type="dxa"/>
            <w:vAlign w:val="center"/>
          </w:tcPr>
          <w:p w:rsidR="00321C33" w:rsidRDefault="00905A66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Q</w:t>
            </w:r>
            <w:r>
              <w:rPr>
                <w:rFonts w:ascii="宋体" w:hAnsi="宋体" w:cs="宋体"/>
                <w:kern w:val="0"/>
              </w:rPr>
              <w:t>C</w:t>
            </w:r>
          </w:p>
        </w:tc>
        <w:tc>
          <w:tcPr>
            <w:tcW w:w="1418" w:type="dxa"/>
            <w:vAlign w:val="center"/>
          </w:tcPr>
          <w:p w:rsidR="00321C33" w:rsidRDefault="000D2207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测量项目</w:t>
            </w:r>
          </w:p>
        </w:tc>
        <w:tc>
          <w:tcPr>
            <w:tcW w:w="1843" w:type="dxa"/>
            <w:vAlign w:val="center"/>
          </w:tcPr>
          <w:p w:rsidR="00321C33" w:rsidRDefault="00C75F90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温度</w:t>
            </w:r>
          </w:p>
        </w:tc>
        <w:tc>
          <w:tcPr>
            <w:tcW w:w="1559" w:type="dxa"/>
            <w:gridSpan w:val="2"/>
            <w:vAlign w:val="center"/>
          </w:tcPr>
          <w:p w:rsidR="00321C33" w:rsidRDefault="000D2207" w:rsidP="008078B1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控制程度</w:t>
            </w:r>
          </w:p>
        </w:tc>
        <w:tc>
          <w:tcPr>
            <w:tcW w:w="1850" w:type="dxa"/>
            <w:vAlign w:val="center"/>
          </w:tcPr>
          <w:p w:rsidR="00321C33" w:rsidRDefault="000D2207" w:rsidP="007037C5">
            <w:pPr>
              <w:ind w:firstLineChars="200" w:firstLine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高度控制</w:t>
            </w:r>
          </w:p>
        </w:tc>
      </w:tr>
      <w:tr w:rsidR="00321C33" w:rsidTr="0044163A">
        <w:trPr>
          <w:jc w:val="center"/>
        </w:trPr>
        <w:tc>
          <w:tcPr>
            <w:tcW w:w="9570" w:type="dxa"/>
            <w:gridSpan w:val="8"/>
          </w:tcPr>
          <w:p w:rsidR="00321C33" w:rsidRDefault="000D2207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测量过程要素概述:</w:t>
            </w:r>
          </w:p>
          <w:p w:rsidR="00321C33" w:rsidRDefault="00C75F90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测量设备：培养箱</w:t>
            </w:r>
            <w:r w:rsidR="004D6CC2">
              <w:rPr>
                <w:rFonts w:ascii="宋体" w:hAnsi="宋体" w:cs="宋体" w:hint="eastAsia"/>
                <w:kern w:val="0"/>
              </w:rPr>
              <w:t>、</w:t>
            </w:r>
            <w:r w:rsidR="00BD3A9A">
              <w:rPr>
                <w:rFonts w:ascii="宋体" w:hAnsi="宋体" w:cs="宋体" w:hint="eastAsia"/>
                <w:kern w:val="0"/>
              </w:rPr>
              <w:t>数据采集器</w:t>
            </w:r>
          </w:p>
          <w:p w:rsidR="00321C33" w:rsidRPr="00121588" w:rsidRDefault="000D2207" w:rsidP="00121588">
            <w:pPr>
              <w:widowControl/>
              <w:shd w:val="clear" w:color="auto" w:fill="FFFFFF"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测量方法：</w:t>
            </w:r>
            <w:r w:rsidR="00121588" w:rsidRPr="00121588">
              <w:rPr>
                <w:rFonts w:ascii="Arial" w:hAnsi="Arial" w:cs="Arial"/>
                <w:kern w:val="0"/>
              </w:rPr>
              <w:t>微生物限度检查法标准操作规程</w:t>
            </w:r>
            <w:r w:rsidR="004D6CC2">
              <w:rPr>
                <w:rFonts w:ascii="Arial" w:hAnsi="Arial" w:cs="Arial" w:hint="eastAsia"/>
                <w:kern w:val="0"/>
              </w:rPr>
              <w:t>（</w:t>
            </w:r>
            <w:r w:rsidR="004D6CC2" w:rsidRPr="00121588">
              <w:rPr>
                <w:rFonts w:asciiTheme="minorEastAsia" w:eastAsiaTheme="minorEastAsia" w:hAnsiTheme="minorEastAsia" w:cs="Arial"/>
                <w:kern w:val="0"/>
              </w:rPr>
              <w:t>ZL-SOP-QC-T-039</w:t>
            </w:r>
            <w:r w:rsidR="004D6CC2">
              <w:rPr>
                <w:rFonts w:asciiTheme="minorEastAsia" w:eastAsiaTheme="minorEastAsia" w:hAnsiTheme="minorEastAsia" w:cs="Arial" w:hint="eastAsia"/>
                <w:kern w:val="0"/>
              </w:rPr>
              <w:t>）</w:t>
            </w:r>
          </w:p>
          <w:p w:rsidR="00321C33" w:rsidRDefault="000D2207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环境条件：</w:t>
            </w:r>
            <w:r>
              <w:rPr>
                <w:rFonts w:hint="eastAsia"/>
              </w:rPr>
              <w:t>温度：（</w:t>
            </w:r>
            <w:r>
              <w:rPr>
                <w:rFonts w:hint="eastAsia"/>
              </w:rPr>
              <w:t>1</w:t>
            </w:r>
            <w:r w:rsidR="00121588">
              <w:t>8-25</w:t>
            </w:r>
            <w:r>
              <w:rPr>
                <w:rFonts w:hint="eastAsia"/>
              </w:rPr>
              <w:t>）℃，湿度：（</w:t>
            </w:r>
            <w:r w:rsidR="00121588">
              <w:t>4</w:t>
            </w:r>
            <w:r w:rsidR="00C75F90">
              <w:rPr>
                <w:rFonts w:hint="eastAsia"/>
              </w:rPr>
              <w:t>5</w:t>
            </w:r>
            <w:r w:rsidR="00121588">
              <w:t>-65</w:t>
            </w:r>
            <w:r>
              <w:rPr>
                <w:rFonts w:hint="eastAsia"/>
              </w:rPr>
              <w:t>）</w:t>
            </w:r>
            <w:r w:rsidR="008C00FF">
              <w:rPr>
                <w:rFonts w:hint="eastAsia"/>
              </w:rPr>
              <w:t>%</w:t>
            </w:r>
            <w:r>
              <w:rPr>
                <w:rFonts w:hint="eastAsia"/>
              </w:rPr>
              <w:t>RH</w:t>
            </w:r>
          </w:p>
          <w:p w:rsidR="00321C33" w:rsidRDefault="000D2207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测量软件：无</w:t>
            </w:r>
          </w:p>
          <w:p w:rsidR="00321C33" w:rsidRDefault="000D2207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操作者技能：仪器操作人员，经培训合格上岗。</w:t>
            </w:r>
          </w:p>
          <w:p w:rsidR="00321C33" w:rsidRDefault="000D2207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其他影响量：无</w:t>
            </w:r>
          </w:p>
        </w:tc>
      </w:tr>
      <w:tr w:rsidR="00321C33" w:rsidTr="0044163A">
        <w:trPr>
          <w:trHeight w:val="2976"/>
          <w:jc w:val="center"/>
        </w:trPr>
        <w:tc>
          <w:tcPr>
            <w:tcW w:w="9570" w:type="dxa"/>
            <w:gridSpan w:val="8"/>
          </w:tcPr>
          <w:p w:rsidR="00321C33" w:rsidRDefault="000D2207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有效性确认记录:</w:t>
            </w:r>
          </w:p>
          <w:p w:rsidR="00321C33" w:rsidRDefault="00AB70AA">
            <w:pPr>
              <w:ind w:firstLineChars="200" w:firstLine="42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</w:rPr>
              <w:t>对</w:t>
            </w:r>
            <w:r w:rsidR="00CD048D">
              <w:rPr>
                <w:rFonts w:hint="eastAsia"/>
                <w:color w:val="000000" w:themeColor="text1"/>
              </w:rPr>
              <w:t>培养箱微生物培养温度监控</w:t>
            </w:r>
            <w:r w:rsidR="000D2207" w:rsidRPr="00C75F90">
              <w:rPr>
                <w:rFonts w:ascii="宋体" w:hAnsi="宋体" w:cs="宋体" w:hint="eastAsia"/>
                <w:kern w:val="0"/>
              </w:rPr>
              <w:t>过程的有效性进行确认</w:t>
            </w:r>
            <w:r w:rsidR="000D2207">
              <w:rPr>
                <w:rFonts w:ascii="宋体" w:hAnsi="宋体" w:cs="宋体" w:hint="eastAsia"/>
                <w:kern w:val="0"/>
                <w:szCs w:val="24"/>
              </w:rPr>
              <w:t>：</w:t>
            </w:r>
          </w:p>
          <w:p w:rsidR="00321C33" w:rsidRDefault="000D2207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="008A0CA6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年0</w:t>
            </w:r>
            <w:r w:rsidR="004D6CC2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="00FC0B95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="004D6CC2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hint="eastAsia"/>
                <w:kern w:val="0"/>
                <w:sz w:val="20"/>
                <w:szCs w:val="24"/>
              </w:rPr>
              <w:t>操作人员</w:t>
            </w:r>
            <w:r w:rsidR="00AB70AA">
              <w:rPr>
                <w:rFonts w:ascii="宋体" w:hAnsi="宋体" w:cs="宋体" w:hint="eastAsia"/>
                <w:kern w:val="0"/>
                <w:sz w:val="20"/>
                <w:szCs w:val="20"/>
              </w:rPr>
              <w:t>读取</w:t>
            </w:r>
            <w:r w:rsidR="00BD3A9A">
              <w:rPr>
                <w:rFonts w:ascii="宋体" w:hAnsi="宋体" w:cs="宋体" w:hint="eastAsia"/>
                <w:kern w:val="0"/>
                <w:sz w:val="20"/>
                <w:szCs w:val="20"/>
              </w:rPr>
              <w:t>数据</w:t>
            </w:r>
            <w:r w:rsidR="00BD3A9A">
              <w:rPr>
                <w:rFonts w:ascii="宋体" w:hAnsi="宋体" w:cs="宋体"/>
                <w:kern w:val="0"/>
                <w:sz w:val="20"/>
                <w:szCs w:val="20"/>
              </w:rPr>
              <w:t>采集器显示数值</w:t>
            </w:r>
            <w:r w:rsidR="00AB70AA">
              <w:rPr>
                <w:rFonts w:ascii="宋体" w:hAnsi="宋体" w:cs="宋体" w:hint="eastAsia"/>
                <w:kern w:val="0"/>
                <w:sz w:val="20"/>
                <w:szCs w:val="20"/>
              </w:rPr>
              <w:t>，三次读取</w:t>
            </w:r>
            <w:r w:rsidR="00AB70AA">
              <w:rPr>
                <w:rFonts w:ascii="宋体" w:hAnsi="宋体" w:cs="宋体"/>
                <w:kern w:val="0"/>
                <w:sz w:val="20"/>
                <w:szCs w:val="20"/>
              </w:rPr>
              <w:t>数据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的平均值为</w:t>
            </w:r>
            <w:r w:rsidR="004D6CC2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="004D6CC2">
              <w:rPr>
                <w:rFonts w:ascii="宋体" w:hAnsi="宋体" w:cs="宋体"/>
                <w:kern w:val="0"/>
                <w:sz w:val="20"/>
                <w:szCs w:val="20"/>
              </w:rPr>
              <w:t>2.40</w:t>
            </w:r>
            <w:r w:rsidR="00220666">
              <w:rPr>
                <w:rFonts w:ascii="宋体" w:hAnsi="宋体" w:cs="宋体"/>
                <w:kern w:val="0"/>
                <w:sz w:val="20"/>
                <w:szCs w:val="20"/>
              </w:rPr>
              <w:t>℃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321C33" w:rsidRDefault="000D2207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="008A0CA6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年0</w:t>
            </w:r>
            <w:r w:rsidR="004D6CC2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="004D6CC2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hint="eastAsia"/>
                <w:kern w:val="0"/>
                <w:sz w:val="20"/>
                <w:szCs w:val="24"/>
              </w:rPr>
              <w:t>操作人员</w:t>
            </w:r>
            <w:r w:rsidR="00BD3A9A">
              <w:rPr>
                <w:rFonts w:ascii="宋体" w:hAnsi="宋体" w:cs="宋体" w:hint="eastAsia"/>
                <w:kern w:val="0"/>
                <w:sz w:val="20"/>
                <w:szCs w:val="20"/>
              </w:rPr>
              <w:t>读取数据</w:t>
            </w:r>
            <w:r w:rsidR="00BD3A9A">
              <w:rPr>
                <w:rFonts w:ascii="宋体" w:hAnsi="宋体" w:cs="宋体"/>
                <w:kern w:val="0"/>
                <w:sz w:val="20"/>
                <w:szCs w:val="20"/>
              </w:rPr>
              <w:t>采集器显示数值</w:t>
            </w:r>
            <w:r w:rsidR="00AB70AA">
              <w:rPr>
                <w:rFonts w:ascii="宋体" w:hAnsi="宋体" w:cs="宋体" w:hint="eastAsia"/>
                <w:kern w:val="0"/>
                <w:sz w:val="20"/>
                <w:szCs w:val="20"/>
              </w:rPr>
              <w:t>，三次读取</w:t>
            </w:r>
            <w:r w:rsidR="00AB70AA">
              <w:rPr>
                <w:rFonts w:ascii="宋体" w:hAnsi="宋体" w:cs="宋体"/>
                <w:kern w:val="0"/>
                <w:sz w:val="20"/>
                <w:szCs w:val="20"/>
              </w:rPr>
              <w:t>数据</w:t>
            </w:r>
            <w:r w:rsidR="00AB70AA">
              <w:rPr>
                <w:rFonts w:ascii="宋体" w:hAnsi="宋体" w:cs="宋体" w:hint="eastAsia"/>
                <w:kern w:val="0"/>
                <w:sz w:val="20"/>
                <w:szCs w:val="20"/>
              </w:rPr>
              <w:t>的平均值为</w:t>
            </w:r>
            <w:r w:rsidR="004D6CC2">
              <w:rPr>
                <w:rFonts w:ascii="宋体" w:hAnsi="宋体" w:cs="宋体"/>
                <w:kern w:val="0"/>
                <w:sz w:val="20"/>
                <w:szCs w:val="20"/>
              </w:rPr>
              <w:t>22.27</w:t>
            </w:r>
            <w:r w:rsidR="00220666">
              <w:rPr>
                <w:rFonts w:ascii="宋体" w:hAnsi="宋体" w:cs="宋体"/>
                <w:kern w:val="0"/>
                <w:sz w:val="20"/>
                <w:szCs w:val="20"/>
              </w:rPr>
              <w:t>℃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321C33" w:rsidRDefault="00CD048D">
            <w:pPr>
              <w:widowControl/>
              <w:spacing w:line="360" w:lineRule="auto"/>
              <w:ind w:firstLineChars="200" w:firstLine="4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测量过程评定的不确定度</w:t>
            </w:r>
            <w:r w:rsidR="000D2207" w:rsidRPr="00220666">
              <w:rPr>
                <w:rFonts w:hint="eastAsia"/>
                <w:sz w:val="20"/>
                <w:szCs w:val="20"/>
              </w:rPr>
              <w:t>为</w:t>
            </w:r>
            <w:r w:rsidRPr="00CD048D">
              <w:rPr>
                <w:rFonts w:hint="eastAsia"/>
                <w:i/>
                <w:sz w:val="20"/>
                <w:szCs w:val="20"/>
              </w:rPr>
              <w:t>U</w:t>
            </w:r>
            <w:r>
              <w:rPr>
                <w:rFonts w:hint="eastAsia"/>
                <w:sz w:val="20"/>
                <w:szCs w:val="20"/>
              </w:rPr>
              <w:t>=</w:t>
            </w:r>
            <w:r w:rsidR="0054524D">
              <w:rPr>
                <w:rFonts w:hint="eastAsia"/>
                <w:sz w:val="20"/>
                <w:szCs w:val="20"/>
              </w:rPr>
              <w:t>0.</w:t>
            </w:r>
            <w:r>
              <w:rPr>
                <w:rFonts w:hint="eastAsia"/>
                <w:sz w:val="20"/>
                <w:szCs w:val="20"/>
              </w:rPr>
              <w:t>2</w:t>
            </w:r>
            <w:r w:rsidR="00220666">
              <w:rPr>
                <w:rFonts w:ascii="宋体" w:hAnsi="宋体" w:cs="宋体" w:hint="eastAsia"/>
                <w:sz w:val="20"/>
                <w:szCs w:val="20"/>
                <w:lang w:eastAsia="ja-JP"/>
              </w:rPr>
              <w:t>℃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</w:t>
            </w:r>
            <w:r w:rsidRPr="00CD048D">
              <w:rPr>
                <w:rFonts w:ascii="宋体" w:hAnsi="宋体" w:cs="宋体" w:hint="eastAsia"/>
                <w:i/>
                <w:sz w:val="20"/>
                <w:szCs w:val="20"/>
              </w:rPr>
              <w:t>k</w:t>
            </w:r>
            <w:r>
              <w:rPr>
                <w:rFonts w:ascii="宋体" w:hAnsi="宋体" w:cs="宋体" w:hint="eastAsia"/>
                <w:sz w:val="20"/>
                <w:szCs w:val="20"/>
              </w:rPr>
              <w:t>=2</w:t>
            </w:r>
            <w:r w:rsidR="000D2207">
              <w:rPr>
                <w:rFonts w:hint="eastAsia"/>
                <w:szCs w:val="24"/>
              </w:rPr>
              <w:t>。</w:t>
            </w:r>
          </w:p>
          <w:p w:rsidR="00321C33" w:rsidRDefault="000D2207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E=</w:t>
            </w:r>
            <m:oMath>
              <m:f>
                <m:fPr>
                  <m:ctrlPr>
                    <w:rPr>
                      <w:rFonts w:ascii="Cambria Math" w:hAnsi="Cambria Math" w:cs="宋体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宋体"/>
                    </w:rPr>
                    <m:t>|</m:t>
                  </m:r>
                  <m:sSub>
                    <m:sSubPr>
                      <m:ctrlPr>
                        <w:rPr>
                          <w:rFonts w:ascii="Cambria Math" w:hAnsi="Cambria Math" w:cs="宋体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宋体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宋体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宋体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宋体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宋体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宋体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宋体"/>
                    </w:rPr>
                    <m:t>|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 w:cs="宋体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宋体"/>
                        </w:rPr>
                        <m:t>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宋体"/>
                    </w:rPr>
                    <m:t>U</m:t>
                  </m:r>
                </m:den>
              </m:f>
            </m:oMath>
            <w:r>
              <w:rPr>
                <w:rFonts w:ascii="宋体" w:hAnsi="宋体"/>
                <w:kern w:val="0"/>
                <w:sz w:val="20"/>
                <w:szCs w:val="20"/>
              </w:rPr>
              <w:t>=</w:t>
            </w:r>
            <w:r w:rsidR="00AB70AA">
              <w:rPr>
                <w:rFonts w:ascii="宋体" w:hAnsi="宋体"/>
                <w:kern w:val="0"/>
                <w:sz w:val="20"/>
                <w:szCs w:val="20"/>
              </w:rPr>
              <w:t>0.</w:t>
            </w:r>
            <w:r w:rsidR="00CD048D">
              <w:rPr>
                <w:rFonts w:ascii="宋体" w:hAnsi="宋体" w:hint="eastAsia"/>
                <w:kern w:val="0"/>
                <w:sz w:val="20"/>
                <w:szCs w:val="20"/>
              </w:rPr>
              <w:t>46</w:t>
            </w:r>
            <w:r w:rsidR="00CD048D" w:rsidRPr="00CD048D">
              <w:rPr>
                <w:kern w:val="0"/>
                <w:sz w:val="20"/>
                <w:szCs w:val="20"/>
              </w:rPr>
              <w:t>&lt;</w:t>
            </w:r>
            <w:r w:rsidR="00CD048D"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，此测量过程有效。</w:t>
            </w:r>
            <w:bookmarkStart w:id="0" w:name="_GoBack"/>
            <w:bookmarkEnd w:id="0"/>
          </w:p>
          <w:p w:rsidR="00321C33" w:rsidRDefault="00321C33">
            <w:pPr>
              <w:widowControl/>
              <w:spacing w:line="360" w:lineRule="auto"/>
              <w:ind w:firstLineChars="200" w:firstLine="480"/>
              <w:rPr>
                <w:rFonts w:ascii="宋体"/>
                <w:kern w:val="0"/>
                <w:sz w:val="24"/>
                <w:szCs w:val="24"/>
              </w:rPr>
            </w:pPr>
          </w:p>
          <w:p w:rsidR="00321C33" w:rsidRDefault="00CD048D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  <w:r>
              <w:rPr>
                <w:rFonts w:ascii="宋体"/>
                <w:noProof/>
                <w:kern w:val="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838798</wp:posOffset>
                  </wp:positionH>
                  <wp:positionV relativeFrom="paragraph">
                    <wp:posOffset>206067</wp:posOffset>
                  </wp:positionV>
                  <wp:extent cx="646380" cy="262550"/>
                  <wp:effectExtent l="19050" t="0" r="1320" b="0"/>
                  <wp:wrapNone/>
                  <wp:docPr id="1" name="图片 0" descr="佟银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佟银花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380" cy="26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21C33" w:rsidRDefault="000D2207" w:rsidP="00FC0B95">
            <w:pPr>
              <w:ind w:firstLineChars="200" w:firstLine="4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确认人员：</w:t>
            </w:r>
            <w:r w:rsidR="00CD048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日期：</w:t>
            </w:r>
            <w:r w:rsidR="00CD048D">
              <w:rPr>
                <w:rFonts w:ascii="宋体" w:hAnsi="宋体" w:cs="宋体" w:hint="eastAsia"/>
                <w:kern w:val="0"/>
                <w:sz w:val="20"/>
                <w:szCs w:val="20"/>
              </w:rPr>
              <w:t>2021.9.10</w:t>
            </w:r>
          </w:p>
        </w:tc>
      </w:tr>
      <w:tr w:rsidR="00321C33" w:rsidTr="0044163A">
        <w:trPr>
          <w:jc w:val="center"/>
        </w:trPr>
        <w:tc>
          <w:tcPr>
            <w:tcW w:w="9570" w:type="dxa"/>
            <w:gridSpan w:val="8"/>
          </w:tcPr>
          <w:p w:rsidR="00321C33" w:rsidRDefault="000D2207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:rsidR="00321C33" w:rsidRDefault="00321C3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321C33" w:rsidTr="0044163A">
        <w:trPr>
          <w:jc w:val="center"/>
        </w:trPr>
        <w:tc>
          <w:tcPr>
            <w:tcW w:w="1098" w:type="dxa"/>
          </w:tcPr>
          <w:p w:rsidR="00321C33" w:rsidRDefault="000D2207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672" w:type="dxa"/>
            <w:gridSpan w:val="5"/>
          </w:tcPr>
          <w:p w:rsidR="00321C33" w:rsidRDefault="000D2207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800" w:type="dxa"/>
            <w:gridSpan w:val="2"/>
          </w:tcPr>
          <w:p w:rsidR="00321C33" w:rsidRDefault="000D2207">
            <w:pPr>
              <w:ind w:firstLineChars="150" w:firstLine="3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批准人</w:t>
            </w:r>
          </w:p>
        </w:tc>
      </w:tr>
      <w:tr w:rsidR="00321C33" w:rsidTr="0044163A">
        <w:trPr>
          <w:jc w:val="center"/>
        </w:trPr>
        <w:tc>
          <w:tcPr>
            <w:tcW w:w="1098" w:type="dxa"/>
          </w:tcPr>
          <w:p w:rsidR="00321C33" w:rsidRDefault="00321C3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321C33" w:rsidRDefault="00321C3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gridSpan w:val="2"/>
          </w:tcPr>
          <w:p w:rsidR="00321C33" w:rsidRDefault="00321C3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321C33" w:rsidTr="0044163A">
        <w:trPr>
          <w:jc w:val="center"/>
        </w:trPr>
        <w:tc>
          <w:tcPr>
            <w:tcW w:w="1098" w:type="dxa"/>
          </w:tcPr>
          <w:p w:rsidR="00321C33" w:rsidRDefault="00321C3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321C33" w:rsidRDefault="00321C3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gridSpan w:val="2"/>
          </w:tcPr>
          <w:p w:rsidR="00321C33" w:rsidRDefault="00321C3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321C33" w:rsidTr="0044163A">
        <w:trPr>
          <w:jc w:val="center"/>
        </w:trPr>
        <w:tc>
          <w:tcPr>
            <w:tcW w:w="1098" w:type="dxa"/>
          </w:tcPr>
          <w:p w:rsidR="00321C33" w:rsidRDefault="00321C3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321C33" w:rsidRDefault="00321C3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gridSpan w:val="2"/>
          </w:tcPr>
          <w:p w:rsidR="00321C33" w:rsidRDefault="00321C3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321C33" w:rsidTr="0044163A">
        <w:trPr>
          <w:jc w:val="center"/>
        </w:trPr>
        <w:tc>
          <w:tcPr>
            <w:tcW w:w="1098" w:type="dxa"/>
          </w:tcPr>
          <w:p w:rsidR="00321C33" w:rsidRDefault="00321C3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321C33" w:rsidRDefault="00321C3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gridSpan w:val="2"/>
          </w:tcPr>
          <w:p w:rsidR="00321C33" w:rsidRDefault="00321C3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321C33" w:rsidTr="0044163A">
        <w:trPr>
          <w:jc w:val="center"/>
        </w:trPr>
        <w:tc>
          <w:tcPr>
            <w:tcW w:w="1098" w:type="dxa"/>
          </w:tcPr>
          <w:p w:rsidR="00321C33" w:rsidRDefault="00321C3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321C33" w:rsidRDefault="00321C3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gridSpan w:val="2"/>
          </w:tcPr>
          <w:p w:rsidR="00321C33" w:rsidRDefault="00321C3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 w:rsidR="00321C33" w:rsidRDefault="00321C33"/>
    <w:sectPr w:rsidR="00321C33" w:rsidSect="00C76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073" w:rsidRDefault="00811073" w:rsidP="00CC7C97">
      <w:r>
        <w:separator/>
      </w:r>
    </w:p>
  </w:endnote>
  <w:endnote w:type="continuationSeparator" w:id="1">
    <w:p w:rsidR="00811073" w:rsidRDefault="00811073" w:rsidP="00CC7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073" w:rsidRDefault="00811073" w:rsidP="00CC7C97">
      <w:r>
        <w:separator/>
      </w:r>
    </w:p>
  </w:footnote>
  <w:footnote w:type="continuationSeparator" w:id="1">
    <w:p w:rsidR="00811073" w:rsidRDefault="00811073" w:rsidP="00CC7C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C41"/>
    <w:rsid w:val="00017D4B"/>
    <w:rsid w:val="000308B3"/>
    <w:rsid w:val="00032629"/>
    <w:rsid w:val="00043CE1"/>
    <w:rsid w:val="00060C4E"/>
    <w:rsid w:val="00084899"/>
    <w:rsid w:val="00087275"/>
    <w:rsid w:val="000879F5"/>
    <w:rsid w:val="00093D66"/>
    <w:rsid w:val="000A04A6"/>
    <w:rsid w:val="000B1144"/>
    <w:rsid w:val="000B6AAC"/>
    <w:rsid w:val="000C00E4"/>
    <w:rsid w:val="000C7D9A"/>
    <w:rsid w:val="000D2207"/>
    <w:rsid w:val="000E4EDC"/>
    <w:rsid w:val="000E6A09"/>
    <w:rsid w:val="00117980"/>
    <w:rsid w:val="00121588"/>
    <w:rsid w:val="00145DD9"/>
    <w:rsid w:val="00155CCF"/>
    <w:rsid w:val="00164E9B"/>
    <w:rsid w:val="00173DEC"/>
    <w:rsid w:val="00181538"/>
    <w:rsid w:val="001B049D"/>
    <w:rsid w:val="001C6D48"/>
    <w:rsid w:val="001C721C"/>
    <w:rsid w:val="001D2FC5"/>
    <w:rsid w:val="001F5A59"/>
    <w:rsid w:val="001F63A5"/>
    <w:rsid w:val="00214BAF"/>
    <w:rsid w:val="00220666"/>
    <w:rsid w:val="00243941"/>
    <w:rsid w:val="00256CE3"/>
    <w:rsid w:val="00271A71"/>
    <w:rsid w:val="002852C5"/>
    <w:rsid w:val="00286132"/>
    <w:rsid w:val="002D1813"/>
    <w:rsid w:val="002F2000"/>
    <w:rsid w:val="002F4A49"/>
    <w:rsid w:val="00300752"/>
    <w:rsid w:val="00313BBF"/>
    <w:rsid w:val="00321C33"/>
    <w:rsid w:val="00324E0E"/>
    <w:rsid w:val="00327686"/>
    <w:rsid w:val="003539C8"/>
    <w:rsid w:val="00363516"/>
    <w:rsid w:val="0036679E"/>
    <w:rsid w:val="0037212C"/>
    <w:rsid w:val="00384D66"/>
    <w:rsid w:val="003878F3"/>
    <w:rsid w:val="003907D3"/>
    <w:rsid w:val="00392505"/>
    <w:rsid w:val="0039431D"/>
    <w:rsid w:val="003C6D3B"/>
    <w:rsid w:val="003E5E2C"/>
    <w:rsid w:val="00406C01"/>
    <w:rsid w:val="00413BFC"/>
    <w:rsid w:val="00416110"/>
    <w:rsid w:val="0042489E"/>
    <w:rsid w:val="004354B8"/>
    <w:rsid w:val="0044163A"/>
    <w:rsid w:val="00467D58"/>
    <w:rsid w:val="00485B36"/>
    <w:rsid w:val="00490248"/>
    <w:rsid w:val="0049541E"/>
    <w:rsid w:val="004A28CF"/>
    <w:rsid w:val="004B272E"/>
    <w:rsid w:val="004D1E31"/>
    <w:rsid w:val="004D2108"/>
    <w:rsid w:val="004D6CC2"/>
    <w:rsid w:val="004E5FD2"/>
    <w:rsid w:val="00517566"/>
    <w:rsid w:val="0054524D"/>
    <w:rsid w:val="00554E9E"/>
    <w:rsid w:val="00574B8A"/>
    <w:rsid w:val="00582E1A"/>
    <w:rsid w:val="005D2646"/>
    <w:rsid w:val="005F44CD"/>
    <w:rsid w:val="00615CB6"/>
    <w:rsid w:val="00697672"/>
    <w:rsid w:val="006A2D80"/>
    <w:rsid w:val="006B4C2F"/>
    <w:rsid w:val="006C46E7"/>
    <w:rsid w:val="006D209F"/>
    <w:rsid w:val="006D2339"/>
    <w:rsid w:val="006D4C88"/>
    <w:rsid w:val="007037C5"/>
    <w:rsid w:val="00740F12"/>
    <w:rsid w:val="00745EBF"/>
    <w:rsid w:val="0076741D"/>
    <w:rsid w:val="00797993"/>
    <w:rsid w:val="007A6EA2"/>
    <w:rsid w:val="007B2E74"/>
    <w:rsid w:val="007C3D73"/>
    <w:rsid w:val="008006FC"/>
    <w:rsid w:val="00807336"/>
    <w:rsid w:val="008078B1"/>
    <w:rsid w:val="00810C29"/>
    <w:rsid w:val="00811073"/>
    <w:rsid w:val="00827855"/>
    <w:rsid w:val="008466F7"/>
    <w:rsid w:val="00847E57"/>
    <w:rsid w:val="00860C7C"/>
    <w:rsid w:val="00863646"/>
    <w:rsid w:val="008A0CA6"/>
    <w:rsid w:val="008B1C67"/>
    <w:rsid w:val="008C00FF"/>
    <w:rsid w:val="008C73D0"/>
    <w:rsid w:val="008D46DD"/>
    <w:rsid w:val="008D777C"/>
    <w:rsid w:val="008F3AF1"/>
    <w:rsid w:val="00900D56"/>
    <w:rsid w:val="00905A66"/>
    <w:rsid w:val="009146CA"/>
    <w:rsid w:val="00921114"/>
    <w:rsid w:val="00931D48"/>
    <w:rsid w:val="009333E6"/>
    <w:rsid w:val="009507F2"/>
    <w:rsid w:val="00950A22"/>
    <w:rsid w:val="009525C1"/>
    <w:rsid w:val="0097276C"/>
    <w:rsid w:val="009B0631"/>
    <w:rsid w:val="009B1D2A"/>
    <w:rsid w:val="009E3367"/>
    <w:rsid w:val="009E5B23"/>
    <w:rsid w:val="009F2391"/>
    <w:rsid w:val="009F4E1A"/>
    <w:rsid w:val="009F5A53"/>
    <w:rsid w:val="00A00801"/>
    <w:rsid w:val="00A07EEF"/>
    <w:rsid w:val="00A137E8"/>
    <w:rsid w:val="00A449A1"/>
    <w:rsid w:val="00A67C41"/>
    <w:rsid w:val="00A71756"/>
    <w:rsid w:val="00A778AF"/>
    <w:rsid w:val="00A87CC9"/>
    <w:rsid w:val="00A921C5"/>
    <w:rsid w:val="00AA30EF"/>
    <w:rsid w:val="00AA525E"/>
    <w:rsid w:val="00AB6498"/>
    <w:rsid w:val="00AB70AA"/>
    <w:rsid w:val="00B26F27"/>
    <w:rsid w:val="00B32B0C"/>
    <w:rsid w:val="00B42A3A"/>
    <w:rsid w:val="00B651F8"/>
    <w:rsid w:val="00B84E2C"/>
    <w:rsid w:val="00BA2C12"/>
    <w:rsid w:val="00BB3E9B"/>
    <w:rsid w:val="00BD30CD"/>
    <w:rsid w:val="00BD3A9A"/>
    <w:rsid w:val="00BF396C"/>
    <w:rsid w:val="00BF6711"/>
    <w:rsid w:val="00BF73F1"/>
    <w:rsid w:val="00BF7D97"/>
    <w:rsid w:val="00C153DB"/>
    <w:rsid w:val="00C245D5"/>
    <w:rsid w:val="00C31A69"/>
    <w:rsid w:val="00C54210"/>
    <w:rsid w:val="00C650D6"/>
    <w:rsid w:val="00C75F90"/>
    <w:rsid w:val="00C7683F"/>
    <w:rsid w:val="00C76D94"/>
    <w:rsid w:val="00C80EE2"/>
    <w:rsid w:val="00C86050"/>
    <w:rsid w:val="00C92BF7"/>
    <w:rsid w:val="00CA1AA4"/>
    <w:rsid w:val="00CA754C"/>
    <w:rsid w:val="00CA7BB1"/>
    <w:rsid w:val="00CC7C97"/>
    <w:rsid w:val="00CD048D"/>
    <w:rsid w:val="00CF3642"/>
    <w:rsid w:val="00CF5A7A"/>
    <w:rsid w:val="00D234B0"/>
    <w:rsid w:val="00D32FF6"/>
    <w:rsid w:val="00D33312"/>
    <w:rsid w:val="00D63DDA"/>
    <w:rsid w:val="00D901AA"/>
    <w:rsid w:val="00DA1B9E"/>
    <w:rsid w:val="00DA1DB0"/>
    <w:rsid w:val="00DB0605"/>
    <w:rsid w:val="00DC2D3B"/>
    <w:rsid w:val="00DF28B8"/>
    <w:rsid w:val="00E12432"/>
    <w:rsid w:val="00E223AB"/>
    <w:rsid w:val="00E2327E"/>
    <w:rsid w:val="00E44D62"/>
    <w:rsid w:val="00E46334"/>
    <w:rsid w:val="00E565BE"/>
    <w:rsid w:val="00E73F08"/>
    <w:rsid w:val="00EA74FA"/>
    <w:rsid w:val="00EB004A"/>
    <w:rsid w:val="00ED22F9"/>
    <w:rsid w:val="00EF4FD6"/>
    <w:rsid w:val="00F10335"/>
    <w:rsid w:val="00F1625A"/>
    <w:rsid w:val="00F20CF4"/>
    <w:rsid w:val="00F328D4"/>
    <w:rsid w:val="00F64A9B"/>
    <w:rsid w:val="00F7042C"/>
    <w:rsid w:val="00F71203"/>
    <w:rsid w:val="00F72739"/>
    <w:rsid w:val="00FA7A91"/>
    <w:rsid w:val="00FC0B95"/>
    <w:rsid w:val="00FC4736"/>
    <w:rsid w:val="00FF7566"/>
    <w:rsid w:val="03600405"/>
    <w:rsid w:val="0A39127C"/>
    <w:rsid w:val="0B3505B5"/>
    <w:rsid w:val="0E4B1BFD"/>
    <w:rsid w:val="149A2E8E"/>
    <w:rsid w:val="18800F9E"/>
    <w:rsid w:val="20CD1898"/>
    <w:rsid w:val="20E7597A"/>
    <w:rsid w:val="21B14A47"/>
    <w:rsid w:val="27ED3EB4"/>
    <w:rsid w:val="2EAD3E38"/>
    <w:rsid w:val="2F4805D5"/>
    <w:rsid w:val="30191FDD"/>
    <w:rsid w:val="30A958B8"/>
    <w:rsid w:val="35DD0BB3"/>
    <w:rsid w:val="3B3D1755"/>
    <w:rsid w:val="3FCA510B"/>
    <w:rsid w:val="46D24E07"/>
    <w:rsid w:val="4BA30529"/>
    <w:rsid w:val="52877E4A"/>
    <w:rsid w:val="55A04BB5"/>
    <w:rsid w:val="55E74E86"/>
    <w:rsid w:val="594A2637"/>
    <w:rsid w:val="5BEC4CA5"/>
    <w:rsid w:val="62E8625B"/>
    <w:rsid w:val="6DF464BA"/>
    <w:rsid w:val="6F0C3036"/>
    <w:rsid w:val="7E655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9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6D94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C76D94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C76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a6">
    <w:name w:val="Table Grid"/>
    <w:basedOn w:val="a1"/>
    <w:uiPriority w:val="99"/>
    <w:qFormat/>
    <w:rsid w:val="00C76D9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locked/>
    <w:rsid w:val="00C76D9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C76D94"/>
    <w:rPr>
      <w:sz w:val="18"/>
      <w:szCs w:val="18"/>
    </w:rPr>
  </w:style>
  <w:style w:type="paragraph" w:styleId="a7">
    <w:name w:val="List Paragraph"/>
    <w:basedOn w:val="a"/>
    <w:uiPriority w:val="34"/>
    <w:qFormat/>
    <w:rsid w:val="00C76D9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76D9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77</Words>
  <Characters>445</Characters>
  <Application>Microsoft Office Word</Application>
  <DocSecurity>0</DocSecurity>
  <Lines>3</Lines>
  <Paragraphs>1</Paragraphs>
  <ScaleCrop>false</ScaleCrop>
  <Company>MS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Windows 用户</cp:lastModifiedBy>
  <cp:revision>74</cp:revision>
  <dcterms:created xsi:type="dcterms:W3CDTF">2020-09-04T09:14:00Z</dcterms:created>
  <dcterms:modified xsi:type="dcterms:W3CDTF">2021-10-21T04:53:00Z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