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-909955</wp:posOffset>
            </wp:positionV>
            <wp:extent cx="7212330" cy="10335895"/>
            <wp:effectExtent l="0" t="0" r="1270" b="1905"/>
            <wp:wrapNone/>
            <wp:docPr id="2" name="图片 2" descr="扫描全能王 2021-10-16 15.0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0-16 15.00_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2330" cy="1033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0079-2018-2021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山西紫金矿业有限公司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技术中心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李小凤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在对合格供方评价检查时，发现未对</w:t>
            </w:r>
            <w:r>
              <w:rPr>
                <w:rFonts w:hint="eastAsia"/>
                <w:szCs w:val="21"/>
                <w:lang w:val="en-US" w:eastAsia="zh-CN"/>
              </w:rPr>
              <w:t>河北大江检测中心的资质能力进行有效评价。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不符合GB/T19022-2003标准</w:t>
            </w:r>
            <w:r>
              <w:rPr>
                <w:rFonts w:hint="eastAsia" w:ascii="宋体" w:hAnsi="宋体"/>
                <w:szCs w:val="21"/>
                <w:u w:val="single"/>
              </w:rPr>
              <w:t>6.4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条款的要求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692" w:firstLineChars="31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</w:t>
            </w:r>
            <w:r>
              <w:rPr>
                <w:rFonts w:hint="eastAsia"/>
                <w:szCs w:val="21"/>
                <w:lang w:val="en-US" w:eastAsia="zh-CN"/>
              </w:rPr>
              <w:t>河北大江检测中心的资质进行评价，对其检定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校准能力进行确认。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  <w:p>
            <w:pPr>
              <w:widowControl/>
              <w:spacing w:line="360" w:lineRule="auto"/>
              <w:ind w:firstLine="6720" w:firstLineChars="3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2021.10.16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C7264D"/>
    <w:rsid w:val="28457D21"/>
    <w:rsid w:val="4D287A97"/>
    <w:rsid w:val="5C906522"/>
    <w:rsid w:val="674549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13</TotalTime>
  <ScaleCrop>false</ScaleCrop>
  <LinksUpToDate>false</LinksUpToDate>
  <CharactersWithSpaces>304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2021-10-16T07:15:51Z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557D62B5952B4C0DBEE569991EE2D353</vt:lpwstr>
  </property>
</Properties>
</file>