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bookmarkStart w:id="0" w:name="合同编号"/>
      <w:r>
        <w:rPr>
          <w:sz w:val="32"/>
          <w:szCs w:val="32"/>
          <w:u w:val="single"/>
        </w:rPr>
        <w:t>0411-2021-QEO</w:t>
      </w:r>
      <w:bookmarkEnd w:id="0"/>
    </w:p>
    <w:p>
      <w:pPr>
        <w:jc w:val="center"/>
        <w:rPr>
          <w:sz w:val="32"/>
          <w:szCs w:val="32"/>
        </w:rPr>
      </w:pPr>
      <w:r>
        <w:rPr>
          <w:sz w:val="32"/>
          <w:szCs w:val="32"/>
        </w:rPr>
        <w:drawing>
          <wp:inline distT="0" distB="0" distL="0" distR="0">
            <wp:extent cx="1887220" cy="1887220"/>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1887913" cy="1887913"/>
                    </a:xfrm>
                    <a:prstGeom prst="rect">
                      <a:avLst/>
                    </a:prstGeom>
                  </pic:spPr>
                </pic:pic>
              </a:graphicData>
            </a:graphic>
          </wp:inline>
        </w:drawing>
      </w:r>
    </w:p>
    <w:p>
      <w:pPr>
        <w:jc w:val="center"/>
        <w:rPr>
          <w:sz w:val="32"/>
          <w:szCs w:val="32"/>
        </w:rPr>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rPr>
      </w:pPr>
      <w:r>
        <w:rPr>
          <w:rFonts w:hint="eastAsia"/>
          <w:sz w:val="28"/>
          <w:szCs w:val="28"/>
        </w:rPr>
        <w:t>受审核方：</w:t>
      </w:r>
      <w:bookmarkStart w:id="1" w:name="组织名称"/>
      <w:r>
        <w:rPr>
          <w:sz w:val="28"/>
          <w:szCs w:val="28"/>
        </w:rPr>
        <w:t>河北德华医疗器械有限公司</w:t>
      </w:r>
      <w:bookmarkEnd w:id="1"/>
    </w:p>
    <w:p>
      <w:pPr>
        <w:rPr>
          <w:sz w:val="28"/>
          <w:szCs w:val="28"/>
        </w:rPr>
      </w:pPr>
    </w:p>
    <w:p>
      <w:pPr>
        <w:rPr>
          <w:sz w:val="28"/>
          <w:szCs w:val="28"/>
        </w:rPr>
      </w:pPr>
      <w:r>
        <w:rPr>
          <w:rFonts w:hint="eastAsia"/>
          <w:sz w:val="28"/>
          <w:szCs w:val="28"/>
        </w:rPr>
        <w:t>审核体系：</w:t>
      </w:r>
    </w:p>
    <w:p>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pPr>
        <w:jc w:val="left"/>
        <w:rPr>
          <w:sz w:val="28"/>
          <w:szCs w:val="28"/>
        </w:rPr>
      </w:pPr>
    </w:p>
    <w:p>
      <w:pPr>
        <w:pStyle w:val="2"/>
        <w:rPr>
          <w:sz w:val="28"/>
          <w:szCs w:val="28"/>
        </w:rPr>
      </w:pPr>
    </w:p>
    <w:p>
      <w:pPr>
        <w:pStyle w:val="2"/>
        <w:rPr>
          <w:sz w:val="28"/>
          <w:szCs w:val="28"/>
        </w:rPr>
      </w:pPr>
    </w:p>
    <w:p>
      <w:pPr>
        <w:pStyle w:val="2"/>
        <w:rPr>
          <w:sz w:val="28"/>
          <w:szCs w:val="28"/>
        </w:rPr>
      </w:pPr>
    </w:p>
    <w:p>
      <w:pPr>
        <w:jc w:val="center"/>
        <w:rPr>
          <w:sz w:val="32"/>
          <w:szCs w:val="32"/>
        </w:rPr>
      </w:pPr>
      <w:r>
        <w:rPr>
          <w:rFonts w:hint="eastAsia"/>
          <w:sz w:val="32"/>
          <w:szCs w:val="32"/>
        </w:rPr>
        <w:t>北京国标联合认证有限公司</w:t>
      </w:r>
    </w:p>
    <w:p>
      <w:pPr>
        <w:jc w:val="center"/>
        <w:rPr>
          <w:sz w:val="32"/>
          <w:szCs w:val="32"/>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r>
        <w:rPr>
          <w:rFonts w:hint="eastAsia"/>
        </w:rPr>
        <w:t>一、受审核方基本信息</w:t>
      </w:r>
    </w:p>
    <w:tbl>
      <w:tblPr>
        <w:tblStyle w:val="8"/>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vAlign w:val="center"/>
          </w:tcPr>
          <w:p>
            <w:r>
              <w:rPr>
                <w:rFonts w:hint="eastAsia"/>
              </w:rPr>
              <w:t>受审核方名称</w:t>
            </w:r>
          </w:p>
        </w:tc>
        <w:tc>
          <w:tcPr>
            <w:tcW w:w="8058" w:type="dxa"/>
            <w:gridSpan w:val="5"/>
          </w:tcPr>
          <w:p>
            <w:bookmarkStart w:id="5" w:name="组织名称Add1"/>
            <w:r>
              <w:t>河北德华医疗器械有限公司</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vAlign w:val="center"/>
          </w:tcPr>
          <w:p>
            <w:r>
              <w:rPr>
                <w:rFonts w:hint="eastAsia"/>
              </w:rPr>
              <w:t>注册地址</w:t>
            </w:r>
          </w:p>
        </w:tc>
        <w:tc>
          <w:tcPr>
            <w:tcW w:w="5045" w:type="dxa"/>
            <w:gridSpan w:val="3"/>
          </w:tcPr>
          <w:p>
            <w:bookmarkStart w:id="6" w:name="注册地址"/>
            <w:r>
              <w:t>石家庄高新区天山大街585号日中天科技园1702</w:t>
            </w:r>
            <w:bookmarkEnd w:id="6"/>
          </w:p>
        </w:tc>
        <w:tc>
          <w:tcPr>
            <w:tcW w:w="1242" w:type="dxa"/>
            <w:vMerge w:val="restart"/>
            <w:vAlign w:val="center"/>
          </w:tcPr>
          <w:p>
            <w:r>
              <w:rPr>
                <w:rFonts w:hint="eastAsia"/>
              </w:rPr>
              <w:t>邮编</w:t>
            </w:r>
          </w:p>
        </w:tc>
        <w:tc>
          <w:tcPr>
            <w:tcW w:w="1771" w:type="dxa"/>
          </w:tcPr>
          <w:p>
            <w:bookmarkStart w:id="7" w:name="注册邮编"/>
            <w:r>
              <w:t>050000</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r>
              <w:rPr>
                <w:rFonts w:hint="eastAsia"/>
              </w:rPr>
              <w:t>经营地址</w:t>
            </w:r>
          </w:p>
        </w:tc>
        <w:tc>
          <w:tcPr>
            <w:tcW w:w="5045" w:type="dxa"/>
            <w:gridSpan w:val="3"/>
          </w:tcPr>
          <w:p>
            <w:bookmarkStart w:id="8" w:name="生产地址"/>
            <w:r>
              <w:t>石家庄高新区天山大街585号日中天科技园1702</w:t>
            </w:r>
            <w:bookmarkEnd w:id="8"/>
          </w:p>
        </w:tc>
        <w:tc>
          <w:tcPr>
            <w:tcW w:w="1242" w:type="dxa"/>
            <w:vMerge w:val="continue"/>
            <w:vAlign w:val="center"/>
          </w:tcPr>
          <w:p/>
        </w:tc>
        <w:tc>
          <w:tcPr>
            <w:tcW w:w="1771" w:type="dxa"/>
          </w:tcPr>
          <w:p>
            <w:bookmarkStart w:id="9" w:name="办公邮编"/>
            <w:r>
              <w:t>050000</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vAlign w:val="center"/>
          </w:tcPr>
          <w:p>
            <w:r>
              <w:rPr>
                <w:rFonts w:hint="eastAsia"/>
              </w:rPr>
              <w:t>联系人</w:t>
            </w:r>
          </w:p>
        </w:tc>
        <w:tc>
          <w:tcPr>
            <w:tcW w:w="1552" w:type="dxa"/>
          </w:tcPr>
          <w:p>
            <w:bookmarkStart w:id="10" w:name="联系人"/>
            <w:r>
              <w:t>李少飞</w:t>
            </w:r>
            <w:bookmarkEnd w:id="10"/>
          </w:p>
        </w:tc>
        <w:tc>
          <w:tcPr>
            <w:tcW w:w="1313" w:type="dxa"/>
            <w:vAlign w:val="center"/>
          </w:tcPr>
          <w:p>
            <w:r>
              <w:rPr>
                <w:rFonts w:hint="eastAsia"/>
              </w:rPr>
              <w:t>电话.</w:t>
            </w:r>
          </w:p>
        </w:tc>
        <w:tc>
          <w:tcPr>
            <w:tcW w:w="2180" w:type="dxa"/>
            <w:vAlign w:val="center"/>
          </w:tcPr>
          <w:p>
            <w:bookmarkStart w:id="11" w:name="联系人电话"/>
            <w:r>
              <w:t>13933033947</w:t>
            </w:r>
            <w:bookmarkEnd w:id="11"/>
          </w:p>
        </w:tc>
        <w:tc>
          <w:tcPr>
            <w:tcW w:w="1242" w:type="dxa"/>
            <w:vAlign w:val="center"/>
          </w:tcPr>
          <w:p>
            <w:r>
              <w:rPr>
                <w:rFonts w:hint="eastAsia"/>
              </w:rPr>
              <w:t>传真</w:t>
            </w:r>
          </w:p>
        </w:tc>
        <w:tc>
          <w:tcPr>
            <w:tcW w:w="1771" w:type="dxa"/>
          </w:tcPr>
          <w:p>
            <w:bookmarkStart w:id="12" w:name="联系人传真"/>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r>
              <w:rPr>
                <w:rFonts w:hint="eastAsia"/>
              </w:rPr>
              <w:t>法人代表</w:t>
            </w:r>
          </w:p>
        </w:tc>
        <w:tc>
          <w:tcPr>
            <w:tcW w:w="1552" w:type="dxa"/>
          </w:tcPr>
          <w:p>
            <w:bookmarkStart w:id="13" w:name="法人"/>
            <w:r>
              <w:t>李少飞</w:t>
            </w:r>
            <w:bookmarkEnd w:id="13"/>
          </w:p>
        </w:tc>
        <w:tc>
          <w:tcPr>
            <w:tcW w:w="1313" w:type="dxa"/>
            <w:vAlign w:val="center"/>
          </w:tcPr>
          <w:p>
            <w:r>
              <w:rPr>
                <w:rFonts w:hint="eastAsia"/>
              </w:rPr>
              <w:t>管理者代表</w:t>
            </w:r>
          </w:p>
        </w:tc>
        <w:tc>
          <w:tcPr>
            <w:tcW w:w="2180" w:type="dxa"/>
          </w:tcPr>
          <w:p>
            <w:bookmarkStart w:id="14" w:name="管理者代表"/>
            <w:r>
              <w:t>李少飞</w:t>
            </w:r>
            <w:bookmarkEnd w:id="14"/>
          </w:p>
        </w:tc>
        <w:tc>
          <w:tcPr>
            <w:tcW w:w="1242" w:type="dxa"/>
          </w:tcPr>
          <w:p>
            <w:r>
              <w:rPr>
                <w:rFonts w:hint="eastAsia"/>
              </w:rPr>
              <w:t>邮箱</w:t>
            </w:r>
          </w:p>
        </w:tc>
        <w:tc>
          <w:tcPr>
            <w:tcW w:w="17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6"/>
            <w:vAlign w:val="center"/>
          </w:tcPr>
          <w:p>
            <w:r>
              <w:rPr>
                <w:rFonts w:hint="eastAsia"/>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rPr>
              <w:t>生产/服务提供流程简图</w:t>
            </w:r>
          </w:p>
        </w:tc>
        <w:tc>
          <w:tcPr>
            <w:tcW w:w="8058" w:type="dxa"/>
            <w:gridSpan w:val="5"/>
            <w:shd w:val="clear" w:color="auto" w:fill="auto"/>
          </w:tcPr>
          <w:p>
            <w:r>
              <w:rPr>
                <w:rFonts w:hint="eastAsia"/>
                <w:lang w:val="en-US" w:eastAsia="zh-CN"/>
              </w:rPr>
              <w:t>业务洽谈</w:t>
            </w:r>
            <w:r>
              <w:rPr>
                <w:rFonts w:hint="eastAsia"/>
              </w:rPr>
              <w:t>―签订合同―</w:t>
            </w:r>
            <w:r>
              <w:rPr>
                <w:rFonts w:hint="eastAsia"/>
                <w:lang w:eastAsia="zh-CN"/>
              </w:rPr>
              <w:t>产品采购</w:t>
            </w:r>
            <w:r>
              <w:rPr>
                <w:rFonts w:hint="eastAsia"/>
              </w:rPr>
              <w:t>―</w:t>
            </w:r>
            <w:r>
              <w:rPr>
                <w:rFonts w:hint="eastAsia"/>
                <w:lang w:val="en-US" w:eastAsia="zh-CN"/>
              </w:rPr>
              <w:t>发货至顾客指定地址</w:t>
            </w:r>
            <w:r>
              <w:rPr>
                <w:rFonts w:hint="eastAsia"/>
              </w:rPr>
              <w:t>―</w:t>
            </w:r>
            <w:r>
              <w:rPr>
                <w:rFonts w:hint="eastAsia"/>
                <w:lang w:val="en-US" w:eastAsia="zh-CN"/>
              </w:rPr>
              <w:t xml:space="preserve"> </w:t>
            </w:r>
            <w:r>
              <w:rPr>
                <w:rFonts w:hint="eastAsia"/>
              </w:rPr>
              <w:t>验收―</w:t>
            </w:r>
            <w:r>
              <w:rPr>
                <w:rFonts w:hint="eastAsia"/>
                <w:lang w:eastAsia="zh-CN"/>
              </w:rPr>
              <w:t>结算</w:t>
            </w:r>
          </w:p>
        </w:tc>
      </w:tr>
    </w:tbl>
    <w:p/>
    <w:p>
      <w:r>
        <w:rPr>
          <w:rFonts w:hint="eastAsia"/>
        </w:rPr>
        <w:t>二、本次审核信息</w:t>
      </w:r>
    </w:p>
    <w:tbl>
      <w:tblPr>
        <w:tblStyle w:val="8"/>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1883"/>
        <w:gridCol w:w="3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审核日期</w:t>
            </w:r>
          </w:p>
        </w:tc>
        <w:tc>
          <w:tcPr>
            <w:tcW w:w="7831" w:type="dxa"/>
            <w:gridSpan w:val="3"/>
            <w:tcMar>
              <w:left w:w="113" w:type="dxa"/>
            </w:tcMar>
          </w:tcPr>
          <w:p>
            <w:bookmarkStart w:id="15" w:name="审核日期"/>
            <w:r>
              <w:rPr>
                <w:rFonts w:hint="eastAsia"/>
              </w:rPr>
              <w:t>2021年10月12日 下午至2021年10月12日 下午</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61" w:hRule="exact"/>
        </w:trPr>
        <w:tc>
          <w:tcPr>
            <w:tcW w:w="1632" w:type="dxa"/>
            <w:gridSpan w:val="2"/>
          </w:tcPr>
          <w:p>
            <w:r>
              <w:rPr>
                <w:rFonts w:hint="eastAsia"/>
              </w:rPr>
              <w:t>审核目的</w:t>
            </w:r>
          </w:p>
        </w:tc>
        <w:tc>
          <w:tcPr>
            <w:tcW w:w="7831" w:type="dxa"/>
            <w:gridSpan w:val="3"/>
            <w:tcMar>
              <w:left w:w="113" w:type="dxa"/>
            </w:tcMar>
          </w:tcPr>
          <w:p>
            <w:r>
              <w:rPr>
                <w:rFonts w:hint="eastAsia"/>
                <w:lang w:eastAsia="zh-CN"/>
              </w:rPr>
              <w:t>☑</w:t>
            </w:r>
            <w:r>
              <w:rPr>
                <w:rFonts w:hint="eastAsia"/>
              </w:rPr>
              <w:t>其他</w:t>
            </w:r>
            <w:r>
              <w:rPr>
                <w:rFonts w:hint="eastAsia"/>
                <w:lang w:eastAsia="zh-CN"/>
              </w:rPr>
              <w:t>（</w:t>
            </w:r>
            <w:r>
              <w:rPr>
                <w:rFonts w:hint="eastAsia"/>
                <w:lang w:val="en-US" w:eastAsia="zh-CN"/>
              </w:rPr>
              <w:t>补充</w:t>
            </w:r>
            <w:r>
              <w:rPr>
                <w:rFonts w:hint="eastAsia"/>
                <w:lang w:eastAsia="zh-CN"/>
              </w:rPr>
              <w:t>）</w:t>
            </w:r>
            <w:r>
              <w:rPr>
                <w:rFonts w:hint="eastAsia"/>
              </w:rPr>
              <w:t>：</w:t>
            </w:r>
            <w:r>
              <w:rPr>
                <w:rFonts w:hint="eastAsia" w:ascii="宋体" w:hAnsi="宋体"/>
                <w:b/>
                <w:bCs/>
                <w:sz w:val="20"/>
                <w:szCs w:val="22"/>
              </w:rPr>
              <w:t>验证管理体系实施运行的符合性及有效性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97" w:hRule="exact"/>
        </w:trPr>
        <w:tc>
          <w:tcPr>
            <w:tcW w:w="1632" w:type="dxa"/>
            <w:gridSpan w:val="2"/>
          </w:tcPr>
          <w:p>
            <w:r>
              <w:rPr>
                <w:rFonts w:hint="eastAsia"/>
              </w:rPr>
              <w:t>审核准则</w:t>
            </w:r>
          </w:p>
          <w:p/>
        </w:tc>
        <w:tc>
          <w:tcPr>
            <w:tcW w:w="7831" w:type="dxa"/>
            <w:gridSpan w:val="3"/>
            <w:tcMar>
              <w:left w:w="113" w:type="dxa"/>
            </w:tcMar>
          </w:tcPr>
          <w:p>
            <w:bookmarkStart w:id="16" w:name="Q勾选Add1"/>
            <w:r>
              <w:rPr>
                <w:rFonts w:hint="eastAsia"/>
                <w:lang w:val="de-DE"/>
              </w:rPr>
              <w:t>■</w:t>
            </w:r>
            <w:bookmarkEnd w:id="16"/>
            <w:r>
              <w:rPr>
                <w:rFonts w:hint="eastAsia"/>
                <w:lang w:val="de-DE"/>
              </w:rPr>
              <w:t>GB/T19001-2016</w:t>
            </w:r>
            <w:r>
              <w:rPr>
                <w:rFonts w:hint="eastAsia"/>
              </w:rPr>
              <w:t>/</w:t>
            </w:r>
            <w:r>
              <w:rPr>
                <w:rFonts w:hint="eastAsia"/>
                <w:lang w:val="de-DE"/>
              </w:rPr>
              <w:t>ISO</w:t>
            </w:r>
            <w:r>
              <w:rPr>
                <w:rFonts w:hint="eastAsia"/>
              </w:rPr>
              <w:t>9</w:t>
            </w:r>
            <w:r>
              <w:rPr>
                <w:rFonts w:hint="eastAsia"/>
                <w:lang w:val="de-DE"/>
              </w:rPr>
              <w:t>001：201</w:t>
            </w:r>
            <w:r>
              <w:rPr>
                <w:rFonts w:hint="eastAsia"/>
              </w:rPr>
              <w:t xml:space="preserve">5   </w:t>
            </w:r>
            <w:bookmarkStart w:id="17" w:name="QJ勾选Add1"/>
            <w:r>
              <w:rPr>
                <w:rFonts w:hint="eastAsia"/>
                <w:lang w:val="de-DE"/>
              </w:rPr>
              <w:t>□</w:t>
            </w:r>
            <w:bookmarkEnd w:id="17"/>
            <w:r>
              <w:rPr>
                <w:rFonts w:hint="eastAsia"/>
                <w:lang w:val="de-DE"/>
              </w:rPr>
              <w:t>GB/T 50430-2017</w:t>
            </w:r>
          </w:p>
          <w:p>
            <w:pPr>
              <w:rPr>
                <w:lang w:val="de-DE"/>
              </w:rPr>
            </w:pPr>
            <w:bookmarkStart w:id="18" w:name="E勾选Add1"/>
            <w:r>
              <w:rPr>
                <w:rFonts w:hint="eastAsia"/>
                <w:lang w:val="de-DE"/>
              </w:rPr>
              <w:t>■</w:t>
            </w:r>
            <w:bookmarkEnd w:id="18"/>
            <w:r>
              <w:rPr>
                <w:rFonts w:hint="eastAsia"/>
                <w:lang w:val="de-DE"/>
              </w:rPr>
              <w:t>GB/T24001-2016</w:t>
            </w:r>
            <w:r>
              <w:rPr>
                <w:rFonts w:hint="eastAsia"/>
              </w:rPr>
              <w:t>/</w:t>
            </w:r>
            <w:r>
              <w:rPr>
                <w:rFonts w:hint="eastAsia"/>
                <w:lang w:val="de-DE"/>
              </w:rPr>
              <w:t>ISO</w:t>
            </w:r>
            <w:r>
              <w:rPr>
                <w:rFonts w:hint="eastAsia"/>
              </w:rPr>
              <w:t>14</w:t>
            </w:r>
            <w:r>
              <w:rPr>
                <w:rFonts w:hint="eastAsia"/>
                <w:lang w:val="de-DE"/>
              </w:rPr>
              <w:t>001：201</w:t>
            </w:r>
            <w:r>
              <w:rPr>
                <w:rFonts w:hint="eastAsia"/>
              </w:rPr>
              <w:t xml:space="preserve">5  </w:t>
            </w:r>
            <w:bookmarkStart w:id="19" w:name="S勾选Add1"/>
            <w:r>
              <w:rPr>
                <w:rFonts w:hint="eastAsia"/>
                <w:lang w:val="de-DE"/>
              </w:rPr>
              <w:t>■</w:t>
            </w:r>
            <w:bookmarkEnd w:id="19"/>
            <w:r>
              <w:rPr>
                <w:rFonts w:hint="eastAsia"/>
              </w:rPr>
              <w:t>GB/T 45001-2020/</w:t>
            </w:r>
            <w:r>
              <w:rPr>
                <w:rFonts w:hint="eastAsia"/>
                <w:lang w:val="de-DE"/>
              </w:rPr>
              <w:t>ISO45001：2018</w:t>
            </w:r>
          </w:p>
          <w:p>
            <w:r>
              <w:rPr>
                <w:rFonts w:hint="eastAsia"/>
                <w:lang w:val="de-DE" w:eastAsia="zh-CN"/>
              </w:rPr>
              <w:t>☑</w:t>
            </w:r>
            <w:r>
              <w:rPr>
                <w:rFonts w:hint="eastAsia"/>
                <w:lang w:val="de-DE"/>
              </w:rPr>
              <w:t>受审核方</w:t>
            </w:r>
            <w:r>
              <w:rPr>
                <w:rFonts w:hint="eastAsia"/>
              </w:rPr>
              <w:t>管理体系成文信息</w:t>
            </w:r>
            <w:r>
              <w:rPr>
                <w:rFonts w:hint="eastAsia"/>
                <w:lang w:val="de-DE" w:eastAsia="zh-CN"/>
              </w:rPr>
              <w:t>☑</w:t>
            </w:r>
            <w:r>
              <w:rPr>
                <w:rFonts w:hint="eastAsia"/>
              </w:rPr>
              <w:t>顾客要求</w:t>
            </w:r>
          </w:p>
          <w:p>
            <w:r>
              <w:rPr>
                <w:rFonts w:hint="eastAsia"/>
                <w:lang w:val="de-DE" w:eastAsia="zh-CN"/>
              </w:rPr>
              <w:t>☑</w:t>
            </w:r>
            <w:r>
              <w:rPr>
                <w:rFonts w:hint="eastAsia"/>
                <w:lang w:val="de-DE"/>
              </w:rPr>
              <w:t>适用于受审核方的法律法规及其他要求</w:t>
            </w:r>
            <w:r>
              <w:rPr>
                <w:rFonts w:hint="eastAsia"/>
                <w:lang w:val="de-DE" w:eastAsia="zh-CN"/>
              </w:rPr>
              <w:t>☑</w:t>
            </w:r>
            <w:r>
              <w:rPr>
                <w:rFonts w:hint="eastAsia"/>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10" w:hRule="exact"/>
        </w:trPr>
        <w:tc>
          <w:tcPr>
            <w:tcW w:w="1632" w:type="dxa"/>
            <w:gridSpan w:val="2"/>
            <w:vAlign w:val="center"/>
          </w:tcPr>
          <w:p>
            <w:r>
              <w:rPr>
                <w:rFonts w:hint="eastAsia"/>
              </w:rPr>
              <w:t>审核方式</w:t>
            </w:r>
          </w:p>
        </w:tc>
        <w:tc>
          <w:tcPr>
            <w:tcW w:w="7831" w:type="dxa"/>
            <w:gridSpan w:val="3"/>
            <w:tcMar>
              <w:left w:w="113" w:type="dxa"/>
            </w:tcMar>
            <w:vAlign w:val="center"/>
          </w:tcPr>
          <w:p>
            <w:r>
              <w:rPr>
                <w:rFonts w:hint="eastAsia"/>
              </w:rPr>
              <w:t>□单一体系审核□结合审核</w:t>
            </w:r>
            <w:r>
              <w:rPr>
                <w:rFonts w:hint="eastAsia"/>
                <w:lang w:eastAsia="zh-CN"/>
              </w:rPr>
              <w:t>☑</w:t>
            </w:r>
            <w:r>
              <w:rPr>
                <w:rFonts w:hint="eastAsia"/>
              </w:rPr>
              <w:t>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ascii="宋体" w:hAnsi="宋体" w:cs="宋体"/>
                <w:color w:val="000000"/>
                <w:kern w:val="0"/>
                <w:szCs w:val="21"/>
              </w:rPr>
              <w:t>审核方法</w:t>
            </w:r>
          </w:p>
        </w:tc>
        <w:tc>
          <w:tcPr>
            <w:tcW w:w="7831" w:type="dxa"/>
            <w:gridSpan w:val="3"/>
            <w:tcMar>
              <w:left w:w="113" w:type="dxa"/>
            </w:tcMar>
            <w:vAlign w:val="bottom"/>
          </w:tcPr>
          <w:p>
            <w:pPr>
              <w:widowControl/>
              <w:jc w:val="left"/>
            </w:pPr>
            <w:r>
              <w:rPr>
                <w:rFonts w:hint="eastAsia" w:ascii="宋体" w:hAnsi="宋体" w:cs="宋体"/>
                <w:color w:val="000000"/>
                <w:kern w:val="0"/>
                <w:lang w:eastAsia="zh-CN"/>
              </w:rPr>
              <w:t>☑</w:t>
            </w:r>
            <w:r>
              <w:rPr>
                <w:rFonts w:hint="eastAsia" w:ascii="宋体" w:hAnsi="宋体" w:cs="宋体"/>
                <w:color w:val="000000"/>
                <w:kern w:val="0"/>
                <w:szCs w:val="21"/>
              </w:rPr>
              <w:t>现场审核</w:t>
            </w:r>
            <w:r>
              <w:rPr>
                <w:rFonts w:hint="eastAsia" w:ascii="宋体" w:hAnsi="宋体" w:cs="宋体"/>
                <w:color w:val="000000"/>
                <w:kern w:val="0"/>
              </w:rPr>
              <w:t>□</w:t>
            </w:r>
            <w:r>
              <w:rPr>
                <w:rFonts w:hint="eastAsia" w:ascii="宋体" w:hAnsi="宋体" w:cs="宋体"/>
                <w:color w:val="000000"/>
                <w:kern w:val="0"/>
                <w:szCs w:val="21"/>
              </w:rPr>
              <w:t>远程审核</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审核类型</w:t>
            </w:r>
          </w:p>
        </w:tc>
        <w:tc>
          <w:tcPr>
            <w:tcW w:w="7831" w:type="dxa"/>
            <w:gridSpan w:val="3"/>
            <w:tcMar>
              <w:left w:w="113" w:type="dxa"/>
            </w:tcMar>
          </w:tcPr>
          <w:p>
            <w:pPr>
              <w:rPr>
                <w:rFonts w:hint="eastAsia" w:eastAsia="宋体"/>
                <w:lang w:eastAsia="zh-CN"/>
              </w:rPr>
            </w:pPr>
            <w:bookmarkStart w:id="20" w:name="二阶段勾选"/>
            <w:r>
              <w:rPr>
                <w:rFonts w:hint="eastAsia"/>
              </w:rPr>
              <w:t>□</w:t>
            </w:r>
            <w:bookmarkEnd w:id="20"/>
            <w:r>
              <w:rPr>
                <w:rFonts w:hint="eastAsia"/>
              </w:rPr>
              <w:t>初审二阶段</w:t>
            </w:r>
            <w:bookmarkStart w:id="21" w:name="监督勾选Add1"/>
            <w:r>
              <w:rPr>
                <w:rFonts w:hint="eastAsia"/>
              </w:rPr>
              <w:t>□</w:t>
            </w:r>
            <w:bookmarkEnd w:id="21"/>
            <w:r>
              <w:rPr>
                <w:rFonts w:hint="eastAsia"/>
              </w:rPr>
              <w:t>监督第</w:t>
            </w:r>
            <w:bookmarkStart w:id="22" w:name="监督次数"/>
            <w:bookmarkEnd w:id="22"/>
            <w:r>
              <w:rPr>
                <w:rFonts w:hint="eastAsia"/>
              </w:rPr>
              <w:t>次监督审核</w:t>
            </w:r>
            <w:bookmarkStart w:id="23" w:name="再认证勾选"/>
            <w:r>
              <w:rPr>
                <w:rFonts w:hint="eastAsia"/>
              </w:rPr>
              <w:t>□</w:t>
            </w:r>
            <w:bookmarkEnd w:id="23"/>
            <w:r>
              <w:rPr>
                <w:rFonts w:hint="eastAsia"/>
              </w:rPr>
              <w:t>再认证</w:t>
            </w:r>
            <w:bookmarkStart w:id="24" w:name="扩项勾选Add1"/>
            <w:r>
              <w:rPr>
                <w:rFonts w:hint="eastAsia"/>
              </w:rPr>
              <w:t>□</w:t>
            </w:r>
            <w:bookmarkEnd w:id="24"/>
            <w:r>
              <w:rPr>
                <w:rFonts w:hint="eastAsia"/>
              </w:rPr>
              <w:t>扩大认证</w:t>
            </w:r>
            <w:r>
              <w:rPr>
                <w:rFonts w:hint="eastAsia"/>
                <w:lang w:eastAsia="zh-CN"/>
              </w:rPr>
              <w:t>☑</w:t>
            </w:r>
            <w:r>
              <w:rPr>
                <w:rFonts w:hint="eastAsia"/>
              </w:rPr>
              <w:t>其他</w:t>
            </w:r>
            <w:r>
              <w:rPr>
                <w:rFonts w:hint="eastAsia"/>
                <w:lang w:eastAsia="zh-CN"/>
              </w:rPr>
              <w:t>（</w:t>
            </w:r>
            <w:r>
              <w:rPr>
                <w:rFonts w:hint="eastAsia"/>
                <w:lang w:val="en-US" w:eastAsia="zh-CN"/>
              </w:rPr>
              <w:t>补充</w:t>
            </w: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66" w:hRule="exact"/>
        </w:trPr>
        <w:tc>
          <w:tcPr>
            <w:tcW w:w="1632" w:type="dxa"/>
            <w:gridSpan w:val="2"/>
          </w:tcPr>
          <w:p>
            <w:pPr>
              <w:tabs>
                <w:tab w:val="left" w:pos="4285"/>
              </w:tabs>
              <w:rPr>
                <w:rFonts w:cs="Arial"/>
                <w:b/>
                <w:bCs/>
                <w:color w:val="0000FF"/>
                <w:szCs w:val="21"/>
              </w:rPr>
            </w:pPr>
            <w:r>
              <w:rPr>
                <w:rFonts w:hint="eastAsia" w:cs="Arial"/>
                <w:b/>
                <w:bCs/>
                <w:color w:val="0000FF"/>
                <w:szCs w:val="21"/>
              </w:rPr>
              <w:t>审核地址</w:t>
            </w:r>
          </w:p>
        </w:tc>
        <w:tc>
          <w:tcPr>
            <w:tcW w:w="7831" w:type="dxa"/>
            <w:gridSpan w:val="3"/>
            <w:tcMar>
              <w:left w:w="113" w:type="dxa"/>
            </w:tcMar>
          </w:tcPr>
          <w:p>
            <w:pPr>
              <w:rPr>
                <w:rFonts w:ascii="宋体"/>
                <w:b/>
                <w:color w:val="0000FF"/>
                <w:szCs w:val="21"/>
              </w:rPr>
            </w:pPr>
            <w:bookmarkStart w:id="25" w:name="办公地址"/>
            <w:r>
              <w:rPr>
                <w:rFonts w:asciiTheme="minorEastAsia" w:hAnsiTheme="minorEastAsia" w:eastAsiaTheme="minorEastAsia"/>
                <w:sz w:val="20"/>
              </w:rPr>
              <w:t>石家庄高新区天山大街585号日中天科技园1702</w:t>
            </w:r>
            <w:bookmarkEnd w:id="2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restart"/>
            <w:vAlign w:val="center"/>
          </w:tcPr>
          <w:p>
            <w:r>
              <w:rPr>
                <w:rFonts w:hint="eastAsia"/>
              </w:rPr>
              <w:t>审核范围</w:t>
            </w:r>
          </w:p>
          <w:p/>
        </w:tc>
        <w:tc>
          <w:tcPr>
            <w:tcW w:w="5625" w:type="dxa"/>
            <w:gridSpan w:val="3"/>
            <w:vMerge w:val="restart"/>
            <w:vAlign w:val="center"/>
          </w:tcPr>
          <w:p>
            <w:bookmarkStart w:id="26" w:name="审核范围"/>
            <w:r>
              <w:t>Q：医疗器械和纺织品的销售</w:t>
            </w:r>
          </w:p>
          <w:p>
            <w:r>
              <w:t>E：医疗器械和纺织的销售所涉及场所的相关环境管理活动</w:t>
            </w:r>
          </w:p>
          <w:p>
            <w:r>
              <w:t>O：医疗器械和纺织品的销售所涉及场所的相关职业健康安全管理活动</w:t>
            </w:r>
            <w:bookmarkEnd w:id="26"/>
          </w:p>
        </w:tc>
        <w:tc>
          <w:tcPr>
            <w:tcW w:w="3215"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jc w:val="center"/>
        </w:trPr>
        <w:tc>
          <w:tcPr>
            <w:tcW w:w="623" w:type="dxa"/>
            <w:vMerge w:val="continue"/>
            <w:vAlign w:val="center"/>
          </w:tcPr>
          <w:p/>
        </w:tc>
        <w:tc>
          <w:tcPr>
            <w:tcW w:w="5625" w:type="dxa"/>
            <w:gridSpan w:val="3"/>
            <w:vMerge w:val="continue"/>
            <w:vAlign w:val="center"/>
          </w:tcPr>
          <w:p/>
        </w:tc>
        <w:tc>
          <w:tcPr>
            <w:tcW w:w="3215" w:type="dxa"/>
            <w:vAlign w:val="center"/>
          </w:tcPr>
          <w:p>
            <w:bookmarkStart w:id="27" w:name="专业代码"/>
            <w:r>
              <w:t>Q：29.12.00</w:t>
            </w:r>
          </w:p>
          <w:p>
            <w:r>
              <w:t>E：29.12.00</w:t>
            </w:r>
          </w:p>
          <w:p>
            <w:r>
              <w:t>O：29.12.00</w:t>
            </w:r>
            <w:bookmarkEnd w:id="2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不适用ISO9001的条款</w:t>
            </w:r>
          </w:p>
        </w:tc>
        <w:tc>
          <w:tcPr>
            <w:tcW w:w="7831" w:type="dxa"/>
            <w:gridSpan w:val="3"/>
          </w:tcPr>
          <w:p>
            <w:pPr>
              <w:rPr>
                <w:rFonts w:hint="default" w:eastAsia="宋体"/>
                <w:lang w:val="en-US" w:eastAsia="zh-CN"/>
              </w:rPr>
            </w:pPr>
            <w:r>
              <w:rPr>
                <w:rFonts w:hint="eastAsia"/>
                <w:lang w:val="en-US" w:eastAsia="zh-CN"/>
              </w:rPr>
              <w:t>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1632" w:type="dxa"/>
            <w:gridSpan w:val="2"/>
            <w:vAlign w:val="center"/>
          </w:tcPr>
          <w:p>
            <w:r>
              <w:rPr>
                <w:rFonts w:hint="eastAsia"/>
              </w:rPr>
              <w:t>不适用的理由（可多选）</w:t>
            </w:r>
          </w:p>
        </w:tc>
        <w:tc>
          <w:tcPr>
            <w:tcW w:w="7831" w:type="dxa"/>
            <w:gridSpan w:val="3"/>
            <w:vAlign w:val="center"/>
          </w:tcPr>
          <w:p>
            <w:r>
              <w:rPr>
                <w:rFonts w:hint="eastAsia"/>
                <w:lang w:eastAsia="zh-CN"/>
              </w:rPr>
              <w:t>☑</w:t>
            </w:r>
            <w:r>
              <w:rPr>
                <w:rFonts w:hint="eastAsia"/>
              </w:rPr>
              <w:t>受审核组织没有设计开发的责任</w:t>
            </w:r>
          </w:p>
          <w:p>
            <w:r>
              <w:rPr>
                <w:rFonts w:hint="eastAsia"/>
              </w:rPr>
              <w:t>□受审核组织没有设计开发的能力</w:t>
            </w:r>
          </w:p>
          <w:p>
            <w:r>
              <w:rPr>
                <w:rFonts w:hint="eastAsia"/>
              </w:rPr>
              <w:t>□受审核组织没有设计开发修改的权力</w:t>
            </w:r>
          </w:p>
          <w:p>
            <w:r>
              <w:rPr>
                <w:rFonts w:hint="eastAsia"/>
              </w:rPr>
              <w:t>□受审核组织按照顾客图纸和合同要求提供生产和服务</w:t>
            </w:r>
          </w:p>
          <w:p>
            <w:r>
              <w:rPr>
                <w:rFonts w:hint="eastAsia"/>
              </w:rPr>
              <w:t>□受审核组织按照公司总部的技术要求提供生产和服务</w:t>
            </w:r>
          </w:p>
          <w:p>
            <w:r>
              <w:rPr>
                <w:rFonts w:hint="eastAsia"/>
                <w:lang w:eastAsia="zh-CN"/>
              </w:rPr>
              <w:t>☑</w:t>
            </w:r>
            <w:r>
              <w:rPr>
                <w:rFonts w:hint="eastAsia"/>
              </w:rPr>
              <w:t>受审核组织按照传统工艺提供生产和服务</w:t>
            </w:r>
          </w:p>
          <w:p>
            <w:r>
              <w:rPr>
                <w:rFonts w:hint="eastAsia"/>
                <w:lang w:eastAsia="zh-CN"/>
              </w:rPr>
              <w:t>☑</w:t>
            </w:r>
            <w:r>
              <w:rPr>
                <w:rFonts w:hint="eastAsia"/>
              </w:rPr>
              <w:t>产品/服务流程系体系建立前确定，近期也不预期变更</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体系文件实施时间</w:t>
            </w:r>
          </w:p>
        </w:tc>
        <w:tc>
          <w:tcPr>
            <w:tcW w:w="2733" w:type="dxa"/>
          </w:tcPr>
          <w:p>
            <w:r>
              <w:rPr>
                <w:rFonts w:hint="eastAsia"/>
                <w:lang w:val="en-US" w:eastAsia="zh-CN"/>
              </w:rPr>
              <w:t>2021</w:t>
            </w:r>
            <w:r>
              <w:rPr>
                <w:rFonts w:hint="eastAsia"/>
              </w:rPr>
              <w:t>年</w:t>
            </w:r>
            <w:r>
              <w:rPr>
                <w:rFonts w:hint="eastAsia"/>
                <w:lang w:val="en-US" w:eastAsia="zh-CN"/>
              </w:rPr>
              <w:t>1</w:t>
            </w:r>
            <w:r>
              <w:rPr>
                <w:rFonts w:hint="eastAsia"/>
              </w:rPr>
              <w:t>月</w:t>
            </w:r>
            <w:r>
              <w:rPr>
                <w:rFonts w:hint="eastAsia"/>
                <w:lang w:val="en-US" w:eastAsia="zh-CN"/>
              </w:rPr>
              <w:t>1</w:t>
            </w:r>
            <w:r>
              <w:rPr>
                <w:rFonts w:hint="eastAsia"/>
              </w:rPr>
              <w:t>日</w:t>
            </w:r>
          </w:p>
          <w:p/>
        </w:tc>
        <w:tc>
          <w:tcPr>
            <w:tcW w:w="1883" w:type="dxa"/>
            <w:vAlign w:val="center"/>
          </w:tcPr>
          <w:p>
            <w:r>
              <w:rPr>
                <w:rFonts w:hint="eastAsia"/>
              </w:rPr>
              <w:t>管理体系运行已超过3个月</w:t>
            </w:r>
          </w:p>
        </w:tc>
        <w:tc>
          <w:tcPr>
            <w:tcW w:w="3215" w:type="dxa"/>
            <w:vAlign w:val="center"/>
          </w:tcPr>
          <w:p>
            <w:r>
              <w:rPr>
                <w:rFonts w:hint="eastAsia"/>
                <w:lang w:eastAsia="zh-CN"/>
              </w:rPr>
              <w:t>☑</w:t>
            </w:r>
            <w:r>
              <w:rPr>
                <w:rFonts w:hint="eastAsia"/>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gridSpan w:val="2"/>
            <w:vAlign w:val="center"/>
          </w:tcPr>
          <w:p>
            <w:r>
              <w:rPr>
                <w:rFonts w:hint="eastAsia"/>
              </w:rPr>
              <w:t>上次审核时间</w:t>
            </w:r>
          </w:p>
        </w:tc>
        <w:tc>
          <w:tcPr>
            <w:tcW w:w="2733" w:type="dxa"/>
            <w:vAlign w:val="center"/>
          </w:tcPr>
          <w:p>
            <w:r>
              <w:rPr>
                <w:rFonts w:hint="eastAsia"/>
                <w:lang w:val="en-US" w:eastAsia="zh-CN"/>
              </w:rPr>
              <w:t>2021</w:t>
            </w:r>
            <w:r>
              <w:rPr>
                <w:rFonts w:hint="eastAsia"/>
              </w:rPr>
              <w:t>年</w:t>
            </w:r>
            <w:r>
              <w:rPr>
                <w:rFonts w:hint="eastAsia"/>
                <w:lang w:val="en-US" w:eastAsia="zh-CN"/>
              </w:rPr>
              <w:t>6</w:t>
            </w:r>
            <w:r>
              <w:rPr>
                <w:rFonts w:hint="eastAsia"/>
              </w:rPr>
              <w:t>月</w:t>
            </w:r>
            <w:r>
              <w:rPr>
                <w:rFonts w:hint="eastAsia"/>
                <w:lang w:val="en-US" w:eastAsia="zh-CN"/>
              </w:rPr>
              <w:t>5-6</w:t>
            </w:r>
            <w:r>
              <w:rPr>
                <w:rFonts w:hint="eastAsia"/>
              </w:rPr>
              <w:t>日</w:t>
            </w:r>
          </w:p>
        </w:tc>
        <w:tc>
          <w:tcPr>
            <w:tcW w:w="1883" w:type="dxa"/>
            <w:vAlign w:val="center"/>
          </w:tcPr>
          <w:p>
            <w:r>
              <w:rPr>
                <w:rFonts w:hint="eastAsia"/>
              </w:rPr>
              <w:t>认证证书有效期</w:t>
            </w:r>
          </w:p>
          <w:p>
            <w:r>
              <w:rPr>
                <w:rFonts w:hint="eastAsia"/>
              </w:rPr>
              <w:t>（初审除外）</w:t>
            </w:r>
          </w:p>
        </w:tc>
        <w:tc>
          <w:tcPr>
            <w:tcW w:w="3215" w:type="dxa"/>
            <w:vAlign w:val="center"/>
          </w:tcPr>
          <w:p>
            <w:r>
              <w:rPr>
                <w:rFonts w:hint="eastAsia"/>
              </w:rPr>
              <w:t>有效至</w:t>
            </w:r>
            <w:r>
              <w:rPr>
                <w:rFonts w:hint="eastAsia"/>
                <w:lang w:val="en-US" w:eastAsia="zh-CN"/>
              </w:rPr>
              <w:t>2024</w:t>
            </w:r>
            <w:r>
              <w:rPr>
                <w:rFonts w:hint="eastAsia"/>
              </w:rPr>
              <w:t>年</w:t>
            </w:r>
            <w:r>
              <w:rPr>
                <w:rFonts w:hint="eastAsia"/>
                <w:lang w:val="en-US" w:eastAsia="zh-CN"/>
              </w:rPr>
              <w:t>6</w:t>
            </w:r>
            <w:r>
              <w:rPr>
                <w:rFonts w:hint="eastAsia"/>
              </w:rPr>
              <w:t>月</w:t>
            </w:r>
            <w:r>
              <w:rPr>
                <w:rFonts w:hint="eastAsia"/>
                <w:lang w:val="en-US" w:eastAsia="zh-CN"/>
              </w:rPr>
              <w:t>11</w:t>
            </w:r>
            <w:r>
              <w:rPr>
                <w:rFonts w:hint="eastAsia"/>
              </w:rPr>
              <w:t>日</w:t>
            </w:r>
          </w:p>
        </w:tc>
      </w:tr>
    </w:tbl>
    <w:p/>
    <w:p>
      <w:pPr>
        <w:rPr>
          <w:lang w:eastAsia="ja-JP"/>
        </w:rPr>
      </w:pPr>
      <w:r>
        <w:rPr>
          <w:rFonts w:hint="eastAsia"/>
        </w:rPr>
        <w:t>本次审核</w:t>
      </w:r>
      <w:r>
        <w:t>覆盖以下各场所/场地及其对应的范围:</w:t>
      </w:r>
    </w:p>
    <w:tbl>
      <w:tblPr>
        <w:tblStyle w:val="8"/>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1530"/>
        <w:gridCol w:w="1942"/>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r>
              <w:rPr>
                <w:rFonts w:hint="eastAsia"/>
              </w:rPr>
              <w:t>场所编号</w:t>
            </w:r>
          </w:p>
        </w:tc>
        <w:tc>
          <w:tcPr>
            <w:tcW w:w="2267" w:type="dxa"/>
            <w:shd w:val="clear" w:color="auto" w:fill="F3F3F3"/>
            <w:tcMar>
              <w:left w:w="57" w:type="dxa"/>
              <w:right w:w="57" w:type="dxa"/>
            </w:tcMar>
          </w:tcPr>
          <w:p>
            <w:r>
              <w:rPr>
                <w:rFonts w:hint="eastAsia"/>
              </w:rPr>
              <w:t>组织名称及注册场所地址</w:t>
            </w:r>
          </w:p>
        </w:tc>
        <w:tc>
          <w:tcPr>
            <w:tcW w:w="2267" w:type="dxa"/>
            <w:shd w:val="clear" w:color="auto" w:fill="F3F3F3"/>
            <w:tcMar>
              <w:left w:w="57" w:type="dxa"/>
              <w:right w:w="57" w:type="dxa"/>
            </w:tcMar>
          </w:tcPr>
          <w:p>
            <w:r>
              <w:rPr>
                <w:rFonts w:hint="eastAsia"/>
              </w:rPr>
              <w:t>经营场所的地址</w:t>
            </w:r>
          </w:p>
        </w:tc>
        <w:tc>
          <w:tcPr>
            <w:tcW w:w="571" w:type="dxa"/>
            <w:shd w:val="clear" w:color="auto" w:fill="F3F3F3"/>
            <w:tcMar>
              <w:left w:w="57" w:type="dxa"/>
              <w:right w:w="57" w:type="dxa"/>
            </w:tcMar>
          </w:tcPr>
          <w:p>
            <w:r>
              <w:rPr>
                <w:rFonts w:hint="eastAsia"/>
              </w:rPr>
              <w:t>员工人数</w:t>
            </w:r>
          </w:p>
        </w:tc>
        <w:tc>
          <w:tcPr>
            <w:tcW w:w="1530" w:type="dxa"/>
            <w:shd w:val="clear" w:color="auto" w:fill="F3F3F3"/>
            <w:tcMar>
              <w:left w:w="57" w:type="dxa"/>
              <w:right w:w="57" w:type="dxa"/>
            </w:tcMar>
          </w:tcPr>
          <w:p>
            <w:r>
              <w:rPr>
                <w:rFonts w:hint="eastAsia"/>
              </w:rPr>
              <w:t>审核范围（产品和过程）</w:t>
            </w:r>
          </w:p>
        </w:tc>
        <w:tc>
          <w:tcPr>
            <w:tcW w:w="1942" w:type="dxa"/>
            <w:shd w:val="clear" w:color="auto" w:fill="F3F3F3"/>
            <w:tcMar>
              <w:left w:w="57" w:type="dxa"/>
              <w:right w:w="57" w:type="dxa"/>
            </w:tcMar>
          </w:tcPr>
          <w:p>
            <w:r>
              <w:rPr>
                <w:rFonts w:hint="eastAsia"/>
              </w:rPr>
              <w:t>标准</w:t>
            </w:r>
          </w:p>
        </w:tc>
        <w:tc>
          <w:tcPr>
            <w:tcW w:w="668" w:type="dxa"/>
            <w:tcBorders>
              <w:bottom w:val="single" w:color="auto" w:sz="4" w:space="0"/>
            </w:tcBorders>
            <w:shd w:val="clear" w:color="auto" w:fill="F3F3F3"/>
            <w:tcMar>
              <w:left w:w="57" w:type="dxa"/>
              <w:right w:w="57" w:type="dxa"/>
            </w:tcMar>
          </w:tcPr>
          <w:p>
            <w:r>
              <w:rPr>
                <w:rFonts w:hint="eastAsia"/>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rPr>
                <w:lang w:eastAsia="ja-JP"/>
              </w:rPr>
            </w:pPr>
            <w:r>
              <w:rPr>
                <w:rFonts w:hint="eastAsia"/>
                <w:lang w:eastAsia="ja-JP"/>
              </w:rPr>
              <w:t>01</w:t>
            </w:r>
          </w:p>
        </w:tc>
        <w:tc>
          <w:tcPr>
            <w:tcW w:w="2267" w:type="dxa"/>
          </w:tcPr>
          <w:p>
            <w:pPr>
              <w:rPr>
                <w:rFonts w:hint="eastAsia" w:eastAsia="宋体"/>
                <w:lang w:val="de-DE" w:eastAsia="zh-CN"/>
              </w:rPr>
            </w:pPr>
            <w:r>
              <w:rPr>
                <w:sz w:val="21"/>
                <w:szCs w:val="21"/>
              </w:rPr>
              <w:t>河北德华医疗器械有限公司</w:t>
            </w:r>
            <w:r>
              <w:rPr>
                <w:rFonts w:asciiTheme="minorEastAsia" w:hAnsiTheme="minorEastAsia" w:eastAsiaTheme="minorEastAsia"/>
                <w:sz w:val="20"/>
              </w:rPr>
              <w:t>石家庄高新区天山大街585号日中天科技园1702</w:t>
            </w:r>
          </w:p>
        </w:tc>
        <w:tc>
          <w:tcPr>
            <w:tcW w:w="2267" w:type="dxa"/>
          </w:tcPr>
          <w:p>
            <w:pPr>
              <w:rPr>
                <w:lang w:val="de-DE" w:eastAsia="ja-JP"/>
              </w:rPr>
            </w:pPr>
            <w:r>
              <w:rPr>
                <w:rFonts w:asciiTheme="minorEastAsia" w:hAnsiTheme="minorEastAsia" w:eastAsiaTheme="minorEastAsia"/>
                <w:sz w:val="20"/>
              </w:rPr>
              <w:t>石家庄高新区天山大街585号日中天科技园1702</w:t>
            </w:r>
          </w:p>
        </w:tc>
        <w:tc>
          <w:tcPr>
            <w:tcW w:w="571" w:type="dxa"/>
            <w:vAlign w:val="center"/>
          </w:tcPr>
          <w:p>
            <w:pPr>
              <w:rPr>
                <w:rFonts w:hint="default" w:eastAsia="宋体"/>
                <w:lang w:val="en-US" w:eastAsia="zh-CN"/>
              </w:rPr>
            </w:pPr>
            <w:r>
              <w:rPr>
                <w:rFonts w:hint="eastAsia"/>
                <w:lang w:val="en-US" w:eastAsia="zh-CN"/>
              </w:rPr>
              <w:t>23</w:t>
            </w:r>
          </w:p>
        </w:tc>
        <w:tc>
          <w:tcPr>
            <w:tcW w:w="1530" w:type="dxa"/>
            <w:vAlign w:val="center"/>
          </w:tcPr>
          <w:p>
            <w:pPr>
              <w:rPr>
                <w:lang w:eastAsia="ja-JP"/>
              </w:rPr>
            </w:pPr>
            <w:r>
              <w:rPr>
                <w:sz w:val="20"/>
              </w:rPr>
              <w:t>医疗器械和纺织品的销售</w:t>
            </w:r>
          </w:p>
        </w:tc>
        <w:tc>
          <w:tcPr>
            <w:tcW w:w="1942" w:type="dxa"/>
            <w:vAlign w:val="center"/>
          </w:tcPr>
          <w:p>
            <w:pPr>
              <w:rPr>
                <w:rFonts w:hint="eastAsia"/>
                <w:lang w:val="de-DE"/>
              </w:rPr>
            </w:pPr>
            <w:r>
              <w:rPr>
                <w:rFonts w:hint="eastAsia"/>
                <w:lang w:val="de-DE"/>
              </w:rPr>
              <w:t>GB/T19001-2016</w:t>
            </w:r>
          </w:p>
          <w:p>
            <w:pPr>
              <w:pStyle w:val="2"/>
              <w:rPr>
                <w:rFonts w:hint="eastAsia"/>
                <w:lang w:val="de-DE"/>
              </w:rPr>
            </w:pPr>
            <w:r>
              <w:rPr>
                <w:rFonts w:hint="eastAsia"/>
                <w:lang w:val="de-DE"/>
              </w:rPr>
              <w:t>GB/T24001-2016</w:t>
            </w:r>
          </w:p>
          <w:p>
            <w:pPr>
              <w:pStyle w:val="2"/>
              <w:rPr>
                <w:rFonts w:hint="eastAsia"/>
                <w:lang w:val="de-DE" w:eastAsia="ja-JP"/>
              </w:rPr>
            </w:pPr>
            <w:r>
              <w:rPr>
                <w:rFonts w:hint="eastAsia"/>
              </w:rPr>
              <w:t>GB/T 45001-2020</w:t>
            </w:r>
          </w:p>
        </w:tc>
        <w:tc>
          <w:tcPr>
            <w:tcW w:w="668" w:type="dxa"/>
            <w:shd w:val="clear" w:color="auto" w:fill="FFFFFF"/>
          </w:tcPr>
          <w:p>
            <w:r>
              <w:rPr>
                <w:rFonts w:hint="default" w:ascii="Arial" w:hAnsi="Arial" w:cs="Aria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02</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1530" w:type="dxa"/>
            <w:vAlign w:val="center"/>
          </w:tcPr>
          <w:p>
            <w:pPr>
              <w:rPr>
                <w:lang w:eastAsia="ja-JP"/>
              </w:rPr>
            </w:pPr>
          </w:p>
        </w:tc>
        <w:tc>
          <w:tcPr>
            <w:tcW w:w="1942"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03</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1530" w:type="dxa"/>
            <w:vAlign w:val="center"/>
          </w:tcPr>
          <w:p>
            <w:pPr>
              <w:rPr>
                <w:lang w:eastAsia="ja-JP"/>
              </w:rPr>
            </w:pPr>
          </w:p>
        </w:tc>
        <w:tc>
          <w:tcPr>
            <w:tcW w:w="1942"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04</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1530" w:type="dxa"/>
            <w:vAlign w:val="center"/>
          </w:tcPr>
          <w:p>
            <w:pPr>
              <w:rPr>
                <w:lang w:eastAsia="ja-JP"/>
              </w:rPr>
            </w:pPr>
          </w:p>
        </w:tc>
        <w:tc>
          <w:tcPr>
            <w:tcW w:w="1942"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05</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1530" w:type="dxa"/>
            <w:vAlign w:val="center"/>
          </w:tcPr>
          <w:p>
            <w:pPr>
              <w:rPr>
                <w:lang w:eastAsia="ja-JP"/>
              </w:rPr>
            </w:pPr>
          </w:p>
        </w:tc>
        <w:tc>
          <w:tcPr>
            <w:tcW w:w="1942" w:type="dxa"/>
            <w:vAlign w:val="center"/>
          </w:tcPr>
          <w:p>
            <w:pPr>
              <w:rPr>
                <w:lang w:eastAsia="ja-JP"/>
              </w:rPr>
            </w:pPr>
          </w:p>
        </w:tc>
        <w:tc>
          <w:tcPr>
            <w:tcW w:w="668" w:type="dxa"/>
            <w:shd w:val="clear" w:color="auto" w:fill="FFFFFF"/>
          </w:tcPr>
          <w:p>
            <w:r>
              <w:rPr>
                <w:rFonts w:hint="eastAsia"/>
              </w:rPr>
              <w:t>☐</w:t>
            </w:r>
          </w:p>
        </w:tc>
      </w:tr>
    </w:tbl>
    <w:p/>
    <w:p>
      <w:r>
        <w:rPr>
          <w:rFonts w:hint="eastAsia"/>
        </w:rPr>
        <w:t>三、任何影响审核方案的重要事项：</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影响审核方案的事项</w:t>
            </w:r>
          </w:p>
        </w:tc>
        <w:tc>
          <w:tcPr>
            <w:tcW w:w="8016" w:type="dxa"/>
          </w:tcPr>
          <w:p>
            <w:pPr>
              <w:jc w:val="left"/>
            </w:pPr>
            <w:r>
              <w:rPr>
                <w:rFonts w:hint="eastAsia"/>
              </w:rPr>
              <w:t>□审核终止□审核中止□增加审核人员□减少审核人员□增加场所</w:t>
            </w:r>
          </w:p>
          <w:p>
            <w:pPr>
              <w:jc w:val="left"/>
            </w:pPr>
            <w:r>
              <w:rPr>
                <w:rFonts w:hint="eastAsia"/>
              </w:rPr>
              <w:t>□减少场所□扩大认证范围□延长审核日期□缩短审核日期□其他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理由说明</w:t>
            </w:r>
          </w:p>
          <w:p/>
        </w:tc>
        <w:tc>
          <w:tcPr>
            <w:tcW w:w="8016" w:type="dxa"/>
          </w:tcPr>
          <w:p/>
        </w:tc>
      </w:tr>
    </w:tbl>
    <w:p>
      <w:pPr>
        <w:ind w:firstLine="630" w:firstLineChars="300"/>
      </w:pPr>
    </w:p>
    <w:p>
      <w:pPr>
        <w:pStyle w:val="22"/>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□人员调整□多场所调整□临时场所调整□缩小认证范围□其他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t>□未完成审核计划</w:t>
            </w:r>
          </w:p>
        </w:tc>
        <w:tc>
          <w:tcPr>
            <w:tcW w:w="5761" w:type="dxa"/>
          </w:tcPr>
          <w:p>
            <w:r>
              <w:rPr>
                <w:rFonts w:hint="eastAsia"/>
              </w:rPr>
              <w:t>未完成的内容和原因是:</w:t>
            </w:r>
          </w:p>
          <w:p/>
        </w:tc>
      </w:tr>
    </w:tbl>
    <w:p>
      <w:pPr>
        <w:rPr>
          <w:highlight w:val="cyan"/>
        </w:rPr>
      </w:pPr>
    </w:p>
    <w:p>
      <w:r>
        <w:rPr>
          <w:rFonts w:hint="eastAsia"/>
        </w:rPr>
        <w:t>五、审核组成员信息</w:t>
      </w:r>
    </w:p>
    <w:tbl>
      <w:tblPr>
        <w:tblStyle w:val="8"/>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rPr>
                <w:rFonts w:hint="eastAsia"/>
              </w:rPr>
              <w:t>姓名</w:t>
            </w:r>
          </w:p>
        </w:tc>
        <w:tc>
          <w:tcPr>
            <w:tcW w:w="1089" w:type="dxa"/>
            <w:vAlign w:val="center"/>
          </w:tcPr>
          <w:p>
            <w:r>
              <w:rPr>
                <w:rFonts w:hint="eastAsia"/>
              </w:rPr>
              <w:t>组内</w:t>
            </w:r>
          </w:p>
          <w:p>
            <w:r>
              <w:rPr>
                <w:rFonts w:hint="eastAsia"/>
              </w:rPr>
              <w:t>身份</w:t>
            </w:r>
          </w:p>
        </w:tc>
        <w:tc>
          <w:tcPr>
            <w:tcW w:w="711" w:type="dxa"/>
            <w:vAlign w:val="center"/>
          </w:tcPr>
          <w:p>
            <w:r>
              <w:rPr>
                <w:rFonts w:hint="eastAsia"/>
              </w:rPr>
              <w:t>性别</w:t>
            </w:r>
          </w:p>
        </w:tc>
        <w:tc>
          <w:tcPr>
            <w:tcW w:w="3870" w:type="dxa"/>
            <w:vAlign w:val="center"/>
          </w:tcPr>
          <w:p>
            <w:r>
              <w:rPr>
                <w:rFonts w:hint="eastAsia"/>
              </w:rPr>
              <w:t>审核员注册证书号</w:t>
            </w:r>
          </w:p>
        </w:tc>
        <w:tc>
          <w:tcPr>
            <w:tcW w:w="2179"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吉洁</w:t>
            </w:r>
          </w:p>
        </w:tc>
        <w:tc>
          <w:tcPr>
            <w:tcW w:w="1089" w:type="dxa"/>
            <w:vAlign w:val="center"/>
          </w:tcPr>
          <w:p>
            <w:r>
              <w:t>组长</w:t>
            </w:r>
          </w:p>
        </w:tc>
        <w:tc>
          <w:tcPr>
            <w:tcW w:w="711" w:type="dxa"/>
            <w:vAlign w:val="center"/>
          </w:tcPr>
          <w:p>
            <w:r>
              <w:t>女</w:t>
            </w:r>
          </w:p>
        </w:tc>
        <w:tc>
          <w:tcPr>
            <w:tcW w:w="3870" w:type="dxa"/>
            <w:vAlign w:val="center"/>
          </w:tcPr>
          <w:p>
            <w:r>
              <w:t>2019-N1QMS-3022240</w:t>
            </w:r>
          </w:p>
          <w:p>
            <w:r>
              <w:t>2020-N1EMS-3022240</w:t>
            </w:r>
          </w:p>
          <w:p>
            <w:r>
              <w:t>2020-N1OHSMS-3022240</w:t>
            </w:r>
          </w:p>
        </w:tc>
        <w:tc>
          <w:tcPr>
            <w:tcW w:w="2179" w:type="dxa"/>
            <w:vAlign w:val="center"/>
          </w:tcPr>
          <w:p>
            <w:r>
              <w:t>Q:29.12.00</w:t>
            </w:r>
          </w:p>
          <w:p>
            <w:r>
              <w:t>E:29.12.00</w:t>
            </w:r>
          </w:p>
          <w:p>
            <w:r>
              <w:t>O:29.12.00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597" w:type="dxa"/>
            <w:gridSpan w:val="5"/>
            <w:vAlign w:val="center"/>
          </w:tcPr>
          <w:p>
            <w:r>
              <w:rPr>
                <w:rFonts w:hint="eastAsia"/>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r>
              <w:rPr>
                <w:rFonts w:hint="eastAsia"/>
              </w:rPr>
              <w:t>姓名</w:t>
            </w:r>
          </w:p>
        </w:tc>
        <w:tc>
          <w:tcPr>
            <w:tcW w:w="1089" w:type="dxa"/>
            <w:vAlign w:val="center"/>
          </w:tcPr>
          <w:p>
            <w:r>
              <w:rPr>
                <w:rFonts w:hint="eastAsia"/>
              </w:rPr>
              <w:t>作用</w:t>
            </w:r>
          </w:p>
        </w:tc>
        <w:tc>
          <w:tcPr>
            <w:tcW w:w="711" w:type="dxa"/>
            <w:vAlign w:val="center"/>
          </w:tcPr>
          <w:p>
            <w:r>
              <w:rPr>
                <w:rFonts w:hint="eastAsia"/>
              </w:rPr>
              <w:t>性别</w:t>
            </w:r>
          </w:p>
        </w:tc>
        <w:tc>
          <w:tcPr>
            <w:tcW w:w="3870" w:type="dxa"/>
            <w:vAlign w:val="center"/>
          </w:tcPr>
          <w:p>
            <w:r>
              <w:rPr>
                <w:rFonts w:hint="eastAsia"/>
              </w:rPr>
              <w:t>工作单位</w:t>
            </w:r>
          </w:p>
        </w:tc>
        <w:tc>
          <w:tcPr>
            <w:tcW w:w="2179" w:type="dxa"/>
            <w:vAlign w:val="center"/>
          </w:tcPr>
          <w:p>
            <w:r>
              <w:rPr>
                <w:rFonts w:hint="eastAsia"/>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rFonts w:hint="eastAsia" w:eastAsia="宋体"/>
                <w:lang w:val="en-US" w:eastAsia="zh-CN"/>
              </w:rPr>
            </w:pPr>
            <w:r>
              <w:rPr>
                <w:rFonts w:hint="eastAsia"/>
                <w:lang w:val="en-US" w:eastAsia="zh-CN"/>
              </w:rPr>
              <w:t>/</w:t>
            </w:r>
          </w:p>
        </w:tc>
        <w:tc>
          <w:tcPr>
            <w:tcW w:w="1089" w:type="dxa"/>
            <w:vAlign w:val="center"/>
          </w:tcPr>
          <w:p/>
        </w:tc>
        <w:tc>
          <w:tcPr>
            <w:tcW w:w="711" w:type="dxa"/>
            <w:vAlign w:val="center"/>
          </w:tcPr>
          <w:p/>
        </w:tc>
        <w:tc>
          <w:tcPr>
            <w:tcW w:w="3870" w:type="dxa"/>
            <w:vAlign w:val="center"/>
          </w:tcPr>
          <w:p/>
        </w:tc>
        <w:tc>
          <w:tcPr>
            <w:tcW w:w="2179" w:type="dxa"/>
            <w:vAlign w:val="center"/>
          </w:tcPr>
          <w:p/>
        </w:tc>
      </w:tr>
    </w:tbl>
    <w:p/>
    <w:p>
      <w:r>
        <w:rPr>
          <w:rFonts w:hint="eastAsia"/>
        </w:rPr>
        <w:t>六、上次审核后发生的影响组织管理体系的重要变更（适用时）</w:t>
      </w:r>
    </w:p>
    <w:tbl>
      <w:tblPr>
        <w:tblStyle w:val="8"/>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变更描述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主要负责人变更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注册地址变更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经营地址变更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多场所地址变更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临时场所地址变更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认证范围变更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r>
              <w:rPr>
                <w:rFonts w:hint="eastAsia"/>
              </w:rPr>
              <w:t>体系员工人数较大变更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设备设施重大变更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产品/工艺重大变更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其他</w:t>
            </w:r>
          </w:p>
        </w:tc>
        <w:tc>
          <w:tcPr>
            <w:tcW w:w="7412" w:type="dxa"/>
          </w:tcPr>
          <w:p/>
        </w:tc>
      </w:tr>
    </w:tbl>
    <w:p>
      <w:r>
        <w:rPr>
          <w:rFonts w:hint="eastAsia"/>
        </w:rPr>
        <w:t>在本次审核过程中，评审了现有管理体系和管理体系文件中这些变化的实施情况。</w:t>
      </w:r>
    </w:p>
    <w:p/>
    <w:p>
      <w:pPr>
        <w:numPr>
          <w:ilvl w:val="0"/>
          <w:numId w:val="1"/>
        </w:numPr>
      </w:pPr>
      <w:r>
        <w:t>审核发现</w:t>
      </w:r>
      <w:r>
        <w:rPr>
          <w:rFonts w:hint="eastAsia"/>
        </w:rPr>
        <w:t>（见□QMS □EcMS□EMS□OHSMS）</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9ED3A3" w:themeFill="background1" w:themeFillShade="D8"/>
          </w:tcPr>
          <w:p>
            <w:r>
              <w:rPr>
                <w:rFonts w:hint="eastAsia"/>
              </w:rPr>
              <w:t>审核周期</w:t>
            </w:r>
          </w:p>
        </w:tc>
        <w:tc>
          <w:tcPr>
            <w:tcW w:w="8748" w:type="dxa"/>
            <w:shd w:val="clear" w:color="auto" w:fill="9ED3A3" w:themeFill="background1" w:themeFillShade="D8"/>
          </w:tcPr>
          <w:p>
            <w:r>
              <w:rPr>
                <w:rFonts w:hint="eastAsia"/>
              </w:rPr>
              <w:t>□体系建立以来□定期（近一年）</w:t>
            </w:r>
            <w:r>
              <w:rPr>
                <w:rFonts w:hint="eastAsia"/>
                <w:lang w:eastAsia="zh-CN"/>
              </w:rPr>
              <w:t>☑</w:t>
            </w:r>
            <w:r>
              <w:rPr>
                <w:rFonts w:hint="eastAsia"/>
              </w:rPr>
              <w:t>其他</w:t>
            </w:r>
          </w:p>
        </w:tc>
      </w:tr>
    </w:tbl>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default"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val="en-US" w:eastAsia="zh-CN"/>
              </w:rP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val="en-US" w:eastAsia="zh-CN"/>
              </w:rP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依据规定使用标志和证书。有进行相关的抽查（</w:t>
            </w:r>
            <w:r>
              <w:rPr>
                <w:rFonts w:hint="eastAsia"/>
              </w:rPr>
              <w:t>如：名片，公司宣传册，网站，等等）</w:t>
            </w:r>
          </w:p>
        </w:tc>
      </w:tr>
    </w:tbl>
    <w:p/>
    <w:p>
      <w:r>
        <w:rPr>
          <w:rFonts w:hint="eastAsia"/>
        </w:rPr>
        <w:t>八、已识别出的任何未解决的问题：</w:t>
      </w:r>
    </w:p>
    <w:p>
      <w:r>
        <w:rPr>
          <w:rFonts w:hint="eastAsia"/>
        </w:rPr>
        <w:t>□可能影响本次审核结论可靠性的因素：</w:t>
      </w:r>
    </w:p>
    <w:tbl>
      <w:tblPr>
        <w:tblStyle w:val="9"/>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□因受审核方信息造成的日数或审核资源不足</w:t>
            </w:r>
          </w:p>
        </w:tc>
        <w:tc>
          <w:tcPr>
            <w:tcW w:w="5583" w:type="dxa"/>
          </w:tcPr>
          <w:p/>
        </w:tc>
      </w:tr>
    </w:tbl>
    <w:p/>
    <w:p/>
    <w:p>
      <w:r>
        <w:rPr>
          <w:rFonts w:hint="eastAsia"/>
        </w:rPr>
        <w:t>九、是否达到审核目的</w:t>
      </w:r>
    </w:p>
    <w:p>
      <w:r>
        <w:rPr>
          <w:rFonts w:hint="eastAsia"/>
          <w:lang w:eastAsia="zh-CN"/>
        </w:rPr>
        <w:t>☑</w:t>
      </w:r>
      <w:r>
        <w:rPr>
          <w:rFonts w:hint="eastAsia"/>
        </w:rPr>
        <w:t>达到审核目的</w:t>
      </w:r>
    </w:p>
    <w:p>
      <w:pPr>
        <w:rPr>
          <w:u w:val="single"/>
        </w:rPr>
      </w:pPr>
      <w:r>
        <w:rPr>
          <w:rFonts w:hint="eastAsia"/>
        </w:rPr>
        <w:t>□未达到审核目的，未达到目的的原因是：</w:t>
      </w:r>
    </w:p>
    <w:p/>
    <w:p>
      <w:r>
        <w:rPr>
          <w:rFonts w:hint="eastAsia"/>
        </w:rPr>
        <w:t>十、审核基于对可获得信息的抽样过程的免责声明；</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Pr>
        <w:rPr>
          <w:highlight w:val="cyan"/>
        </w:rPr>
      </w:pPr>
    </w:p>
    <w:p/>
    <w:p>
      <w:r>
        <w:rPr>
          <w:rFonts w:hint="eastAsia"/>
        </w:rPr>
        <w:t>十二、不符合项及纠正措施验证结论：</w:t>
      </w:r>
    </w:p>
    <w:tbl>
      <w:tblPr>
        <w:tblStyle w:val="9"/>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CellMar>
            <w:top w:w="0" w:type="dxa"/>
            <w:left w:w="108" w:type="dxa"/>
            <w:bottom w:w="0" w:type="dxa"/>
            <w:right w:w="108" w:type="dxa"/>
          </w:tblCellMar>
        </w:tblPrEx>
        <w:tc>
          <w:tcPr>
            <w:tcW w:w="2022" w:type="dxa"/>
          </w:tcPr>
          <w:p>
            <w:r>
              <w:rPr>
                <w:rFonts w:hint="eastAsia"/>
              </w:rPr>
              <w:t>体系名称缩写</w:t>
            </w:r>
          </w:p>
        </w:tc>
        <w:tc>
          <w:tcPr>
            <w:tcW w:w="1698" w:type="dxa"/>
          </w:tcPr>
          <w:p>
            <w:r>
              <w:rPr>
                <w:rFonts w:hint="eastAsia"/>
              </w:rPr>
              <w:t>一般不符合数量</w:t>
            </w:r>
          </w:p>
        </w:tc>
        <w:tc>
          <w:tcPr>
            <w:tcW w:w="1717" w:type="dxa"/>
          </w:tcPr>
          <w:p>
            <w:r>
              <w:rPr>
                <w:rFonts w:hint="eastAsia"/>
              </w:rPr>
              <w:t>严重不符合数量</w:t>
            </w:r>
          </w:p>
        </w:tc>
        <w:tc>
          <w:tcPr>
            <w:tcW w:w="1560" w:type="dxa"/>
          </w:tcPr>
          <w:p>
            <w:r>
              <w:rPr>
                <w:rFonts w:hint="eastAsia"/>
              </w:rPr>
              <w:t>不符合项总数</w:t>
            </w:r>
          </w:p>
        </w:tc>
        <w:tc>
          <w:tcPr>
            <w:tcW w:w="296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QMS</w:t>
            </w:r>
          </w:p>
        </w:tc>
        <w:tc>
          <w:tcPr>
            <w:tcW w:w="1698" w:type="dxa"/>
          </w:tcPr>
          <w:p>
            <w:pPr>
              <w:rPr>
                <w:rFonts w:hint="eastAsia" w:eastAsia="宋体"/>
                <w:lang w:val="en-US" w:eastAsia="zh-CN"/>
              </w:rPr>
            </w:pPr>
            <w:r>
              <w:rPr>
                <w:rFonts w:hint="eastAsia"/>
                <w:lang w:val="en-US" w:eastAsia="zh-CN"/>
              </w:rPr>
              <w:t>0</w:t>
            </w:r>
          </w:p>
        </w:tc>
        <w:tc>
          <w:tcPr>
            <w:tcW w:w="1717" w:type="dxa"/>
          </w:tcPr>
          <w:p>
            <w:pPr>
              <w:rPr>
                <w:rFonts w:hint="eastAsia" w:eastAsia="宋体"/>
                <w:lang w:val="en-US" w:eastAsia="zh-CN"/>
              </w:rPr>
            </w:pPr>
            <w:r>
              <w:rPr>
                <w:rFonts w:hint="eastAsia"/>
                <w:lang w:val="en-US" w:eastAsia="zh-CN"/>
              </w:rPr>
              <w:t>0</w:t>
            </w:r>
          </w:p>
        </w:tc>
        <w:tc>
          <w:tcPr>
            <w:tcW w:w="1560" w:type="dxa"/>
          </w:tcPr>
          <w:p>
            <w:pPr>
              <w:rPr>
                <w:rFonts w:hint="eastAsia" w:eastAsia="宋体"/>
                <w:lang w:val="en-US" w:eastAsia="zh-CN"/>
              </w:rPr>
            </w:pPr>
            <w:r>
              <w:rPr>
                <w:rFonts w:hint="eastAsia"/>
                <w:lang w:val="en-US" w:eastAsia="zh-CN"/>
              </w:rPr>
              <w:t>0</w:t>
            </w: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50430</w:t>
            </w:r>
          </w:p>
        </w:tc>
        <w:tc>
          <w:tcPr>
            <w:tcW w:w="1698" w:type="dxa"/>
          </w:tcPr>
          <w:p>
            <w:pPr>
              <w:rPr>
                <w:rFonts w:hint="eastAsia" w:eastAsia="宋体"/>
                <w:lang w:val="en-US" w:eastAsia="zh-CN"/>
              </w:rPr>
            </w:pPr>
            <w:r>
              <w:rPr>
                <w:rFonts w:hint="eastAsia"/>
                <w:lang w:val="en-US" w:eastAsia="zh-CN"/>
              </w:rPr>
              <w:t>/</w:t>
            </w:r>
          </w:p>
        </w:tc>
        <w:tc>
          <w:tcPr>
            <w:tcW w:w="1717" w:type="dxa"/>
          </w:tcPr>
          <w:p>
            <w:pPr>
              <w:rPr>
                <w:rFonts w:hint="eastAsia" w:eastAsia="宋体"/>
                <w:lang w:val="en-US" w:eastAsia="zh-CN"/>
              </w:rPr>
            </w:pPr>
            <w:r>
              <w:rPr>
                <w:rFonts w:hint="eastAsia"/>
                <w:lang w:val="en-US" w:eastAsia="zh-CN"/>
              </w:rPr>
              <w:t>/</w:t>
            </w:r>
          </w:p>
        </w:tc>
        <w:tc>
          <w:tcPr>
            <w:tcW w:w="1560" w:type="dxa"/>
          </w:tcPr>
          <w:p>
            <w:pPr>
              <w:rPr>
                <w:rFonts w:hint="eastAsia" w:eastAsia="宋体"/>
                <w:lang w:val="en-US" w:eastAsia="zh-CN"/>
              </w:rPr>
            </w:pPr>
            <w:r>
              <w:rPr>
                <w:rFonts w:hint="eastAsia"/>
                <w:lang w:val="en-US" w:eastAsia="zh-CN"/>
              </w:rPr>
              <w:t>/</w:t>
            </w: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EMS</w:t>
            </w:r>
          </w:p>
        </w:tc>
        <w:tc>
          <w:tcPr>
            <w:tcW w:w="1698" w:type="dxa"/>
          </w:tcPr>
          <w:p>
            <w:pPr>
              <w:rPr>
                <w:rFonts w:hint="eastAsia" w:eastAsia="宋体"/>
                <w:lang w:val="en-US" w:eastAsia="zh-CN"/>
              </w:rPr>
            </w:pPr>
            <w:r>
              <w:rPr>
                <w:rFonts w:hint="eastAsia"/>
                <w:lang w:val="en-US" w:eastAsia="zh-CN"/>
              </w:rPr>
              <w:t>0</w:t>
            </w:r>
          </w:p>
        </w:tc>
        <w:tc>
          <w:tcPr>
            <w:tcW w:w="1717" w:type="dxa"/>
          </w:tcPr>
          <w:p>
            <w:pPr>
              <w:rPr>
                <w:rFonts w:hint="eastAsia" w:eastAsia="宋体"/>
                <w:lang w:val="en-US" w:eastAsia="zh-CN"/>
              </w:rPr>
            </w:pPr>
            <w:r>
              <w:rPr>
                <w:rFonts w:hint="eastAsia"/>
                <w:lang w:val="en-US" w:eastAsia="zh-CN"/>
              </w:rPr>
              <w:t>0</w:t>
            </w:r>
          </w:p>
        </w:tc>
        <w:tc>
          <w:tcPr>
            <w:tcW w:w="1560" w:type="dxa"/>
          </w:tcPr>
          <w:p>
            <w:pPr>
              <w:rPr>
                <w:rFonts w:hint="eastAsia" w:eastAsia="宋体"/>
                <w:lang w:val="en-US" w:eastAsia="zh-CN"/>
              </w:rPr>
            </w:pPr>
            <w:r>
              <w:rPr>
                <w:rFonts w:hint="eastAsia"/>
                <w:lang w:val="en-US" w:eastAsia="zh-CN"/>
              </w:rPr>
              <w:t>0</w:t>
            </w: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OHSMS</w:t>
            </w:r>
          </w:p>
        </w:tc>
        <w:tc>
          <w:tcPr>
            <w:tcW w:w="1698" w:type="dxa"/>
          </w:tcPr>
          <w:p>
            <w:pPr>
              <w:rPr>
                <w:rFonts w:hint="eastAsia" w:eastAsia="宋体"/>
                <w:lang w:val="en-US" w:eastAsia="zh-CN"/>
              </w:rPr>
            </w:pPr>
            <w:r>
              <w:rPr>
                <w:rFonts w:hint="eastAsia"/>
                <w:lang w:val="en-US" w:eastAsia="zh-CN"/>
              </w:rPr>
              <w:t>0</w:t>
            </w:r>
          </w:p>
        </w:tc>
        <w:tc>
          <w:tcPr>
            <w:tcW w:w="1717" w:type="dxa"/>
          </w:tcPr>
          <w:p>
            <w:pPr>
              <w:rPr>
                <w:rFonts w:hint="eastAsia" w:eastAsia="宋体"/>
                <w:lang w:val="en-US" w:eastAsia="zh-CN"/>
              </w:rPr>
            </w:pPr>
            <w:r>
              <w:rPr>
                <w:rFonts w:hint="eastAsia"/>
                <w:lang w:val="en-US" w:eastAsia="zh-CN"/>
              </w:rPr>
              <w:t>0</w:t>
            </w:r>
          </w:p>
        </w:tc>
        <w:tc>
          <w:tcPr>
            <w:tcW w:w="1560" w:type="dxa"/>
          </w:tcPr>
          <w:p>
            <w:pPr>
              <w:rPr>
                <w:rFonts w:hint="eastAsia" w:eastAsia="宋体"/>
                <w:lang w:val="en-US" w:eastAsia="zh-CN"/>
              </w:rPr>
            </w:pPr>
            <w:r>
              <w:rPr>
                <w:rFonts w:hint="eastAsia"/>
                <w:lang w:val="en-US" w:eastAsia="zh-CN"/>
              </w:rPr>
              <w:t>0</w:t>
            </w:r>
          </w:p>
        </w:tc>
        <w:tc>
          <w:tcPr>
            <w:tcW w:w="2965" w:type="dxa"/>
          </w:tcPr>
          <w:p>
            <w:r>
              <w:rPr>
                <w:rFonts w:hint="eastAsia"/>
              </w:rPr>
              <w:t>□验证合格□仍有问题：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注3：本次审核发现不符合及存在问题对管理体系实现目标的影响□较大□不大</w:t>
      </w:r>
    </w:p>
    <w:p/>
    <w:p>
      <w:r>
        <w:rPr>
          <w:rFonts w:hint="eastAsia"/>
        </w:rPr>
        <w:t>十三、审核组推荐意见:</w:t>
      </w:r>
    </w:p>
    <w:tbl>
      <w:tblPr>
        <w:tblStyle w:val="8"/>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8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shd w:val="clear" w:color="auto" w:fill="auto"/>
          </w:tcPr>
          <w:p>
            <w:r>
              <w:rPr>
                <w:rFonts w:hint="eastAsia"/>
              </w:rPr>
              <w:t>推荐内容</w:t>
            </w:r>
          </w:p>
        </w:tc>
        <w:tc>
          <w:tcPr>
            <w:tcW w:w="8350" w:type="dxa"/>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restart"/>
            <w:shd w:val="clear" w:color="auto" w:fill="auto"/>
          </w:tcPr>
          <w:p>
            <w:r>
              <w:rPr>
                <w:rFonts w:hint="eastAsia"/>
              </w:rPr>
              <w:t>管理体系评价</w:t>
            </w:r>
          </w:p>
        </w:tc>
        <w:tc>
          <w:tcPr>
            <w:tcW w:w="8350" w:type="dxa"/>
            <w:shd w:val="clear" w:color="auto" w:fill="auto"/>
          </w:tcPr>
          <w:p>
            <w:bookmarkStart w:id="28" w:name="Q勾选Add2"/>
            <w:r>
              <w:rPr>
                <w:rFonts w:hint="eastAsia"/>
              </w:rPr>
              <w:t>■</w:t>
            </w:r>
            <w:bookmarkEnd w:id="28"/>
            <w:r>
              <w:rPr>
                <w:rFonts w:hint="eastAsia"/>
              </w:rPr>
              <w:t>QMS 基本满足GB/T19001-2016/ISO9001:2015标准的要求，建立了自我完善机制，质量管理体系运行基本有效。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shd w:val="clear" w:color="auto" w:fill="auto"/>
          </w:tcPr>
          <w:p>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shd w:val="clear" w:color="auto" w:fill="auto"/>
          </w:tcPr>
          <w:p>
            <w:bookmarkStart w:id="29" w:name="E勾选Add2"/>
            <w:r>
              <w:rPr>
                <w:rFonts w:hint="eastAsia"/>
              </w:rPr>
              <w:t>■</w:t>
            </w:r>
            <w:bookmarkEnd w:id="29"/>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shd w:val="clear" w:color="auto" w:fill="auto"/>
          </w:tcPr>
          <w:p>
            <w:bookmarkStart w:id="30" w:name="S勾选Add2"/>
            <w:r>
              <w:rPr>
                <w:rFonts w:hint="eastAsia"/>
              </w:rPr>
              <w:t>■</w:t>
            </w:r>
            <w:bookmarkEnd w:id="30"/>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730" w:type="dxa"/>
            <w:vMerge w:val="restart"/>
            <w:shd w:val="clear" w:color="auto" w:fill="auto"/>
          </w:tcPr>
          <w:p>
            <w:r>
              <w:rPr>
                <w:rFonts w:hint="eastAsia"/>
              </w:rPr>
              <w:t>对审核范围适宜性结论</w:t>
            </w:r>
          </w:p>
          <w:p/>
        </w:tc>
        <w:tc>
          <w:tcPr>
            <w:tcW w:w="8350" w:type="dxa"/>
            <w:shd w:val="clear" w:color="auto" w:fill="auto"/>
          </w:tcPr>
          <w:p>
            <w:r>
              <w:rPr>
                <w:rFonts w:hint="eastAsia"/>
                <w:lang w:eastAsia="zh-CN"/>
              </w:rPr>
              <w:t>☑</w:t>
            </w:r>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30" w:type="dxa"/>
            <w:vMerge w:val="continue"/>
            <w:shd w:val="clear" w:color="auto" w:fill="auto"/>
          </w:tcPr>
          <w:p/>
        </w:tc>
        <w:tc>
          <w:tcPr>
            <w:tcW w:w="8350" w:type="dxa"/>
            <w:shd w:val="clear" w:color="auto" w:fill="auto"/>
          </w:tcPr>
          <w:p>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730" w:type="dxa"/>
            <w:vMerge w:val="restart"/>
            <w:shd w:val="clear" w:color="auto" w:fill="auto"/>
          </w:tcPr>
          <w:p>
            <w:r>
              <w:rPr>
                <w:rFonts w:hint="eastAsia"/>
              </w:rPr>
              <w:t>审核组推荐意见</w:t>
            </w:r>
          </w:p>
          <w:p/>
        </w:tc>
        <w:tc>
          <w:tcPr>
            <w:tcW w:w="8350" w:type="dxa"/>
            <w:shd w:val="clear" w:color="auto" w:fill="auto"/>
          </w:tcPr>
          <w:p>
            <w:r>
              <w:rPr>
                <w:rFonts w:hint="eastAsia"/>
              </w:rPr>
              <w:t>□推荐认证注册(□初审□再认证)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730" w:type="dxa"/>
            <w:vMerge w:val="continue"/>
            <w:shd w:val="clear" w:color="auto" w:fill="auto"/>
          </w:tcPr>
          <w:p/>
        </w:tc>
        <w:tc>
          <w:tcPr>
            <w:tcW w:w="8350" w:type="dxa"/>
            <w:shd w:val="clear" w:color="auto" w:fill="auto"/>
          </w:tcPr>
          <w:p>
            <w:r>
              <w:rPr>
                <w:rFonts w:hint="eastAsia"/>
              </w:rPr>
              <w:t>□在完成纠正措施后推荐认证注册(□初审□再认证)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730" w:type="dxa"/>
            <w:vMerge w:val="continue"/>
            <w:shd w:val="clear" w:color="auto" w:fill="auto"/>
          </w:tcPr>
          <w:p/>
        </w:tc>
        <w:tc>
          <w:tcPr>
            <w:tcW w:w="8350" w:type="dxa"/>
            <w:shd w:val="clear" w:color="auto" w:fill="auto"/>
          </w:tcPr>
          <w:p>
            <w:r>
              <w:rPr>
                <w:rFonts w:hint="eastAsia"/>
                <w:lang w:eastAsia="zh-CN"/>
              </w:rPr>
              <w:t>☑</w:t>
            </w:r>
            <w:r>
              <w:rPr>
                <w:rFonts w:hint="eastAsia"/>
              </w:rPr>
              <w:t>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30" w:type="dxa"/>
            <w:vMerge w:val="continue"/>
            <w:shd w:val="clear" w:color="auto" w:fill="auto"/>
          </w:tcPr>
          <w:p/>
        </w:tc>
        <w:tc>
          <w:tcPr>
            <w:tcW w:w="8350" w:type="dxa"/>
            <w:shd w:val="clear" w:color="auto" w:fill="auto"/>
          </w:tcPr>
          <w:p>
            <w:r>
              <w:rPr>
                <w:rFonts w:hint="eastAsia"/>
              </w:rPr>
              <w:t>□在完成纠正措施后推荐保持认证注册(□监督审核□再认证)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30" w:type="dxa"/>
            <w:vMerge w:val="continue"/>
            <w:shd w:val="clear" w:color="auto" w:fill="auto"/>
          </w:tcPr>
          <w:p/>
        </w:tc>
        <w:tc>
          <w:tcPr>
            <w:tcW w:w="8350" w:type="dxa"/>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730" w:type="dxa"/>
            <w:vMerge w:val="continue"/>
            <w:shd w:val="clear" w:color="auto" w:fill="auto"/>
          </w:tcPr>
          <w:p/>
        </w:tc>
        <w:tc>
          <w:tcPr>
            <w:tcW w:w="8350" w:type="dxa"/>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30" w:type="dxa"/>
            <w:vMerge w:val="continue"/>
            <w:shd w:val="clear" w:color="auto" w:fill="auto"/>
          </w:tcPr>
          <w:p/>
        </w:tc>
        <w:tc>
          <w:tcPr>
            <w:tcW w:w="8350" w:type="dxa"/>
            <w:shd w:val="clear" w:color="auto" w:fill="auto"/>
          </w:tcPr>
          <w:p>
            <w:r>
              <w:rPr>
                <w:rFonts w:hint="eastAsia"/>
              </w:rPr>
              <w:t>□延期推荐注册(□初审□监督审核□再认证)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730" w:type="dxa"/>
            <w:vMerge w:val="continue"/>
            <w:shd w:val="clear" w:color="auto" w:fill="auto"/>
          </w:tcPr>
          <w:p/>
        </w:tc>
        <w:tc>
          <w:tcPr>
            <w:tcW w:w="8350" w:type="dxa"/>
            <w:shd w:val="clear" w:color="auto" w:fill="auto"/>
          </w:tcPr>
          <w:p>
            <w:r>
              <w:rPr>
                <w:rFonts w:hint="eastAsia"/>
              </w:rPr>
              <w:t>□不推荐认证注册(□初审□监督审核□再认证)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vMerge w:val="continue"/>
            <w:shd w:val="clear" w:color="auto" w:fill="auto"/>
          </w:tcPr>
          <w:p/>
        </w:tc>
        <w:tc>
          <w:tcPr>
            <w:tcW w:w="8350" w:type="dxa"/>
            <w:shd w:val="clear" w:color="auto" w:fill="auto"/>
          </w:tcPr>
          <w:p>
            <w:r>
              <w:rPr>
                <w:rFonts w:hint="eastAsia" w:eastAsia="宋体"/>
                <w:lang w:eastAsia="zh-CN"/>
              </w:rPr>
              <w:drawing>
                <wp:anchor distT="0" distB="0" distL="114300" distR="114300" simplePos="0" relativeHeight="251659264" behindDoc="0" locked="0" layoutInCell="1" allowOverlap="1">
                  <wp:simplePos x="0" y="0"/>
                  <wp:positionH relativeFrom="column">
                    <wp:posOffset>107950</wp:posOffset>
                  </wp:positionH>
                  <wp:positionV relativeFrom="paragraph">
                    <wp:posOffset>236855</wp:posOffset>
                  </wp:positionV>
                  <wp:extent cx="945515" cy="455295"/>
                  <wp:effectExtent l="0" t="0" r="0" b="0"/>
                  <wp:wrapNone/>
                  <wp:docPr id="1" name="图片 1" descr="微信图片_20190904151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190904151347"/>
                          <pic:cNvPicPr>
                            <a:picLocks noChangeAspect="1"/>
                          </pic:cNvPicPr>
                        </pic:nvPicPr>
                        <pic:blipFill>
                          <a:blip r:embed="rId6"/>
                          <a:stretch>
                            <a:fillRect/>
                          </a:stretch>
                        </pic:blipFill>
                        <pic:spPr>
                          <a:xfrm>
                            <a:off x="0" y="0"/>
                            <a:ext cx="945515" cy="455295"/>
                          </a:xfrm>
                          <a:prstGeom prst="rect">
                            <a:avLst/>
                          </a:prstGeom>
                        </pic:spPr>
                      </pic:pic>
                    </a:graphicData>
                  </a:graphic>
                </wp:anchor>
              </w:drawing>
            </w:r>
            <w:r>
              <w:rPr>
                <w:rFonts w:hint="eastAsia"/>
              </w:rPr>
              <w:t>□不推荐或缩小推荐范围的说明:</w:t>
            </w:r>
          </w:p>
        </w:tc>
      </w:tr>
    </w:tbl>
    <w:tbl>
      <w:tblPr>
        <w:tblStyle w:val="8"/>
        <w:tblW w:w="10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42"/>
        <w:gridCol w:w="2764"/>
        <w:gridCol w:w="2764"/>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tcPr>
          <w:p>
            <w:r>
              <w:rPr>
                <w:rFonts w:hint="eastAsia"/>
              </w:rPr>
              <w:t>审核组长签字</w:t>
            </w:r>
          </w:p>
        </w:tc>
        <w:tc>
          <w:tcPr>
            <w:tcW w:w="2764" w:type="dxa"/>
            <w:tcMar>
              <w:left w:w="113" w:type="dxa"/>
            </w:tcMar>
          </w:tcPr>
          <w:p/>
          <w:p>
            <w:pPr>
              <w:rPr>
                <w:rFonts w:hint="eastAsia" w:eastAsia="宋体"/>
                <w:lang w:eastAsia="zh-CN"/>
              </w:rPr>
            </w:pPr>
          </w:p>
        </w:tc>
        <w:tc>
          <w:tcPr>
            <w:tcW w:w="2764" w:type="dxa"/>
            <w:tcMar>
              <w:left w:w="113" w:type="dxa"/>
            </w:tcMar>
          </w:tcPr>
          <w:p>
            <w:r>
              <w:rPr>
                <w:rFonts w:hint="eastAsia"/>
              </w:rPr>
              <w:t>日期</w:t>
            </w:r>
          </w:p>
        </w:tc>
        <w:tc>
          <w:tcPr>
            <w:tcW w:w="2766" w:type="dxa"/>
            <w:tcMar>
              <w:left w:w="113" w:type="dxa"/>
            </w:tcMar>
            <w:vAlign w:val="center"/>
          </w:tcPr>
          <w:p>
            <w:pPr>
              <w:rPr>
                <w:rFonts w:hint="default" w:ascii="宋体" w:eastAsia="宋体"/>
                <w:b/>
                <w:color w:val="0000FF"/>
                <w:szCs w:val="21"/>
                <w:lang w:val="en-US" w:eastAsia="zh-CN"/>
              </w:rPr>
            </w:pPr>
            <w:r>
              <w:rPr>
                <w:rFonts w:hint="eastAsia" w:ascii="宋体"/>
                <w:b/>
                <w:color w:val="0000FF"/>
                <w:szCs w:val="21"/>
                <w:lang w:val="en-US" w:eastAsia="zh-CN"/>
              </w:rPr>
              <w:t>2021年10月12日</w:t>
            </w:r>
          </w:p>
        </w:tc>
      </w:tr>
    </w:tbl>
    <w:p/>
    <w:p/>
    <w:p>
      <w:r>
        <w:rPr>
          <w:rFonts w:hint="eastAsia"/>
        </w:rPr>
        <w:t>十四、审核报告的发放范围：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北京国标联合认证有限公司：1份</w:t>
      </w:r>
    </w:p>
    <w:p/>
    <w:p>
      <w:r>
        <w:rPr>
          <w:rFonts w:hint="eastAsia"/>
        </w:rPr>
        <w:t>十五、附件</w:t>
      </w:r>
    </w:p>
    <w:p>
      <w:r>
        <w:t>1. 审核计划（含项目清单）</w:t>
      </w:r>
    </w:p>
    <w:p>
      <w:r>
        <w:t>2. 不符合报告/问题清单</w:t>
      </w:r>
    </w:p>
    <w:p>
      <w:r>
        <w:t xml:space="preserve">3. </w:t>
      </w:r>
      <w:r>
        <w:rPr>
          <w:rFonts w:hint="eastAsia"/>
        </w:rPr>
        <w:t>其他</w:t>
      </w:r>
    </w:p>
    <w:p/>
    <w:p>
      <w:r>
        <w:rPr>
          <w:rFonts w:hint="eastAsia"/>
        </w:rPr>
        <w:t>十六、填表说明：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EMS，OHSMS,EnMS,FSMS,HACCP）和审核类型（指：二阶段、再认证，在相应的□内划“√”；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spacing w:before="40" w:after="40"/>
        <w:rPr>
          <w:rFonts w:eastAsia="微软雅黑"/>
        </w:rPr>
      </w:pPr>
      <w:bookmarkStart w:id="31" w:name="_GoBack"/>
      <w:bookmarkEnd w:id="31"/>
    </w:p>
    <w:sectPr>
      <w:headerReference r:id="rId3" w:type="default"/>
      <w:pgSz w:w="11906" w:h="16838"/>
      <w:pgMar w:top="1440" w:right="1080" w:bottom="1440" w:left="1080" w:header="62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Arial">
    <w:panose1 w:val="020B0604020202020204"/>
    <w:charset w:val="00"/>
    <w:family w:val="swiss"/>
    <w:pitch w:val="default"/>
    <w:sig w:usb0="E0002EFF" w:usb1="C000785B" w:usb2="00000009" w:usb3="00000000" w:csb0="400001FF" w:csb1="FFFF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7"/>
        <w:rFonts w:hint="default"/>
      </w:rPr>
    </w:pPr>
    <w:r>
      <w:pict>
        <v:shape id="_x0000_s2049" o:spid="_x0000_s2049" o:spt="202" type="#_x0000_t202" style="position:absolute;left:0pt;margin-left:399.35pt;margin-top:9.7pt;height:20.2pt;width:98.4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0" t="0" r="8890" b="5080"/>
          <wp:wrapTight wrapText="bothSides">
            <wp:wrapPolygon>
              <wp:start x="2909" y="0"/>
              <wp:lineTo x="0" y="3801"/>
              <wp:lineTo x="0" y="16152"/>
              <wp:lineTo x="4848" y="20903"/>
              <wp:lineTo x="5818" y="20903"/>
              <wp:lineTo x="14545" y="20903"/>
              <wp:lineTo x="15515" y="20903"/>
              <wp:lineTo x="20363" y="15202"/>
              <wp:lineTo x="20363" y="6651"/>
              <wp:lineTo x="19393" y="3801"/>
              <wp:lineTo x="15515" y="0"/>
              <wp:lineTo x="2909" y="0"/>
            </wp:wrapPolygon>
          </wp:wrapTight>
          <wp:docPr id="3"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7"/>
        <w:rFonts w:hint="default"/>
      </w:rPr>
      <w:t>北京国标联合认证有限公司</w:t>
    </w:r>
    <w:r>
      <w:rPr>
        <w:rStyle w:val="17"/>
        <w:rFonts w:hint="default"/>
      </w:rPr>
      <w:tab/>
    </w:r>
    <w:r>
      <w:rPr>
        <w:rStyle w:val="17"/>
        <w:rFonts w:hint="default"/>
      </w:rPr>
      <w:tab/>
    </w:r>
    <w:r>
      <w:rPr>
        <w:rStyle w:val="17"/>
        <w:rFonts w:hint="default"/>
      </w:rPr>
      <w:tab/>
    </w:r>
  </w:p>
  <w:p>
    <w:pPr>
      <w:pStyle w:val="5"/>
      <w:pBdr>
        <w:bottom w:val="single" w:color="auto" w:sz="4" w:space="1"/>
      </w:pBdr>
      <w:spacing w:line="320" w:lineRule="exact"/>
      <w:ind w:firstLine="756" w:firstLineChars="400"/>
      <w:jc w:val="left"/>
      <w:rPr>
        <w:rStyle w:val="17"/>
        <w:rFonts w:hint="default"/>
      </w:rPr>
    </w:pPr>
    <w:r>
      <w:rPr>
        <w:rStyle w:val="17"/>
        <w:rFonts w:hint="default"/>
        <w:w w:val="90"/>
      </w:rPr>
      <w:t>Beijing International Standard united Certification Co.,Ltd.</w:t>
    </w:r>
    <w:r>
      <w:rPr>
        <w:rStyle w:val="17"/>
        <w:rFonts w:hint="default"/>
      </w:rPr>
      <w:tab/>
    </w:r>
    <w:r>
      <w:rPr>
        <w:rStyle w:val="17"/>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EFEAF6"/>
    <w:multiLevelType w:val="singleLevel"/>
    <w:tmpl w:val="E8EFEAF6"/>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00000"/>
    <w:rsid w:val="65771D3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5"/>
    <w:semiHidden/>
    <w:unhideWhenUsed/>
    <w:qFormat/>
    <w:uiPriority w:val="99"/>
    <w:rPr>
      <w:sz w:val="18"/>
      <w:szCs w:val="18"/>
    </w:rPr>
  </w:style>
  <w:style w:type="paragraph" w:styleId="4">
    <w:name w:val="footer"/>
    <w:basedOn w:val="1"/>
    <w:link w:val="14"/>
    <w:unhideWhenUsed/>
    <w:qFormat/>
    <w:uiPriority w:val="99"/>
    <w:pPr>
      <w:tabs>
        <w:tab w:val="center" w:pos="4153"/>
        <w:tab w:val="right" w:pos="8306"/>
      </w:tabs>
      <w:snapToGrid w:val="0"/>
      <w:jc w:val="left"/>
    </w:pPr>
    <w:rPr>
      <w:sz w:val="18"/>
      <w:szCs w:val="18"/>
    </w:rPr>
  </w:style>
  <w:style w:type="paragraph" w:styleId="5">
    <w:name w:val="header"/>
    <w:basedOn w:val="1"/>
    <w:link w:val="13"/>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Hyperlink"/>
    <w:basedOn w:val="10"/>
    <w:semiHidden/>
    <w:unhideWhenUsed/>
    <w:qFormat/>
    <w:uiPriority w:val="99"/>
    <w:rPr>
      <w:color w:val="0000FF"/>
      <w:u w:val="single"/>
    </w:rPr>
  </w:style>
  <w:style w:type="paragraph" w:styleId="12">
    <w:name w:val="List Paragraph"/>
    <w:basedOn w:val="1"/>
    <w:qFormat/>
    <w:uiPriority w:val="34"/>
    <w:pPr>
      <w:ind w:firstLine="420" w:firstLineChars="200"/>
    </w:pPr>
  </w:style>
  <w:style w:type="character" w:customStyle="1" w:styleId="13">
    <w:name w:val="页眉 Char1"/>
    <w:basedOn w:val="10"/>
    <w:link w:val="5"/>
    <w:qFormat/>
    <w:uiPriority w:val="99"/>
    <w:rPr>
      <w:rFonts w:ascii="Times New Roman" w:hAnsi="Times New Roman" w:eastAsia="宋体" w:cs="Times New Roman"/>
      <w:sz w:val="18"/>
      <w:szCs w:val="18"/>
    </w:rPr>
  </w:style>
  <w:style w:type="character" w:customStyle="1" w:styleId="14">
    <w:name w:val="页脚 Char"/>
    <w:basedOn w:val="10"/>
    <w:link w:val="4"/>
    <w:qFormat/>
    <w:uiPriority w:val="99"/>
    <w:rPr>
      <w:rFonts w:ascii="Times New Roman" w:hAnsi="Times New Roman" w:eastAsia="宋体" w:cs="Times New Roman"/>
      <w:sz w:val="18"/>
      <w:szCs w:val="18"/>
    </w:rPr>
  </w:style>
  <w:style w:type="character" w:customStyle="1" w:styleId="15">
    <w:name w:val="批注框文本 Char"/>
    <w:basedOn w:val="10"/>
    <w:link w:val="3"/>
    <w:semiHidden/>
    <w:qFormat/>
    <w:uiPriority w:val="99"/>
    <w:rPr>
      <w:rFonts w:ascii="Times New Roman" w:hAnsi="Times New Roman" w:eastAsia="宋体" w:cs="Times New Roman"/>
      <w:sz w:val="18"/>
      <w:szCs w:val="18"/>
    </w:rPr>
  </w:style>
  <w:style w:type="character" w:customStyle="1" w:styleId="16">
    <w:name w:val="页眉 Char"/>
    <w:qFormat/>
    <w:uiPriority w:val="0"/>
    <w:rPr>
      <w:kern w:val="2"/>
      <w:sz w:val="18"/>
      <w:szCs w:val="18"/>
    </w:rPr>
  </w:style>
  <w:style w:type="character" w:customStyle="1" w:styleId="17">
    <w:name w:val="Char Char1"/>
    <w:qFormat/>
    <w:locked/>
    <w:uiPriority w:val="0"/>
    <w:rPr>
      <w:rFonts w:hint="eastAsia" w:ascii="宋体" w:hAnsi="Courier New" w:eastAsia="宋体"/>
      <w:kern w:val="2"/>
      <w:sz w:val="21"/>
      <w:lang w:val="en-US" w:eastAsia="zh-CN" w:bidi="ar-SA"/>
    </w:rPr>
  </w:style>
  <w:style w:type="paragraph" w:customStyle="1" w:styleId="18">
    <w:name w:val="Body 6pt"/>
    <w:basedOn w:val="1"/>
    <w:qFormat/>
    <w:uiPriority w:val="0"/>
    <w:pPr>
      <w:spacing w:before="40" w:after="40"/>
    </w:pPr>
    <w:rPr>
      <w:rFonts w:eastAsia="Times New Roman"/>
      <w:sz w:val="12"/>
      <w:szCs w:val="20"/>
      <w:lang w:val="de-DE" w:eastAsia="de-DE"/>
    </w:rPr>
  </w:style>
  <w:style w:type="paragraph" w:customStyle="1" w:styleId="19">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0">
    <w:name w:val="TM_accreditation"/>
    <w:basedOn w:val="1"/>
    <w:qFormat/>
    <w:uiPriority w:val="0"/>
    <w:pPr>
      <w:spacing w:before="40" w:after="40"/>
    </w:pPr>
    <w:rPr>
      <w:rFonts w:eastAsia="Times New Roman"/>
      <w:sz w:val="20"/>
      <w:szCs w:val="20"/>
      <w:lang w:val="en-GB" w:eastAsia="de-DE"/>
    </w:rPr>
  </w:style>
  <w:style w:type="paragraph" w:customStyle="1" w:styleId="21">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2">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3">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25</Pages>
  <Words>3164</Words>
  <Characters>18036</Characters>
  <Lines>150</Lines>
  <Paragraphs>42</Paragraphs>
  <TotalTime>5</TotalTime>
  <ScaleCrop>false</ScaleCrop>
  <LinksUpToDate>false</LinksUpToDate>
  <CharactersWithSpaces>21158</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至鱼</cp:lastModifiedBy>
  <cp:lastPrinted>2019-05-13T03:19:00Z</cp:lastPrinted>
  <dcterms:modified xsi:type="dcterms:W3CDTF">2021-10-12T07:12:47Z</dcterms:modified>
  <cp:revision>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2052-11.1.0.10938</vt:lpwstr>
  </property>
</Properties>
</file>