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680" w:firstLineChars="13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r>
        <w:ptab w:relativeTo="margin" w:alignment="center" w:leader="none"/>
      </w:r>
    </w:p>
    <w:tbl>
      <w:tblPr>
        <w:tblStyle w:val="6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234"/>
        <w:gridCol w:w="1124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15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过程与活动、抽样计划</w:t>
            </w:r>
          </w:p>
        </w:tc>
        <w:tc>
          <w:tcPr>
            <w:tcW w:w="415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涉及</w:t>
            </w:r>
          </w:p>
          <w:p>
            <w:r>
              <w:rPr>
                <w:rFonts w:hint="eastAsia"/>
              </w:rPr>
              <w:t>条款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受审核部门：</w:t>
            </w:r>
            <w:r>
              <w:rPr>
                <w:rFonts w:hint="eastAsia"/>
                <w:lang w:val="en-US" w:eastAsia="zh-CN"/>
              </w:rPr>
              <w:t>供销</w:t>
            </w:r>
            <w:r>
              <w:rPr>
                <w:rFonts w:hint="eastAsia"/>
                <w:lang w:eastAsia="zh-CN"/>
              </w:rPr>
              <w:t>部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主管领导：</w:t>
            </w:r>
            <w:r>
              <w:rPr>
                <w:rFonts w:hint="eastAsia"/>
                <w:lang w:val="en-US" w:eastAsia="zh-CN"/>
              </w:rPr>
              <w:t>李聪</w:t>
            </w:r>
          </w:p>
        </w:tc>
        <w:tc>
          <w:tcPr>
            <w:tcW w:w="288" w:type="pct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  <w:noWrap w:val="0"/>
            <w:vAlign w:val="center"/>
          </w:tcPr>
          <w:p/>
        </w:tc>
        <w:tc>
          <w:tcPr>
            <w:tcW w:w="415" w:type="pct"/>
            <w:vMerge w:val="continue"/>
            <w:noWrap w:val="0"/>
            <w:vAlign w:val="center"/>
          </w:tcPr>
          <w:p/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审核员：</w:t>
            </w:r>
            <w:r>
              <w:rPr>
                <w:rFonts w:hint="eastAsia"/>
                <w:lang w:eastAsia="zh-CN"/>
              </w:rPr>
              <w:t>吉洁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>审核时间：20</w:t>
            </w:r>
            <w:r>
              <w:rPr>
                <w:rFonts w:hint="eastAsia"/>
                <w:lang w:val="en-US" w:eastAsia="zh-CN"/>
              </w:rPr>
              <w:t>21.10.12</w:t>
            </w:r>
          </w:p>
        </w:tc>
        <w:tc>
          <w:tcPr>
            <w:tcW w:w="288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vMerge w:val="continue"/>
            <w:noWrap w:val="0"/>
            <w:vAlign w:val="center"/>
          </w:tcPr>
          <w:p/>
        </w:tc>
        <w:tc>
          <w:tcPr>
            <w:tcW w:w="415" w:type="pct"/>
            <w:vMerge w:val="continue"/>
            <w:noWrap w:val="0"/>
            <w:vAlign w:val="center"/>
          </w:tcPr>
          <w:p/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审核条款：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Q5.3/8.1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/8.4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050" w:firstLineChars="500"/>
              <w:jc w:val="both"/>
              <w:textAlignment w:val="auto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5.36.1.2/8.1</w:t>
            </w:r>
          </w:p>
        </w:tc>
        <w:tc>
          <w:tcPr>
            <w:tcW w:w="288" w:type="pct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15" w:type="pct"/>
            <w:noWrap w:val="0"/>
            <w:vAlign w:val="center"/>
          </w:tcPr>
          <w:p>
            <w:r>
              <w:rPr>
                <w:rFonts w:hint="eastAsia"/>
              </w:rPr>
              <w:t>组织的</w:t>
            </w:r>
            <w:r>
              <w:rPr>
                <w:rFonts w:hint="eastAsia"/>
                <w:lang w:eastAsia="zh-CN"/>
              </w:rPr>
              <w:t>角色</w:t>
            </w:r>
            <w:r>
              <w:rPr>
                <w:rFonts w:hint="eastAsia"/>
              </w:rPr>
              <w:t>、职责权限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QE</w:t>
            </w:r>
            <w:r>
              <w:rPr>
                <w:rFonts w:hint="eastAsia"/>
                <w:lang w:val="en-US" w:eastAsia="zh-CN"/>
              </w:rPr>
              <w:t>O</w:t>
            </w:r>
          </w:p>
          <w:p>
            <w:r>
              <w:rPr>
                <w:rFonts w:hint="eastAsia"/>
              </w:rPr>
              <w:t>5.3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lang w:val="en-US" w:eastAsia="zh-CN"/>
              </w:rPr>
              <w:t>李聪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市场信息的调研及与顾客的沟通工作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组织合同评审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物品发</w:t>
            </w:r>
            <w:r>
              <w:rPr>
                <w:rFonts w:hint="eastAsia"/>
                <w:lang w:eastAsia="zh-CN"/>
              </w:rPr>
              <w:t>运；</w:t>
            </w:r>
            <w:r>
              <w:rPr>
                <w:rFonts w:hint="eastAsia"/>
              </w:rPr>
              <w:t>负责回访工作，对顾客及相关方回访等方面获得的信息，进行满意度调查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确认顾客和相关方明示或期望的质量、环保、职业健康安全要求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产品实现过程的策划，确定过程、文件和资源的需求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负责为有关的过程和活动提供技术标准及技术依据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组织贯彻技术规程和质量、环境标准，指导服务技术工作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原料供方的选择评价考核，对供方选择和对供方、其它相关方施加影响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实施采购物资采购工作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本部门环境因素/危险源辨识</w:t>
            </w:r>
            <w:r>
              <w:rPr>
                <w:rFonts w:hint="eastAsia"/>
                <w:lang w:val="en-US" w:eastAsia="zh-CN"/>
              </w:rPr>
              <w:t>及控制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部门负责人对本部门的职责和权限以及工作流程清楚、明确本部门的目标指标。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运行的策划和控制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8.1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公司对产品质量目标、产品实现过程；产品所要求的验证、确认、监视、检验和试验活动以及产品接收准则进行了策划，并规定了所需的记录。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编制《服务过程控制程序》，对服务过程进行控制。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1、本公司的产品销售为：</w:t>
            </w:r>
            <w:r>
              <w:rPr>
                <w:sz w:val="20"/>
              </w:rPr>
              <w:t>医疗器械和纺织品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销售服务流程：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业务洽谈</w:t>
            </w:r>
            <w:r>
              <w:rPr>
                <w:rFonts w:hint="eastAsia"/>
              </w:rPr>
              <w:t>―签订合同―</w:t>
            </w:r>
            <w:r>
              <w:rPr>
                <w:rFonts w:hint="eastAsia"/>
                <w:lang w:eastAsia="zh-CN"/>
              </w:rPr>
              <w:t>产品采购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lang w:val="en-US" w:eastAsia="zh-CN"/>
              </w:rPr>
              <w:t>发货至顾客指定地址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验收―</w:t>
            </w:r>
            <w:r>
              <w:rPr>
                <w:rFonts w:hint="eastAsia"/>
                <w:lang w:eastAsia="zh-CN"/>
              </w:rPr>
              <w:t>结算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3、办公设备：</w:t>
            </w:r>
            <w:r>
              <w:rPr>
                <w:rFonts w:hint="eastAsia"/>
                <w:lang w:eastAsia="zh-CN"/>
              </w:rPr>
              <w:t>电脑（主机+显示器）、描扫仪/打印机一体、黑色打印机、白色打印机、传真电话一体机、固定电话</w:t>
            </w:r>
            <w:r>
              <w:rPr>
                <w:rFonts w:hint="eastAsia"/>
                <w:lang w:val="en-US" w:eastAsia="zh-CN"/>
              </w:rPr>
              <w:t>等，基本满足要求。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4、检测仪器：无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5、编制了</w:t>
            </w:r>
            <w:r>
              <w:rPr>
                <w:rFonts w:hint="eastAsia"/>
              </w:rPr>
              <w:t>《设备管理制度》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服务人员工作规范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6、相关法律法规要求《产品质量法》、《消费者权益保护法》等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外部提供的过程、产品和服务的控制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Q8.4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编制了《采购控制程序》，明确了根据销售订单，编制《采购计划》。对采购计划中重要物资进行定期合格供方评价，内容包括：</w:t>
            </w:r>
            <w:r>
              <w:rPr>
                <w:rFonts w:hint="eastAsia"/>
                <w:lang w:val="en-US" w:eastAsia="zh-CN"/>
              </w:rPr>
              <w:t>交货及时、售后服务好、产品质量可靠</w:t>
            </w:r>
            <w:r>
              <w:rPr>
                <w:rFonts w:hint="eastAsia"/>
              </w:rPr>
              <w:t>等内容。经由总经理确认后，纳入公司合格供方。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提供有《合格供方目录》，由总经理批准。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供方名称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auto"/>
              </w:rPr>
              <w:t>供应的产品（服务）名称及类别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河北省纺织科学研究所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手术室医用面料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圣雪兰纺织科技有限公司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工装面料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东丽酒伊织染（南通）有限公司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刷手衣面料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石家庄仑美贸易有限公司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纯涤抗静电面料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石家庄圣佳服饰有限公司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商标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元氏县恒信纸制品有限公司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t>纸箱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元氏县丽尚服饰加工厂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</w:rPr>
              <w:t>医护工服、床品、患者服等医用纺织品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江苏卫护医疗科技有限公司</w:t>
            </w:r>
            <w:r>
              <w:rPr>
                <w:rFonts w:hint="eastAsia"/>
                <w:lang w:val="en-US" w:eastAsia="zh-CN"/>
              </w:rPr>
              <w:t xml:space="preserve">     手术用品（手术衣、手术帽、口罩、手术垫单、手术洞巾）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广西安洁丽医疗器械有限公司</w:t>
            </w:r>
            <w:r>
              <w:rPr>
                <w:rFonts w:hint="eastAsia"/>
                <w:lang w:val="en-US" w:eastAsia="zh-CN"/>
              </w:rPr>
              <w:t xml:space="preserve">    手术用品（手术衣、手术帽、口罩、手术垫单、手术洞巾）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查</w:t>
            </w:r>
            <w:r>
              <w:rPr>
                <w:rFonts w:hint="eastAsia"/>
                <w:color w:val="auto"/>
                <w:lang w:val="en-US" w:eastAsia="zh-CN"/>
              </w:rPr>
              <w:t>2021年1月1日</w:t>
            </w:r>
            <w:r>
              <w:rPr>
                <w:rFonts w:hint="eastAsia"/>
                <w:color w:val="auto"/>
              </w:rPr>
              <w:t>对供方的调查及评价。</w:t>
            </w:r>
          </w:p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针对合格供方元氏县丽尚服饰加工厂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/>
                <w:color w:val="auto"/>
              </w:rPr>
              <w:t>的评价：评价内容：</w:t>
            </w:r>
            <w:r>
              <w:rPr>
                <w:rFonts w:hint="eastAsia"/>
                <w:color w:val="auto"/>
                <w:lang w:val="en-US" w:eastAsia="zh-CN"/>
              </w:rPr>
              <w:t>企业资质、交货及时、售后服务好、产品质量可靠</w:t>
            </w:r>
            <w:r>
              <w:rPr>
                <w:rFonts w:hint="eastAsia"/>
                <w:color w:val="auto"/>
              </w:rPr>
              <w:t>等；符合相关规定，纳入合格供方。</w:t>
            </w:r>
            <w:r>
              <w:rPr>
                <w:rFonts w:hint="eastAsia"/>
                <w:color w:val="auto"/>
                <w:lang w:val="en-US" w:eastAsia="zh-CN"/>
              </w:rPr>
              <w:t>收集了营业执照、生产资质、认证证书等信息。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本公司需求物资的采购信息由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负责，通过签订书面采购订单方式向合格供方进行产品采购。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生产和服务提供的控制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</w:t>
            </w:r>
            <w:r>
              <w:rPr>
                <w:rFonts w:hint="eastAsia"/>
                <w:lang w:val="en-US" w:eastAsia="zh-CN"/>
              </w:rPr>
              <w:t>8.5.1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公司对产品销售和服务提供过程进行了策划，对人、机、料、法、环诸因素进行了较好的控制，销售过程部门严格按策划的作业流程予以控制。该公司产品销售主要是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医疗器械和纺织品</w:t>
            </w:r>
            <w:r>
              <w:rPr>
                <w:rFonts w:hint="eastAsia"/>
              </w:rPr>
              <w:t>，其主要任务收集相关产品信息来提高销售能力，满足客户需求，从市场占有率、品牌形象、经营理念等进行策划控制。致力于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</w:rPr>
              <w:t>销售、市场营销及完善的售后服务，以品牌、资源及资金为发展支点，促进对科技成果产业化的转换，实现品牌运营。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</w:rPr>
              <w:t>的销售依据的标准有：质量标准：顾客技术要求及相关国家/行业标准。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公司产品主要从以下方面进行销售：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A市场占有率   B 技术水平  C性价比   D节能环保  E客户要求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通过信息的收集加以整理，根据客户需求和国家标准进行销售。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查销售任务，计划制定情况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出示了20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月份的销售计划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编制：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李聪</w:t>
            </w:r>
            <w:r>
              <w:rPr>
                <w:rFonts w:hint="eastAsia"/>
              </w:rPr>
              <w:t xml:space="preserve">     批准：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少飞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抽查20</w:t>
            </w:r>
            <w:r>
              <w:rPr>
                <w:rFonts w:hint="eastAsia"/>
                <w:lang w:val="en-US" w:eastAsia="zh-CN"/>
              </w:rPr>
              <w:t>21.5.30洗手服、包布、床单、枕套、隔离衣等</w:t>
            </w:r>
            <w:r>
              <w:rPr>
                <w:rFonts w:hint="eastAsia"/>
              </w:rPr>
              <w:t>的销售记录，符合要求。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</w:t>
            </w:r>
            <w:r>
              <w:rPr>
                <w:rFonts w:hint="eastAsia"/>
                <w:lang w:val="en-US" w:eastAsia="zh-CN"/>
              </w:rPr>
              <w:t>此</w:t>
            </w:r>
            <w:r>
              <w:rPr>
                <w:rFonts w:hint="eastAsia"/>
              </w:rPr>
              <w:t>销售计划，由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经理对销售员进行任务分配，并向销售员提供服务流程。经查符合要求。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提供的产品的特性和销售服务的特性和要达到的结果，编制了《售后服务要求》《服务过程工艺流程》等工艺文件和记录。相关法律法规要求：《产品质量法》、《消费者权益保护法》等。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获得和使用适宜的监视测量资源：受审核方为销售型公司，只是对产品包装、型号等进行检验，不进行性能检验，故无监视测量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使用适宜的设备和过程环境：有台式电脑、复印机、打印机、传真机等，可以满足工作需要.设备数量保证，维修及时. 办公现场宽敞整洁，电脑、传真、打印机及网络运行正常。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所有人员岗前经过专业培训，有相关销售工作经验，符合公司岗位能力需求。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现场通过对客户要求样品标签、区域标识，专人负责专区管理，批次送检，批次归档保存等措施防止人为差错的发生。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抽查过程监视和测量情况，提供了销售过程记录及检验记录。对各工序等过程的监控记录及安全文明销售记录、工艺纪律检查等建立了记录，并对过程参数予以控制。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以市场销售情况进行销售和采购，下销售任务过程中产品的技术资料和采购合同及记录等相关资料，内容齐全；查阅任务通知记录能反映客观情况。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销售过程中各环节通过自检、监督、复核对产品信息进行检验，检验合格的产品信息方可流转到下道工序，销售定单发出前均经总经理批准后方可交付客户。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结合办公室定期对开发各工序开展巡检。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产品交付至客户处通过物流服务企业，客户签收，公司办公室通过电话跟踪沟通及定期拜访、客户满意度调查等方式确认交付及交付后服务的满意程度。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查看：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医疗器械、纺织品</w:t>
            </w:r>
            <w:r>
              <w:rPr>
                <w:rFonts w:hint="eastAsia"/>
              </w:rPr>
              <w:t>的产品的主要销售现场。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查见办公现场宽敞整洁，电脑、传真、打印机及网络运行正常。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</w:t>
            </w:r>
            <w:r>
              <w:rPr>
                <w:rFonts w:hint="eastAsia"/>
                <w:lang w:val="en-US" w:eastAsia="zh-CN"/>
              </w:rPr>
              <w:t>员</w:t>
            </w:r>
            <w:r>
              <w:rPr>
                <w:rFonts w:hint="eastAsia"/>
              </w:rPr>
              <w:t>正在与从网络上联系</w:t>
            </w:r>
            <w:r>
              <w:rPr>
                <w:rFonts w:hint="eastAsia"/>
                <w:lang w:val="en-US" w:eastAsia="zh-CN"/>
              </w:rPr>
              <w:t>实验台</w:t>
            </w:r>
            <w:r>
              <w:rPr>
                <w:rFonts w:hint="eastAsia"/>
              </w:rPr>
              <w:t>销售的具体事项。现场办公秩序良好，符合该公司的规定要求。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产品售出后，</w:t>
            </w:r>
            <w:r>
              <w:rPr>
                <w:rFonts w:hint="eastAsia"/>
                <w:lang w:eastAsia="zh-CN"/>
              </w:rPr>
              <w:t>供销部</w:t>
            </w:r>
            <w:r>
              <w:rPr>
                <w:rFonts w:hint="eastAsia"/>
              </w:rPr>
              <w:t>定期进行顾客满意率调查，做好售后服务工作，详见9.1.2审核记录。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需要确认的过程：编制了《特殊过程确认准则》，该公司目前经识别确认的特殊过程为</w:t>
            </w:r>
            <w:r>
              <w:rPr>
                <w:rFonts w:hint="eastAsia"/>
                <w:lang w:val="en-US" w:eastAsia="zh-CN"/>
              </w:rPr>
              <w:t>销售服务</w:t>
            </w:r>
            <w:r>
              <w:rPr>
                <w:rFonts w:hint="eastAsia"/>
              </w:rPr>
              <w:t>。查见《过程确认记录》，对</w:t>
            </w:r>
            <w:r>
              <w:rPr>
                <w:rFonts w:hint="eastAsia"/>
                <w:lang w:val="en-US" w:eastAsia="zh-CN"/>
              </w:rPr>
              <w:t>该</w:t>
            </w:r>
            <w:r>
              <w:rPr>
                <w:rFonts w:hint="eastAsia"/>
              </w:rPr>
              <w:t>过程从工作人员能力、设备能力、工作流程等方面进行了确认评价。确认结论：</w:t>
            </w:r>
            <w:r>
              <w:rPr>
                <w:rFonts w:hint="eastAsia"/>
                <w:lang w:val="en-US" w:eastAsia="zh-CN"/>
              </w:rPr>
              <w:t>销售服务</w:t>
            </w:r>
            <w:r>
              <w:rPr>
                <w:rFonts w:hint="eastAsia"/>
              </w:rPr>
              <w:t>可以保证质量满足要求。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确认人：</w:t>
            </w:r>
            <w:r>
              <w:rPr>
                <w:rFonts w:hint="eastAsia"/>
                <w:lang w:val="en-US" w:eastAsia="zh-CN"/>
              </w:rPr>
              <w:t>李聪、李少飞</w:t>
            </w:r>
            <w:r>
              <w:rPr>
                <w:rFonts w:hint="eastAsia"/>
              </w:rPr>
              <w:t xml:space="preserve">，主管领导审批意见：同意，总经理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双清</w:t>
            </w:r>
            <w:r>
              <w:rPr>
                <w:rFonts w:hint="eastAsia"/>
              </w:rPr>
              <w:t>，20</w:t>
            </w:r>
            <w:r>
              <w:rPr>
                <w:rFonts w:hint="eastAsia"/>
                <w:lang w:val="en-US" w:eastAsia="zh-CN"/>
              </w:rPr>
              <w:t>21.1.10</w:t>
            </w:r>
            <w:r>
              <w:rPr>
                <w:rFonts w:hint="eastAsia"/>
              </w:rPr>
              <w:t xml:space="preserve">。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该特殊过程自确认后，人员、设备、工作流程没有变更发生，没有发生再确认的情况。经查基本符合要求。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标识和可追溯性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产品防护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Q8.5.2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8.5.4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pStyle w:val="14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根据本公司产品类型及产品实现过程的具体情况，查相关标识情况。公司管理手册8.5.2条对产品标识、状态标识的实施做了规定。</w:t>
            </w:r>
          </w:p>
          <w:p>
            <w:pPr>
              <w:pStyle w:val="14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  <w:sz w:val="21"/>
                <w:szCs w:val="21"/>
              </w:rPr>
              <w:t>标识：经营厂家、数量、 规格等。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库房存放少量产品，均码放整齐，</w:t>
            </w:r>
            <w:r>
              <w:rPr>
                <w:rFonts w:hint="eastAsia"/>
                <w:sz w:val="21"/>
                <w:szCs w:val="21"/>
              </w:rPr>
              <w:t>公司产品防护基本符合要求。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顾客满意度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Q9.1.2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公司通过电话，走访等形式，接受顾客反馈，了解顾客顾客满意度信息，发放调查表对顾客满意度进行定量测量。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提供“顾客满意程度调查表”，调查主要内容：</w:t>
            </w:r>
            <w:r>
              <w:rPr>
                <w:rFonts w:hint="eastAsia"/>
              </w:rPr>
              <w:t>质量、</w:t>
            </w:r>
            <w:r>
              <w:rPr>
                <w:rFonts w:hint="eastAsia"/>
                <w:lang w:val="en-US" w:eastAsia="zh-CN"/>
              </w:rPr>
              <w:t>交付、价格、服务</w:t>
            </w:r>
            <w:r>
              <w:rPr>
                <w:rFonts w:hint="eastAsia"/>
              </w:rPr>
              <w:t>等方面的满意程度</w:t>
            </w:r>
            <w:r>
              <w:rPr>
                <w:rFonts w:hint="eastAsia"/>
                <w:lang w:val="zh-CN"/>
              </w:rPr>
              <w:t>等，</w:t>
            </w:r>
            <w:r>
              <w:rPr>
                <w:rFonts w:hint="eastAsia"/>
              </w:rPr>
              <w:t>各项得分求平均值得最终结果</w:t>
            </w:r>
            <w:r>
              <w:rPr>
                <w:rFonts w:hint="eastAsia"/>
                <w:lang w:val="zh-CN"/>
              </w:rPr>
              <w:t>。</w:t>
            </w:r>
            <w:r>
              <w:rPr>
                <w:rFonts w:hint="eastAsia"/>
                <w:lang w:val="en-US" w:eastAsia="zh-CN"/>
              </w:rPr>
              <w:t>体系建立以来</w:t>
            </w:r>
            <w:r>
              <w:rPr>
                <w:rFonts w:hint="eastAsia"/>
                <w:lang w:val="zh-CN"/>
              </w:rPr>
              <w:t>对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zh-CN"/>
              </w:rPr>
              <w:t>个顾客进行了满意度调查。</w:t>
            </w:r>
            <w:r>
              <w:rPr>
                <w:rFonts w:hint="eastAsia"/>
              </w:rPr>
              <w:t>提供顾客满意调查分析。最终顾客满意率</w:t>
            </w:r>
            <w:r>
              <w:rPr>
                <w:rFonts w:hint="eastAsia"/>
                <w:lang w:val="en-US" w:eastAsia="zh-CN"/>
              </w:rPr>
              <w:t>100</w:t>
            </w:r>
            <w:r>
              <w:rPr>
                <w:rFonts w:hint="eastAsia"/>
              </w:rPr>
              <w:t>%。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环境因素、</w:t>
            </w:r>
            <w:r>
              <w:rPr>
                <w:rFonts w:hint="eastAsia"/>
                <w:lang w:val="en-US" w:eastAsia="zh-CN"/>
              </w:rPr>
              <w:t>危险源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6.1.2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提供《环境因素识别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表》，其中包括办公区等，包括固废排放、火灾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的发生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资源的消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耗、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能源的消耗、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废气排放、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废水的排放、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噪声排放等。</w:t>
            </w:r>
          </w:p>
          <w:p>
            <w:pP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可以提供《重要环境因素清单》，其中重要环境因素：固体废弃物排放、火灾的发生，评价准确</w:t>
            </w:r>
            <w:r>
              <w:rPr>
                <w:rFonts w:hint="eastAsia" w:cs="Times New Roman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/>
                <w:u w:val="none" w:color="auto"/>
              </w:rPr>
              <w:t>《</w:t>
            </w:r>
            <w:r>
              <w:rPr>
                <w:rFonts w:hint="eastAsia"/>
                <w:u w:val="none" w:color="auto"/>
                <w:lang w:val="en-US" w:eastAsia="zh-CN"/>
              </w:rPr>
              <w:t>危险源识别清单</w:t>
            </w:r>
            <w:r>
              <w:rPr>
                <w:rFonts w:hint="eastAsia"/>
                <w:u w:val="none" w:color="auto"/>
              </w:rPr>
              <w:t>》</w:t>
            </w:r>
            <w:r>
              <w:rPr>
                <w:rFonts w:hint="eastAsia"/>
                <w:u w:val="none" w:color="auto"/>
                <w:lang w:eastAsia="zh-CN"/>
              </w:rPr>
              <w:t>，</w:t>
            </w:r>
            <w:r>
              <w:rPr>
                <w:rFonts w:hint="eastAsia"/>
                <w:u w:val="none" w:color="auto"/>
              </w:rPr>
              <w:t>按照活动、区域进行了识别，包括：电脑、打印机、复印机产生的辐射；</w:t>
            </w:r>
            <w:r>
              <w:rPr>
                <w:rFonts w:hint="eastAsia"/>
                <w:u w:val="none" w:color="auto"/>
                <w:lang w:val="en-US" w:eastAsia="zh-CN"/>
              </w:rPr>
              <w:t>电源电器老化损坏、违章用电、地面油污水滑跌倒、障碍物挡路、交通事故</w:t>
            </w:r>
            <w:r>
              <w:rPr>
                <w:rFonts w:hint="eastAsia"/>
                <w:u w:val="none" w:color="auto"/>
              </w:rPr>
              <w:t>等</w:t>
            </w:r>
            <w:r>
              <w:rPr>
                <w:rFonts w:hint="eastAsia"/>
                <w:u w:val="none" w:color="auto"/>
                <w:lang w:eastAsia="zh-CN"/>
              </w:rPr>
              <w:t>，评价</w:t>
            </w:r>
            <w:r>
              <w:rPr>
                <w:rFonts w:hint="eastAsia"/>
                <w:u w:val="none" w:color="auto"/>
              </w:rPr>
              <w:t>基本</w:t>
            </w:r>
            <w:r>
              <w:rPr>
                <w:rFonts w:hint="eastAsia"/>
                <w:u w:val="none" w:color="auto"/>
                <w:lang w:eastAsia="zh-CN"/>
              </w:rPr>
              <w:t>全面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color w:val="auto"/>
                <w:u w:val="none" w:color="auto"/>
              </w:rPr>
              <w:t>提供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《</w:t>
            </w:r>
            <w:r>
              <w:rPr>
                <w:rFonts w:hint="eastAsia"/>
                <w:u w:val="none" w:color="auto"/>
              </w:rPr>
              <w:t>重大危险源清单</w:t>
            </w:r>
            <w:r>
              <w:rPr>
                <w:rFonts w:hint="eastAsia" w:ascii="宋体" w:hAnsi="宋体"/>
                <w:color w:val="auto"/>
                <w:u w:val="none" w:color="auto"/>
              </w:rPr>
              <w:t>》，评价</w:t>
            </w:r>
            <w:r>
              <w:rPr>
                <w:rFonts w:hint="eastAsia"/>
                <w:u w:val="none" w:color="auto"/>
              </w:rPr>
              <w:t>火灾</w:t>
            </w:r>
            <w:r>
              <w:rPr>
                <w:rFonts w:hint="eastAsia"/>
                <w:u w:val="none" w:color="auto"/>
                <w:lang w:eastAsia="zh-CN"/>
              </w:rPr>
              <w:t>、</w:t>
            </w:r>
            <w:r>
              <w:rPr>
                <w:rFonts w:hint="eastAsia"/>
                <w:u w:val="none" w:color="auto"/>
                <w:lang w:val="en-US" w:eastAsia="zh-CN"/>
              </w:rPr>
              <w:t>触电、意外伤害</w:t>
            </w:r>
            <w:r>
              <w:rPr>
                <w:rFonts w:hint="eastAsia" w:ascii="宋体" w:hAnsi="宋体"/>
                <w:color w:val="auto"/>
                <w:u w:val="none" w:color="auto"/>
              </w:rPr>
              <w:t>为不可接受风险，</w:t>
            </w:r>
            <w:r>
              <w:rPr>
                <w:rFonts w:hint="eastAsia"/>
                <w:color w:val="auto"/>
                <w:u w:val="none" w:color="auto"/>
              </w:rPr>
              <w:t>评价准确</w:t>
            </w:r>
            <w:r>
              <w:rPr>
                <w:rFonts w:hint="eastAsia"/>
                <w:u w:val="none" w:color="auto"/>
                <w:lang w:val="en-US" w:eastAsia="zh-CN"/>
              </w:rPr>
              <w:t>。</w:t>
            </w:r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15" w:type="pct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O</w:t>
            </w:r>
            <w:r>
              <w:rPr>
                <w:rFonts w:hint="eastAsia"/>
              </w:rPr>
              <w:t>8.1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本部门应执行的运行控制文件包括：环境运行控制程序，固体废弃物管理规定、对相关方施加影响管理规定、节能降耗管理规定、消防安全管理制度、办公室安全管理制度、</w:t>
            </w:r>
            <w:r>
              <w:rPr>
                <w:rFonts w:hint="eastAsia"/>
                <w:lang w:val="en-GB"/>
              </w:rPr>
              <w:t>车辆管理规定、电脑使用管理办法</w:t>
            </w:r>
            <w:r>
              <w:rPr>
                <w:rFonts w:hint="eastAsia"/>
              </w:rPr>
              <w:t>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查运行控制情况：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销售</w:t>
            </w:r>
            <w:r>
              <w:rPr>
                <w:rFonts w:hint="eastAsia"/>
                <w:lang w:val="en-US" w:eastAsia="zh-CN"/>
              </w:rPr>
              <w:t>服务流程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业务洽谈</w:t>
            </w:r>
            <w:r>
              <w:rPr>
                <w:rFonts w:hint="eastAsia"/>
              </w:rPr>
              <w:t>―签订合同―</w:t>
            </w:r>
            <w:r>
              <w:rPr>
                <w:rFonts w:hint="eastAsia"/>
                <w:lang w:eastAsia="zh-CN"/>
              </w:rPr>
              <w:t>产品采购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lang w:val="en-US" w:eastAsia="zh-CN"/>
              </w:rPr>
              <w:t>发货至顾客指定地址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验收―</w:t>
            </w:r>
            <w:r>
              <w:rPr>
                <w:rFonts w:hint="eastAsia"/>
                <w:lang w:eastAsia="zh-CN"/>
              </w:rPr>
              <w:t>结算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火灾：现场配备了消防栓、灭火器，经查均在有效压力范围内。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每月对消防器材进行一次全面检查--提供消防器材检查记录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触电：办公区均使用安全电器，灯具离地距离符合要求，每季度一次检查线路、灯具、电器等的安全性能，经常对员工进行安全用电知识宣贯，确保安全用电，无触电事故发生。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汽车尾气：使用高标号燃油降低汽车尾气有害气体的排放，定期对车辆进行检定，避免事故、尾气达标排放等。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办公过程注意节约用电，做到人走灯灭，电脑长时间不用时关机，下班前要关闭电源；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办公过程产生的固废按办公室要求放到指定地点，现场无混放现象；办公用品按要求由办公室负责发放，作好记录；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生活污水用于绿化、洒水降尘；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普通固废排放：生活办公垃圾按照小区规定放置指定区域。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相关方施加影响：</w:t>
            </w:r>
            <w:r>
              <w:rPr>
                <w:rFonts w:hint="eastAsia"/>
                <w:lang w:val="en-US" w:eastAsia="zh-CN"/>
              </w:rPr>
              <w:t>供销部</w:t>
            </w:r>
            <w:r>
              <w:rPr>
                <w:rFonts w:hint="eastAsia"/>
              </w:rPr>
              <w:t>根据公司情况，策划了至相关方环境安全要求的通知，20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月对供方、客户以邮件、传真、现场告知进行了通知发放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库房存放少量产品，摆放整齐，配置有灭火器，无火灾、安全隐患。</w:t>
            </w:r>
            <w:bookmarkStart w:id="0" w:name="_GoBack"/>
            <w:bookmarkEnd w:id="0"/>
          </w:p>
        </w:tc>
        <w:tc>
          <w:tcPr>
            <w:tcW w:w="288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Qaq5dYAAAAKAQAADwAAAAAAAAABACAAAAAiAAAAZHJzL2Rvd25yZXYu&#10;eG1sUEsBAhQAFAAAAAgAh07iQO6djL7EAQAAegMAAA4AAAAAAAAAAQAgAAAAJQ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54F5"/>
    <w:rsid w:val="1352144E"/>
    <w:rsid w:val="158E4DE2"/>
    <w:rsid w:val="175F1452"/>
    <w:rsid w:val="17C568F3"/>
    <w:rsid w:val="26433A67"/>
    <w:rsid w:val="2858425E"/>
    <w:rsid w:val="293E2490"/>
    <w:rsid w:val="2BEE44E1"/>
    <w:rsid w:val="3EE60013"/>
    <w:rsid w:val="403851A5"/>
    <w:rsid w:val="45E25D4D"/>
    <w:rsid w:val="4EBB5DAD"/>
    <w:rsid w:val="55ED516C"/>
    <w:rsid w:val="5F475C6E"/>
    <w:rsid w:val="6242074B"/>
    <w:rsid w:val="6EDF208C"/>
    <w:rsid w:val="7211526B"/>
    <w:rsid w:val="783B6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2021-10-12T06:58:19Z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5B5A39F22F3F438AB1BEFA989F956944</vt:lpwstr>
  </property>
</Properties>
</file>