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1029-2021-EnMs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南通市展成商品混凝土有限公司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2021年10月13日 下午至2021年10月14日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default" w:ascii="宋体" w:hAnsi="宋体" w:eastAsia="宋体"/>
                <w:b/>
                <w:color w:val="000000"/>
                <w:szCs w:val="21"/>
                <w:lang w:val="en-US" w:eastAsia="zh-CN"/>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0能源管理体系认证要求</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eastAsia="宋体"/>
                <w:b/>
                <w:sz w:val="21"/>
                <w:szCs w:val="21"/>
                <w:lang w:val="en-US" w:eastAsia="zh-CN"/>
              </w:rPr>
              <w:t>RB/T 106-2013 能源管理体系 水泥企业认证要求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江苏省如皋市长江镇蒲黄路58号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邱卓琳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ISC-JSZJ-398</w:t>
            </w:r>
          </w:p>
          <w:p>
            <w:pPr>
              <w:spacing w:line="240" w:lineRule="exact"/>
              <w:jc w:val="center"/>
              <w:rPr>
                <w:b/>
                <w:color w:val="000000"/>
                <w:szCs w:val="21"/>
              </w:rPr>
            </w:pPr>
            <w:r>
              <w:rPr>
                <w:b/>
                <w:color w:val="000000"/>
                <w:szCs w:val="21"/>
              </w:rPr>
              <w:t>张家港中联置业有限公司</w:t>
            </w:r>
          </w:p>
        </w:tc>
        <w:tc>
          <w:tcPr>
            <w:tcW w:w="1140" w:type="dxa"/>
            <w:vAlign w:val="center"/>
          </w:tcPr>
          <w:p>
            <w:pPr>
              <w:spacing w:line="240" w:lineRule="exact"/>
              <w:jc w:val="center"/>
              <w:rPr>
                <w:b/>
                <w:color w:val="000000"/>
                <w:szCs w:val="21"/>
              </w:rPr>
            </w:pPr>
            <w:r>
              <w:rPr>
                <w:b/>
                <w:color w:val="000000"/>
                <w:szCs w:val="21"/>
              </w:rPr>
              <w:t>2.4</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南通市展成商品混凝土有限公司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如皋市长江镇蒲黄路58号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226532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江苏省如皋市长江镇蒲黄路58号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226532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邬广文</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18921459798</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r>
              <w:rPr>
                <w:rFonts w:ascii="宋体"/>
                <w:b/>
                <w:color w:val="000000"/>
                <w:szCs w:val="21"/>
              </w:rPr>
              <w:t>0513-80552589</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顾琴凤</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征波</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混凝土</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6143625" cy="125666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43625" cy="12566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rPr>
                <w:rFonts w:ascii="Arial" w:hAnsi="Arial" w:eastAsia="宋体" w:cs="Arial"/>
                <w:i w:val="0"/>
                <w:iCs w:val="0"/>
                <w:caps w:val="0"/>
                <w:color w:val="333333"/>
                <w:spacing w:val="0"/>
                <w:sz w:val="21"/>
                <w:szCs w:val="21"/>
                <w:u w:val="none"/>
                <w:shd w:val="clear" w:fill="FFFFFF"/>
              </w:rPr>
              <w:t>商品混凝土的研发、生产和售后服务所涉及的能源管理活动</w:t>
            </w:r>
            <w:bookmarkEnd w:id="32"/>
          </w:p>
        </w:tc>
        <w:tc>
          <w:tcPr>
            <w:tcW w:w="2006" w:type="dxa"/>
            <w:gridSpan w:val="3"/>
            <w:vAlign w:val="center"/>
          </w:tcPr>
          <w:p>
            <w:pPr>
              <w:spacing w:line="400" w:lineRule="exact"/>
              <w:rPr>
                <w:rFonts w:ascii="宋体" w:hAnsi="宋体"/>
                <w:b/>
                <w:color w:val="000000"/>
                <w:szCs w:val="21"/>
              </w:rPr>
            </w:pPr>
            <w:r>
              <w:rPr>
                <w:b/>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color w:val="000000"/>
                <w:szCs w:val="21"/>
                <w:u w:val="single"/>
                <w:lang w:val="en-US" w:eastAsia="zh-CN"/>
              </w:rPr>
              <w:t>南通市展成商品混凝土有限公司</w:t>
            </w:r>
            <w:r>
              <w:rPr>
                <w:rFonts w:hint="eastAsia"/>
                <w:color w:val="000000"/>
                <w:sz w:val="24"/>
                <w:szCs w:val="24"/>
                <w:lang w:val="en-US" w:eastAsia="zh-CN"/>
              </w:rPr>
              <w:t>/</w:t>
            </w:r>
            <w:r>
              <w:rPr>
                <w:rFonts w:hint="eastAsia"/>
                <w:color w:val="000000"/>
                <w:szCs w:val="21"/>
                <w:u w:val="single"/>
                <w:lang w:val="en-US" w:eastAsia="zh-CN"/>
              </w:rPr>
              <w:t>如皋市长江镇蒲黄路58号</w:t>
            </w:r>
            <w:r>
              <w:rPr>
                <w:color w:val="000000"/>
                <w:szCs w:val="21"/>
                <w:u w:val="single"/>
              </w:rPr>
              <w:t xml:space="preserve"> </w:t>
            </w:r>
          </w:p>
        </w:tc>
        <w:tc>
          <w:tcPr>
            <w:tcW w:w="2267" w:type="dxa"/>
          </w:tcPr>
          <w:p>
            <w:pPr>
              <w:spacing w:before="40" w:after="40"/>
              <w:rPr>
                <w:rFonts w:eastAsia="黑体"/>
                <w:szCs w:val="21"/>
                <w:lang w:val="de-DE" w:eastAsia="ja-JP"/>
              </w:rPr>
            </w:pPr>
            <w:r>
              <w:rPr>
                <w:rFonts w:hint="eastAsia"/>
                <w:color w:val="000000"/>
                <w:szCs w:val="21"/>
                <w:u w:val="single"/>
                <w:lang w:val="en-US" w:eastAsia="zh-CN"/>
              </w:rPr>
              <w:t>如皋市长江镇蒲黄路58号</w:t>
            </w:r>
            <w:r>
              <w:rPr>
                <w:color w:val="000000"/>
                <w:szCs w:val="21"/>
                <w:u w:val="single"/>
              </w:rPr>
              <w:t xml:space="preserve"> </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50</w:t>
            </w:r>
            <w:bookmarkStart w:id="34" w:name="_GoBack"/>
            <w:bookmarkEnd w:id="34"/>
          </w:p>
        </w:tc>
        <w:tc>
          <w:tcPr>
            <w:tcW w:w="2803" w:type="dxa"/>
            <w:vAlign w:val="center"/>
          </w:tcPr>
          <w:p>
            <w:pPr>
              <w:pStyle w:val="19"/>
              <w:rPr>
                <w:rFonts w:eastAsia="黑体" w:cs="Arial"/>
                <w:sz w:val="21"/>
                <w:szCs w:val="21"/>
                <w:lang w:val="en-US" w:eastAsia="ja-JP"/>
              </w:rPr>
            </w:pPr>
            <w:r>
              <w:rPr>
                <w:rFonts w:ascii="Arial" w:hAnsi="Arial" w:eastAsia="宋体" w:cs="Arial"/>
                <w:i w:val="0"/>
                <w:iCs w:val="0"/>
                <w:caps w:val="0"/>
                <w:color w:val="333333"/>
                <w:spacing w:val="0"/>
                <w:sz w:val="21"/>
                <w:szCs w:val="21"/>
                <w:u w:val="none"/>
                <w:shd w:val="clear" w:fill="FFFFFF"/>
              </w:rPr>
              <w:t>商品混凝土的研发、生产和售后服务所涉及的能源管理活动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b/>
                <w:color w:val="000000"/>
                <w:szCs w:val="21"/>
                <w:lang w:val="en-US" w:eastAsia="zh-CN"/>
              </w:rPr>
              <w:t xml:space="preserve">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2021</w:t>
            </w:r>
            <w:r>
              <w:rPr>
                <w:rFonts w:hint="eastAsia" w:ascii="宋体"/>
                <w:b/>
                <w:color w:val="000000"/>
                <w:szCs w:val="21"/>
                <w:lang w:val="en-US" w:eastAsia="zh-CN"/>
              </w:rPr>
              <w:t>年</w:t>
            </w:r>
            <w:r>
              <w:rPr>
                <w:rFonts w:hint="eastAsia" w:ascii="宋体"/>
                <w:b/>
                <w:color w:val="000000"/>
                <w:szCs w:val="21"/>
              </w:rPr>
              <w:t>10</w:t>
            </w:r>
            <w:r>
              <w:rPr>
                <w:rFonts w:hint="eastAsia" w:ascii="宋体"/>
                <w:b/>
                <w:color w:val="000000"/>
                <w:szCs w:val="21"/>
                <w:lang w:val="en-US" w:eastAsia="zh-CN"/>
              </w:rPr>
              <w:t>月</w:t>
            </w:r>
            <w:r>
              <w:rPr>
                <w:rFonts w:hint="eastAsia" w:ascii="宋体"/>
                <w:b/>
                <w:color w:val="000000"/>
                <w:szCs w:val="21"/>
              </w:rPr>
              <w:t>1</w:t>
            </w:r>
            <w:bookmarkEnd w:id="33"/>
            <w:r>
              <w:rPr>
                <w:rFonts w:hint="eastAsia" w:ascii="宋体"/>
                <w:b/>
                <w:color w:val="000000"/>
                <w:szCs w:val="21"/>
                <w:lang w:val="en-US" w:eastAsia="zh-CN"/>
              </w:rPr>
              <w:t>5~19日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59264" behindDoc="0" locked="0" layoutInCell="1" allowOverlap="1">
            <wp:simplePos x="0" y="0"/>
            <wp:positionH relativeFrom="column">
              <wp:posOffset>3951605</wp:posOffset>
            </wp:positionH>
            <wp:positionV relativeFrom="paragraph">
              <wp:posOffset>355600</wp:posOffset>
            </wp:positionV>
            <wp:extent cx="1094105" cy="379095"/>
            <wp:effectExtent l="0" t="0" r="10795" b="1905"/>
            <wp:wrapSquare wrapText="bothSides"/>
            <wp:docPr id="4" name="图片 4" descr="7388d34521e2e1a2bbc650372e6e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388d34521e2e1a2bbc650372e6e5fb"/>
                    <pic:cNvPicPr>
                      <a:picLocks noChangeAspect="1"/>
                    </pic:cNvPicPr>
                  </pic:nvPicPr>
                  <pic:blipFill>
                    <a:blip r:embed="rId7">
                      <a:lum bright="42000"/>
                    </a:blip>
                    <a:stretch>
                      <a:fillRect/>
                    </a:stretch>
                  </pic:blipFill>
                  <pic:spPr>
                    <a:xfrm>
                      <a:off x="0" y="0"/>
                      <a:ext cx="1094105" cy="379095"/>
                    </a:xfrm>
                    <a:prstGeom prst="rect">
                      <a:avLst/>
                    </a:prstGeom>
                  </pic:spPr>
                </pic:pic>
              </a:graphicData>
            </a:graphic>
          </wp:anchor>
        </w:drawing>
      </w:r>
      <w:r>
        <w:rPr>
          <w:rFonts w:hint="eastAsia" w:ascii="宋体" w:hAnsi="宋体"/>
        </w:rPr>
        <w:drawing>
          <wp:anchor distT="0" distB="0" distL="114300" distR="114300" simplePos="0" relativeHeight="251660288" behindDoc="0" locked="0" layoutInCell="1" allowOverlap="1">
            <wp:simplePos x="0" y="0"/>
            <wp:positionH relativeFrom="column">
              <wp:posOffset>1924050</wp:posOffset>
            </wp:positionH>
            <wp:positionV relativeFrom="page">
              <wp:posOffset>4293870</wp:posOffset>
            </wp:positionV>
            <wp:extent cx="570230" cy="435610"/>
            <wp:effectExtent l="0" t="0" r="1270" b="889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8">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2021.10.14</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手册中部门的职责与企业实际情况稍有不符合。</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rPr>
              <w:drawing>
                <wp:anchor distT="0" distB="0" distL="114300" distR="114300" simplePos="0" relativeHeight="251661312" behindDoc="0" locked="0" layoutInCell="1" allowOverlap="1">
                  <wp:simplePos x="0" y="0"/>
                  <wp:positionH relativeFrom="column">
                    <wp:posOffset>741045</wp:posOffset>
                  </wp:positionH>
                  <wp:positionV relativeFrom="page">
                    <wp:posOffset>21590</wp:posOffset>
                  </wp:positionV>
                  <wp:extent cx="570230" cy="435610"/>
                  <wp:effectExtent l="0" t="0" r="1270" b="8890"/>
                  <wp:wrapSquare wrapText="bothSides"/>
                  <wp:docPr id="6"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553999692(1)"/>
                          <pic:cNvPicPr>
                            <a:picLocks noChangeAspect="1"/>
                          </pic:cNvPicPr>
                        </pic:nvPicPr>
                        <pic:blipFill>
                          <a:blip r:embed="rId8">
                            <a:lum bright="35999"/>
                          </a:blip>
                          <a:stretch>
                            <a:fillRect/>
                          </a:stretch>
                        </pic:blipFill>
                        <pic:spPr>
                          <a:xfrm>
                            <a:off x="0" y="0"/>
                            <a:ext cx="570230" cy="43561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ind w:firstLine="211" w:firstLineChars="100"/>
              <w:rPr>
                <w:b/>
                <w:color w:val="000000"/>
                <w:szCs w:val="21"/>
              </w:rPr>
            </w:pP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邬广文</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Cs w:val="21"/>
              </w:rPr>
            </w:pPr>
            <w:r>
              <w:rPr>
                <w:rFonts w:hint="eastAsia" w:ascii="宋体" w:hAnsi="宋体"/>
              </w:rPr>
              <w:drawing>
                <wp:anchor distT="0" distB="0" distL="114300" distR="114300" simplePos="0" relativeHeight="251662336" behindDoc="0" locked="0" layoutInCell="1" allowOverlap="1">
                  <wp:simplePos x="0" y="0"/>
                  <wp:positionH relativeFrom="column">
                    <wp:posOffset>742950</wp:posOffset>
                  </wp:positionH>
                  <wp:positionV relativeFrom="page">
                    <wp:posOffset>409575</wp:posOffset>
                  </wp:positionV>
                  <wp:extent cx="570230" cy="435610"/>
                  <wp:effectExtent l="0" t="0" r="1270" b="8890"/>
                  <wp:wrapSquare wrapText="bothSides"/>
                  <wp:docPr id="7"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553999692(1)"/>
                          <pic:cNvPicPr>
                            <a:picLocks noChangeAspect="1"/>
                          </pic:cNvPicPr>
                        </pic:nvPicPr>
                        <pic:blipFill>
                          <a:blip r:embed="rId8">
                            <a:lum bright="35999"/>
                          </a:blip>
                          <a:stretch>
                            <a:fillRect/>
                          </a:stretch>
                        </pic:blipFill>
                        <pic:spPr>
                          <a:xfrm>
                            <a:off x="0" y="0"/>
                            <a:ext cx="570230" cy="435610"/>
                          </a:xfrm>
                          <a:prstGeom prst="rect">
                            <a:avLst/>
                          </a:prstGeom>
                          <a:noFill/>
                          <a:ln>
                            <a:noFill/>
                          </a:ln>
                        </pic:spPr>
                      </pic:pic>
                    </a:graphicData>
                  </a:graphic>
                </wp:anchor>
              </w:drawing>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C540C43"/>
    <w:rsid w:val="182B4EC4"/>
    <w:rsid w:val="18A91D71"/>
    <w:rsid w:val="63937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3</TotalTime>
  <ScaleCrop>false</ScaleCrop>
  <LinksUpToDate>false</LinksUpToDate>
  <CharactersWithSpaces>9455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2021-10-16T08:36:05Z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