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办公室</w:t>
            </w:r>
            <w:r>
              <w:rPr>
                <w:sz w:val="24"/>
                <w:szCs w:val="24"/>
              </w:rPr>
              <w:t xml:space="preserve">      </w:t>
            </w:r>
            <w:r>
              <w:rPr>
                <w:rFonts w:hint="eastAsia"/>
                <w:sz w:val="24"/>
                <w:szCs w:val="24"/>
              </w:rPr>
              <w:t>陪同人员：</w:t>
            </w:r>
            <w:r>
              <w:rPr>
                <w:sz w:val="24"/>
                <w:szCs w:val="24"/>
              </w:rPr>
              <w:t xml:space="preserve"> </w:t>
            </w:r>
            <w:r>
              <w:rPr>
                <w:rFonts w:hint="eastAsia"/>
                <w:sz w:val="24"/>
                <w:szCs w:val="24"/>
                <w:lang w:val="en-US" w:eastAsia="zh-CN"/>
              </w:rPr>
              <w:t>张采芝</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任泽华    </w:t>
            </w:r>
            <w:r>
              <w:rPr>
                <w:rFonts w:hint="eastAsia"/>
                <w:sz w:val="24"/>
                <w:szCs w:val="24"/>
              </w:rPr>
              <w:t xml:space="preserve">  </w:t>
            </w:r>
            <w:r>
              <w:rPr>
                <w:sz w:val="24"/>
                <w:szCs w:val="24"/>
              </w:rPr>
              <w:t xml:space="preserve"> </w:t>
            </w:r>
            <w:r>
              <w:rPr>
                <w:rFonts w:hint="eastAsia"/>
                <w:sz w:val="24"/>
                <w:szCs w:val="24"/>
                <w:lang w:val="en-US" w:eastAsia="zh-CN"/>
              </w:rPr>
              <w:t xml:space="preserve"> </w:t>
            </w:r>
            <w:r>
              <w:rPr>
                <w:rFonts w:hint="eastAsia"/>
                <w:sz w:val="24"/>
                <w:szCs w:val="24"/>
              </w:rPr>
              <w:t>审核日期：2</w:t>
            </w:r>
            <w:r>
              <w:rPr>
                <w:sz w:val="24"/>
                <w:szCs w:val="24"/>
              </w:rPr>
              <w:t>02</w:t>
            </w:r>
            <w:r>
              <w:rPr>
                <w:rFonts w:hint="eastAsia"/>
                <w:sz w:val="24"/>
                <w:szCs w:val="24"/>
              </w:rPr>
              <w:t>1-</w:t>
            </w:r>
            <w:r>
              <w:rPr>
                <w:rFonts w:hint="eastAsia"/>
                <w:sz w:val="24"/>
                <w:szCs w:val="24"/>
                <w:lang w:val="en-US" w:eastAsia="zh-CN"/>
              </w:rPr>
              <w:t>10-21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pStyle w:val="12"/>
              <w:spacing w:after="0" w:line="320" w:lineRule="exact"/>
              <w:rPr>
                <w:szCs w:val="21"/>
              </w:rPr>
            </w:pPr>
            <w:r>
              <w:rPr>
                <w:rFonts w:hint="eastAsia" w:ascii="宋体" w:hAnsi="宋体" w:eastAsia="宋体" w:cs="宋体"/>
                <w:sz w:val="24"/>
                <w:szCs w:val="24"/>
              </w:rPr>
              <w:t>审核条款：</w:t>
            </w:r>
            <w:r>
              <w:rPr>
                <w:rFonts w:hint="eastAsia" w:ascii="宋体" w:hAnsi="宋体" w:eastAsia="宋体" w:cs="宋体"/>
                <w:sz w:val="24"/>
                <w:szCs w:val="24"/>
                <w:lang w:val="en-US" w:eastAsia="zh-CN"/>
              </w:rPr>
              <w:t xml:space="preserve"> </w:t>
            </w:r>
            <w:r>
              <w:rPr>
                <w:sz w:val="21"/>
                <w:szCs w:val="21"/>
                <w:lang w:val="en-US" w:eastAsia="zh-CN"/>
              </w:rPr>
              <w:t>FSMS</w:t>
            </w:r>
            <w:r>
              <w:rPr>
                <w:rFonts w:hint="eastAsia"/>
                <w:sz w:val="21"/>
                <w:szCs w:val="21"/>
                <w:lang w:val="en-US" w:eastAsia="zh-CN"/>
              </w:rPr>
              <w:t>：5.3/6.2/7.1.2</w:t>
            </w:r>
            <w:r>
              <w:rPr>
                <w:sz w:val="21"/>
                <w:szCs w:val="21"/>
                <w:lang w:val="en-US" w:eastAsia="zh-CN"/>
              </w:rPr>
              <w:t>/</w:t>
            </w:r>
            <w:r>
              <w:rPr>
                <w:rFonts w:hint="eastAsia"/>
                <w:sz w:val="21"/>
                <w:szCs w:val="21"/>
                <w:lang w:val="en-US" w:eastAsia="zh-CN"/>
              </w:rPr>
              <w:t>7.2/7.3/7.4/7.5/</w:t>
            </w:r>
            <w:r>
              <w:rPr>
                <w:sz w:val="21"/>
                <w:szCs w:val="21"/>
                <w:lang w:val="en-US" w:eastAsia="zh-CN"/>
              </w:rPr>
              <w:t xml:space="preserve">9.2/10.1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vAlign w:val="top"/>
          </w:tcPr>
          <w:p>
            <w:r>
              <w:rPr>
                <w:rFonts w:hint="eastAsia"/>
                <w:color w:val="000000"/>
                <w:szCs w:val="21"/>
              </w:rPr>
              <w:t>部门职责</w:t>
            </w:r>
          </w:p>
        </w:tc>
        <w:tc>
          <w:tcPr>
            <w:tcW w:w="960" w:type="dxa"/>
            <w:vMerge w:val="restart"/>
            <w:vAlign w:val="top"/>
          </w:tcPr>
          <w:p>
            <w:pPr>
              <w:rPr>
                <w:color w:val="000000"/>
                <w:szCs w:val="21"/>
              </w:rPr>
            </w:pPr>
            <w:r>
              <w:rPr>
                <w:rFonts w:hint="eastAsia"/>
                <w:color w:val="000000"/>
                <w:szCs w:val="21"/>
              </w:rPr>
              <w:t>F5.3</w:t>
            </w:r>
          </w:p>
          <w:p/>
        </w:tc>
        <w:tc>
          <w:tcPr>
            <w:tcW w:w="745" w:type="dxa"/>
            <w:vAlign w:val="top"/>
          </w:tcPr>
          <w:p>
            <w:r>
              <w:rPr>
                <w:rFonts w:hint="eastAsia"/>
              </w:rPr>
              <w:t>文件名称</w:t>
            </w:r>
          </w:p>
        </w:tc>
        <w:tc>
          <w:tcPr>
            <w:tcW w:w="9259" w:type="dxa"/>
            <w:vAlign w:val="top"/>
          </w:tcPr>
          <w:p>
            <w:r>
              <w:rPr>
                <w:rFonts w:hint="eastAsia"/>
              </w:rPr>
              <w:t>如</w:t>
            </w:r>
            <w:r>
              <w:rPr>
                <w:rFonts w:hint="eastAsia"/>
                <w:lang w:eastAsia="zh-CN"/>
              </w:rPr>
              <w:t>：</w:t>
            </w:r>
            <w:r>
              <w:rPr/>
              <w:sym w:font="Wingdings" w:char="00FE"/>
            </w:r>
            <w:r>
              <w:rPr>
                <w:rFonts w:hint="eastAsia"/>
              </w:rPr>
              <w:t>《管理手册》第5.3条款</w:t>
            </w:r>
          </w:p>
        </w:tc>
        <w:tc>
          <w:tcPr>
            <w:tcW w:w="1585" w:type="dxa"/>
            <w:vMerge w:val="restart"/>
            <w:vAlign w:val="top"/>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0" w:type="dxa"/>
            <w:vMerge w:val="continue"/>
            <w:vAlign w:val="top"/>
          </w:tcPr>
          <w:p/>
        </w:tc>
        <w:tc>
          <w:tcPr>
            <w:tcW w:w="960" w:type="dxa"/>
            <w:vMerge w:val="continue"/>
            <w:vAlign w:val="top"/>
          </w:tcPr>
          <w:p/>
        </w:tc>
        <w:tc>
          <w:tcPr>
            <w:tcW w:w="745" w:type="dxa"/>
            <w:vAlign w:val="top"/>
          </w:tcPr>
          <w:p>
            <w:r>
              <w:rPr>
                <w:rFonts w:hint="eastAsia"/>
              </w:rPr>
              <w:t>运行证据</w:t>
            </w:r>
          </w:p>
        </w:tc>
        <w:tc>
          <w:tcPr>
            <w:tcW w:w="9259" w:type="dxa"/>
            <w:vAlign w:val="top"/>
          </w:tcPr>
          <w:p>
            <w:pPr>
              <w:spacing w:line="440" w:lineRule="exact"/>
              <w:jc w:val="left"/>
              <w:rPr>
                <w:rFonts w:hint="default" w:ascii="宋体" w:eastAsia="宋体" w:cs="宋体"/>
                <w:kern w:val="0"/>
                <w:szCs w:val="21"/>
                <w:lang w:val="en-US" w:eastAsia="zh-CN"/>
              </w:rPr>
            </w:pPr>
            <w:r>
              <w:rPr>
                <w:rFonts w:hint="eastAsia" w:ascii="宋体" w:hAnsi="宋体" w:cs="宋体"/>
                <w:szCs w:val="21"/>
                <w:lang w:val="en-US" w:eastAsia="zh-CN"/>
              </w:rPr>
              <w:t>主要负责体系文件的管理、协助总经理完成岗位职责、任职要求的制定、持证上岗人员的管理、人员培训的策划以及组织培训，协助按成内审和管评等工作。</w:t>
            </w:r>
          </w:p>
        </w:tc>
        <w:tc>
          <w:tcPr>
            <w:tcW w:w="1585" w:type="dxa"/>
            <w:vMerge w:val="continue"/>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highlight w:val="none"/>
              </w:rPr>
            </w:pPr>
            <w:r>
              <w:rPr>
                <w:rFonts w:hint="eastAsia"/>
                <w:color w:val="000000"/>
                <w:szCs w:val="21"/>
                <w:highlight w:val="none"/>
              </w:rPr>
              <w:t>食品安全目标及其实现的策划</w:t>
            </w:r>
          </w:p>
          <w:p>
            <w:pPr>
              <w:rPr>
                <w:highlight w:val="none"/>
              </w:rPr>
            </w:pPr>
          </w:p>
        </w:tc>
        <w:tc>
          <w:tcPr>
            <w:tcW w:w="960" w:type="dxa"/>
            <w:vMerge w:val="restart"/>
          </w:tcPr>
          <w:p>
            <w:pPr>
              <w:rPr>
                <w:color w:val="000000"/>
                <w:szCs w:val="21"/>
                <w:highlight w:val="none"/>
              </w:rPr>
            </w:pPr>
            <w:r>
              <w:rPr>
                <w:rFonts w:hint="eastAsia"/>
                <w:color w:val="000000"/>
                <w:szCs w:val="21"/>
                <w:highlight w:val="none"/>
              </w:rPr>
              <w:t>F6.2</w:t>
            </w:r>
          </w:p>
          <w:p>
            <w:pPr>
              <w:rPr>
                <w:highlight w:val="none"/>
              </w:rPr>
            </w:pPr>
          </w:p>
        </w:tc>
        <w:tc>
          <w:tcPr>
            <w:tcW w:w="745" w:type="dxa"/>
          </w:tcPr>
          <w:p>
            <w:pPr>
              <w:rPr>
                <w:highlight w:val="none"/>
              </w:rPr>
            </w:pPr>
            <w:r>
              <w:rPr>
                <w:rFonts w:hint="eastAsia"/>
                <w:highlight w:val="none"/>
              </w:rPr>
              <w:t>文件名称</w:t>
            </w:r>
          </w:p>
        </w:tc>
        <w:tc>
          <w:tcPr>
            <w:tcW w:w="9259" w:type="dxa"/>
          </w:tcPr>
          <w:p>
            <w:pPr>
              <w:rPr>
                <w:highlight w:val="none"/>
              </w:rPr>
            </w:pPr>
            <w:r>
              <w:rPr>
                <w:rFonts w:hint="eastAsia"/>
                <w:highlight w:val="none"/>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手册第6.2条款、</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《目标实现情况检查记录》、</w:t>
            </w:r>
            <w:r>
              <w:rPr>
                <w:rFonts w:hint="eastAsia"/>
                <w:highlight w:val="none"/>
              </w:rPr>
              <w:sym w:font="Wingdings" w:char="00A8"/>
            </w:r>
            <w:r>
              <w:rPr>
                <w:rFonts w:hint="eastAsia"/>
                <w:highlight w:val="none"/>
              </w:rPr>
              <w:t>《总</w:t>
            </w:r>
            <w:r>
              <w:rPr>
                <w:rFonts w:hint="eastAsia"/>
                <w:color w:val="000000"/>
                <w:szCs w:val="21"/>
                <w:highlight w:val="none"/>
              </w:rPr>
              <w:t>目标</w:t>
            </w:r>
            <w:r>
              <w:rPr>
                <w:rFonts w:hint="eastAsia"/>
                <w:highlight w:val="none"/>
              </w:rPr>
              <w:t>》、</w:t>
            </w:r>
            <w:r>
              <w:rPr>
                <w:rFonts w:hint="eastAsia"/>
                <w:highlight w:val="none"/>
              </w:rPr>
              <w:sym w:font="Wingdings" w:char="00A8"/>
            </w:r>
            <w:r>
              <w:rPr>
                <w:rFonts w:hint="eastAsia"/>
                <w:highlight w:val="none"/>
              </w:rPr>
              <w:t>《分解目标》</w:t>
            </w:r>
          </w:p>
        </w:tc>
        <w:tc>
          <w:tcPr>
            <w:tcW w:w="1585" w:type="dxa"/>
            <w:vMerge w:val="restart"/>
          </w:tcPr>
          <w:p>
            <w:pPr>
              <w:rPr>
                <w:highlight w:val="none"/>
              </w:rPr>
            </w:pPr>
            <w:r>
              <w:rPr>
                <w:highlight w:val="none"/>
              </w:rPr>
              <w:sym w:font="Wingdings" w:char="00FE"/>
            </w:r>
            <w:r>
              <w:rPr>
                <w:rFonts w:hint="eastAsia"/>
                <w:highlight w:val="none"/>
              </w:rPr>
              <w:t>符合</w:t>
            </w:r>
          </w:p>
          <w:p>
            <w:pPr>
              <w:rPr>
                <w:b/>
                <w:bCs/>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pPr>
              <w:rPr>
                <w:highlight w:val="none"/>
              </w:rPr>
            </w:pPr>
          </w:p>
        </w:tc>
        <w:tc>
          <w:tcPr>
            <w:tcW w:w="960" w:type="dxa"/>
            <w:vMerge w:val="continue"/>
          </w:tcPr>
          <w:p>
            <w:pPr>
              <w:rPr>
                <w:highlight w:val="none"/>
              </w:rPr>
            </w:pPr>
          </w:p>
        </w:tc>
        <w:tc>
          <w:tcPr>
            <w:tcW w:w="745" w:type="dxa"/>
          </w:tcPr>
          <w:p>
            <w:pPr>
              <w:rPr>
                <w:highlight w:val="none"/>
              </w:rPr>
            </w:pPr>
            <w:r>
              <w:rPr>
                <w:rFonts w:hint="eastAsia"/>
                <w:highlight w:val="none"/>
              </w:rPr>
              <w:t>运行证据</w:t>
            </w:r>
          </w:p>
        </w:tc>
        <w:tc>
          <w:tcPr>
            <w:tcW w:w="9259" w:type="dxa"/>
          </w:tcPr>
          <w:p>
            <w:pPr>
              <w:rPr>
                <w:highlight w:val="none"/>
              </w:rPr>
            </w:pPr>
            <w:r>
              <w:rPr>
                <w:rFonts w:hint="eastAsia"/>
                <w:highlight w:val="none"/>
              </w:rPr>
              <w:t>组织建立了与方针一致的文件化的管理目标。为实现总食品安全目标而建立的各层级食品安全目标具体、有针对性、可测量并且可实现。</w:t>
            </w:r>
          </w:p>
          <w:p>
            <w:pPr>
              <w:rPr>
                <w:highlight w:val="none"/>
              </w:rPr>
            </w:pPr>
            <w:r>
              <w:rPr>
                <w:rFonts w:hint="eastAsia"/>
                <w:highlight w:val="none"/>
              </w:rPr>
              <w:t>总食品安全目标实现情况的评价，及其测量方法是：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082"/>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食品安全目标</w:t>
                  </w:r>
                </w:p>
              </w:tc>
              <w:tc>
                <w:tcPr>
                  <w:tcW w:w="3136"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计算方法</w:t>
                  </w:r>
                </w:p>
              </w:tc>
              <w:tc>
                <w:tcPr>
                  <w:tcW w:w="1082"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责任部门</w:t>
                  </w:r>
                </w:p>
              </w:tc>
              <w:tc>
                <w:tcPr>
                  <w:tcW w:w="2369"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目标实际完成</w:t>
                  </w:r>
                </w:p>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（202</w:t>
                  </w: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lang w:val="en-US" w:eastAsia="zh-CN"/>
                    </w:rPr>
                    <w:t>.03-2021.09</w:t>
                  </w:r>
                  <w:r>
                    <w:rPr>
                      <w:rFonts w:hint="eastAsia" w:asciiTheme="minorEastAsia" w:hAnsiTheme="minorEastAsia" w:eastAsiaTheme="minor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pStyle w:val="15"/>
                    <w:ind w:left="67" w:leftChars="0"/>
                    <w:rPr>
                      <w:rFonts w:ascii="宋体" w:hAnsi="宋体" w:eastAsia="宋体" w:cs="宋体"/>
                      <w:kern w:val="2"/>
                      <w:sz w:val="21"/>
                      <w:szCs w:val="21"/>
                      <w:highlight w:val="none"/>
                      <w:lang w:val="en-US" w:eastAsia="zh-CN" w:bidi="ar-SA"/>
                    </w:rPr>
                  </w:pPr>
                  <w:r>
                    <w:rPr>
                      <w:rFonts w:ascii="宋体" w:hAnsi="宋体" w:eastAsia="宋体" w:cs="宋体"/>
                      <w:sz w:val="21"/>
                      <w:szCs w:val="21"/>
                      <w:highlight w:val="none"/>
                    </w:rPr>
                    <w:t>文件发放到位率</w:t>
                  </w:r>
                  <w:r>
                    <w:rPr>
                      <w:rFonts w:ascii="宋体" w:hAnsi="宋体" w:eastAsia="宋体" w:cs="宋体"/>
                      <w:spacing w:val="-52"/>
                      <w:sz w:val="21"/>
                      <w:szCs w:val="21"/>
                      <w:highlight w:val="none"/>
                    </w:rPr>
                    <w:t xml:space="preserve"> </w:t>
                  </w:r>
                  <w:r>
                    <w:rPr>
                      <w:rFonts w:ascii="宋体" w:hAnsi="宋体" w:eastAsia="宋体" w:cs="宋体"/>
                      <w:sz w:val="21"/>
                      <w:szCs w:val="21"/>
                      <w:highlight w:val="none"/>
                    </w:rPr>
                    <w:t>100%；</w:t>
                  </w:r>
                </w:p>
              </w:tc>
              <w:tc>
                <w:tcPr>
                  <w:tcW w:w="3136" w:type="dxa"/>
                  <w:shd w:val="clear" w:color="auto" w:fill="auto"/>
                  <w:vAlign w:val="top"/>
                </w:tcPr>
                <w:p>
                  <w:pPr>
                    <w:pStyle w:val="15"/>
                    <w:spacing w:line="240" w:lineRule="exact"/>
                    <w:ind w:left="57"/>
                    <w:rPr>
                      <w:rFonts w:ascii="宋体" w:hAnsi="宋体" w:eastAsia="宋体" w:cs="宋体"/>
                      <w:sz w:val="21"/>
                      <w:szCs w:val="21"/>
                      <w:highlight w:val="none"/>
                      <w:lang w:eastAsia="zh-CN"/>
                    </w:rPr>
                  </w:pPr>
                  <w:r>
                    <w:rPr>
                      <w:rFonts w:ascii="宋体" w:hAnsi="宋体" w:eastAsia="宋体" w:cs="宋体"/>
                      <w:sz w:val="21"/>
                      <w:szCs w:val="21"/>
                      <w:highlight w:val="none"/>
                      <w:lang w:eastAsia="zh-CN"/>
                    </w:rPr>
                    <w:t>例次检查、内审、外审不</w:t>
                  </w:r>
                </w:p>
                <w:p>
                  <w:pPr>
                    <w:pStyle w:val="15"/>
                    <w:spacing w:before="26" w:line="272" w:lineRule="exact"/>
                    <w:ind w:left="57" w:leftChars="0" w:right="309" w:rightChars="0"/>
                    <w:rPr>
                      <w:rFonts w:ascii="宋体" w:hAnsi="宋体" w:eastAsia="宋体" w:cs="宋体"/>
                      <w:kern w:val="2"/>
                      <w:sz w:val="21"/>
                      <w:szCs w:val="21"/>
                      <w:highlight w:val="none"/>
                      <w:lang w:val="en-US" w:eastAsia="zh-CN" w:bidi="ar-SA"/>
                    </w:rPr>
                  </w:pPr>
                  <w:r>
                    <w:rPr>
                      <w:rFonts w:ascii="宋体" w:hAnsi="宋体" w:eastAsia="宋体" w:cs="宋体"/>
                      <w:sz w:val="21"/>
                      <w:szCs w:val="21"/>
                      <w:highlight w:val="none"/>
                      <w:lang w:eastAsia="zh-CN"/>
                    </w:rPr>
                    <w:t>出现文件发放不到位情 况；</w:t>
                  </w:r>
                </w:p>
              </w:tc>
              <w:tc>
                <w:tcPr>
                  <w:tcW w:w="1082" w:type="dxa"/>
                  <w:shd w:val="clear" w:color="auto" w:fill="auto"/>
                  <w:vAlign w:val="center"/>
                </w:tcPr>
                <w:p>
                  <w:pPr>
                    <w:rPr>
                      <w:rFonts w:hint="eastAsia" w:asciiTheme="minorEastAsia" w:hAnsiTheme="minorEastAsia" w:eastAsiaTheme="minorEastAsia"/>
                      <w:szCs w:val="21"/>
                      <w:highlight w:val="none"/>
                      <w:lang w:val="en-GB" w:eastAsia="zh-CN"/>
                    </w:rPr>
                  </w:pPr>
                  <w:r>
                    <w:rPr>
                      <w:rFonts w:hint="eastAsia" w:asciiTheme="minorEastAsia" w:hAnsiTheme="minorEastAsia" w:eastAsiaTheme="minorEastAsia"/>
                      <w:szCs w:val="21"/>
                      <w:highlight w:val="none"/>
                      <w:lang w:val="en-US" w:eastAsia="zh-CN"/>
                    </w:rPr>
                    <w:t>办公室</w:t>
                  </w:r>
                </w:p>
              </w:tc>
              <w:tc>
                <w:tcPr>
                  <w:tcW w:w="2369" w:type="dxa"/>
                  <w:shd w:val="clear" w:color="auto" w:fill="auto"/>
                  <w:vAlign w:val="top"/>
                </w:tcPr>
                <w:p>
                  <w:pPr>
                    <w:pStyle w:val="15"/>
                    <w:ind w:left="328" w:leftChars="0"/>
                    <w:rPr>
                      <w:rFonts w:ascii="宋体" w:hAnsi="宋体" w:eastAsia="宋体" w:cs="宋体"/>
                      <w:kern w:val="2"/>
                      <w:sz w:val="21"/>
                      <w:szCs w:val="21"/>
                      <w:highlight w:val="none"/>
                      <w:lang w:val="en-US" w:eastAsia="zh-CN" w:bidi="ar-SA"/>
                    </w:rPr>
                  </w:pPr>
                  <w:r>
                    <w:rPr>
                      <w:rFonts w:ascii="宋体"/>
                      <w:sz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pStyle w:val="15"/>
                    <w:spacing w:before="102"/>
                    <w:ind w:left="67" w:leftChars="0"/>
                    <w:rPr>
                      <w:rFonts w:ascii="宋体" w:hAnsi="宋体" w:eastAsia="宋体" w:cs="宋体"/>
                      <w:kern w:val="2"/>
                      <w:sz w:val="21"/>
                      <w:szCs w:val="21"/>
                      <w:highlight w:val="none"/>
                      <w:lang w:val="en-US" w:eastAsia="zh-CN" w:bidi="ar-SA"/>
                    </w:rPr>
                  </w:pPr>
                  <w:r>
                    <w:rPr>
                      <w:rFonts w:ascii="宋体" w:hAnsi="宋体" w:eastAsia="宋体" w:cs="宋体"/>
                      <w:sz w:val="21"/>
                      <w:szCs w:val="21"/>
                      <w:highlight w:val="none"/>
                      <w:lang w:eastAsia="zh-CN"/>
                    </w:rPr>
                    <w:t>年度内审计划完成率</w:t>
                  </w:r>
                  <w:r>
                    <w:rPr>
                      <w:rFonts w:ascii="宋体" w:hAnsi="宋体" w:eastAsia="宋体" w:cs="宋体"/>
                      <w:spacing w:val="-52"/>
                      <w:sz w:val="21"/>
                      <w:szCs w:val="21"/>
                      <w:highlight w:val="none"/>
                      <w:lang w:eastAsia="zh-CN"/>
                    </w:rPr>
                    <w:t xml:space="preserve"> </w:t>
                  </w:r>
                  <w:r>
                    <w:rPr>
                      <w:rFonts w:ascii="宋体" w:hAnsi="宋体" w:eastAsia="宋体" w:cs="宋体"/>
                      <w:sz w:val="21"/>
                      <w:szCs w:val="21"/>
                      <w:highlight w:val="none"/>
                      <w:lang w:eastAsia="zh-CN"/>
                    </w:rPr>
                    <w:t>100%；</w:t>
                  </w:r>
                </w:p>
              </w:tc>
              <w:tc>
                <w:tcPr>
                  <w:tcW w:w="3136" w:type="dxa"/>
                  <w:shd w:val="clear" w:color="auto" w:fill="auto"/>
                  <w:vAlign w:val="top"/>
                </w:tcPr>
                <w:p>
                  <w:pPr>
                    <w:pStyle w:val="15"/>
                    <w:spacing w:line="240" w:lineRule="exact"/>
                    <w:ind w:left="57"/>
                    <w:rPr>
                      <w:rFonts w:ascii="宋体" w:hAnsi="宋体" w:eastAsia="宋体" w:cs="宋体"/>
                      <w:sz w:val="21"/>
                      <w:szCs w:val="21"/>
                      <w:highlight w:val="none"/>
                      <w:lang w:eastAsia="zh-CN"/>
                    </w:rPr>
                  </w:pPr>
                  <w:r>
                    <w:rPr>
                      <w:rFonts w:ascii="宋体" w:hAnsi="宋体" w:eastAsia="宋体" w:cs="宋体"/>
                      <w:sz w:val="21"/>
                      <w:szCs w:val="21"/>
                      <w:highlight w:val="none"/>
                      <w:lang w:eastAsia="zh-CN"/>
                    </w:rPr>
                    <w:t>年度内审次数/计划规定</w:t>
                  </w:r>
                </w:p>
                <w:p>
                  <w:pPr>
                    <w:pStyle w:val="15"/>
                    <w:spacing w:line="274" w:lineRule="exact"/>
                    <w:ind w:left="57" w:leftChars="0"/>
                    <w:rPr>
                      <w:rFonts w:ascii="宋体" w:hAnsi="宋体" w:eastAsia="宋体" w:cs="宋体"/>
                      <w:kern w:val="2"/>
                      <w:sz w:val="21"/>
                      <w:szCs w:val="21"/>
                      <w:highlight w:val="none"/>
                      <w:lang w:val="en-US" w:eastAsia="zh-CN" w:bidi="ar-SA"/>
                    </w:rPr>
                  </w:pPr>
                  <w:r>
                    <w:rPr>
                      <w:rFonts w:ascii="宋体" w:hAnsi="宋体" w:eastAsia="宋体" w:cs="宋体"/>
                      <w:sz w:val="21"/>
                      <w:szCs w:val="21"/>
                      <w:highlight w:val="none"/>
                      <w:lang w:eastAsia="zh-CN"/>
                    </w:rPr>
                    <w:t>内审次数*100%；</w:t>
                  </w:r>
                </w:p>
              </w:tc>
              <w:tc>
                <w:tcPr>
                  <w:tcW w:w="1082" w:type="dxa"/>
                  <w:shd w:val="clear" w:color="auto" w:fill="auto"/>
                  <w:vAlign w:val="center"/>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lang w:val="en-US" w:eastAsia="zh-CN"/>
                    </w:rPr>
                    <w:t>办公室</w:t>
                  </w:r>
                </w:p>
              </w:tc>
              <w:tc>
                <w:tcPr>
                  <w:tcW w:w="2369" w:type="dxa"/>
                  <w:shd w:val="clear" w:color="auto" w:fill="auto"/>
                  <w:vAlign w:val="top"/>
                </w:tcPr>
                <w:p>
                  <w:pPr>
                    <w:pStyle w:val="15"/>
                    <w:spacing w:before="102"/>
                    <w:ind w:left="328" w:leftChars="0"/>
                    <w:rPr>
                      <w:rFonts w:hint="default" w:ascii="宋体" w:hAnsi="宋体" w:eastAsia="宋体" w:cs="宋体"/>
                      <w:kern w:val="2"/>
                      <w:sz w:val="21"/>
                      <w:szCs w:val="21"/>
                      <w:highlight w:val="none"/>
                      <w:lang w:val="en-US" w:eastAsia="zh-CN" w:bidi="ar-SA"/>
                    </w:rPr>
                  </w:pPr>
                  <w:r>
                    <w:rPr>
                      <w:rFonts w:hint="eastAsia" w:ascii="宋体" w:eastAsia="宋体"/>
                      <w:sz w:val="21"/>
                      <w:highlight w:val="none"/>
                      <w:lang w:val="en-US" w:eastAsia="zh-CN"/>
                    </w:rPr>
                    <w:t>按照年度考核，在实施中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pStyle w:val="15"/>
                    <w:spacing w:before="101"/>
                    <w:ind w:left="67" w:leftChars="0"/>
                    <w:rPr>
                      <w:rFonts w:ascii="宋体" w:hAnsi="宋体" w:eastAsia="宋体" w:cs="宋体"/>
                      <w:kern w:val="2"/>
                      <w:sz w:val="21"/>
                      <w:szCs w:val="21"/>
                      <w:highlight w:val="none"/>
                      <w:lang w:val="en-US" w:eastAsia="zh-CN" w:bidi="ar-SA"/>
                    </w:rPr>
                  </w:pPr>
                  <w:r>
                    <w:rPr>
                      <w:rFonts w:ascii="宋体" w:hAnsi="宋体" w:eastAsia="宋体" w:cs="宋体"/>
                      <w:sz w:val="21"/>
                      <w:szCs w:val="21"/>
                      <w:highlight w:val="none"/>
                      <w:lang w:eastAsia="zh-CN"/>
                    </w:rPr>
                    <w:t>内部培训计划实现率</w:t>
                  </w:r>
                  <w:r>
                    <w:rPr>
                      <w:rFonts w:ascii="宋体" w:hAnsi="宋体" w:eastAsia="宋体" w:cs="宋体"/>
                      <w:spacing w:val="-52"/>
                      <w:sz w:val="21"/>
                      <w:szCs w:val="21"/>
                      <w:highlight w:val="none"/>
                      <w:lang w:eastAsia="zh-CN"/>
                    </w:rPr>
                    <w:t xml:space="preserve"> </w:t>
                  </w:r>
                  <w:r>
                    <w:rPr>
                      <w:rFonts w:ascii="宋体" w:hAnsi="宋体" w:eastAsia="宋体" w:cs="宋体"/>
                      <w:sz w:val="21"/>
                      <w:szCs w:val="21"/>
                      <w:highlight w:val="none"/>
                      <w:lang w:eastAsia="zh-CN"/>
                    </w:rPr>
                    <w:t>100%；</w:t>
                  </w:r>
                </w:p>
              </w:tc>
              <w:tc>
                <w:tcPr>
                  <w:tcW w:w="3136" w:type="dxa"/>
                  <w:shd w:val="clear" w:color="auto" w:fill="auto"/>
                  <w:vAlign w:val="top"/>
                </w:tcPr>
                <w:p>
                  <w:pPr>
                    <w:pStyle w:val="15"/>
                    <w:spacing w:line="239" w:lineRule="exact"/>
                    <w:ind w:left="57"/>
                    <w:rPr>
                      <w:rFonts w:ascii="宋体" w:hAnsi="宋体" w:eastAsia="宋体" w:cs="宋体"/>
                      <w:sz w:val="21"/>
                      <w:szCs w:val="21"/>
                      <w:highlight w:val="none"/>
                      <w:lang w:eastAsia="zh-CN"/>
                    </w:rPr>
                  </w:pPr>
                  <w:r>
                    <w:rPr>
                      <w:rFonts w:ascii="宋体" w:hAnsi="宋体" w:eastAsia="宋体" w:cs="宋体"/>
                      <w:sz w:val="21"/>
                      <w:szCs w:val="21"/>
                      <w:highlight w:val="none"/>
                      <w:lang w:eastAsia="zh-CN"/>
                    </w:rPr>
                    <w:t>实际培训次数/总计划次</w:t>
                  </w:r>
                </w:p>
                <w:p>
                  <w:pPr>
                    <w:pStyle w:val="15"/>
                    <w:spacing w:line="274" w:lineRule="exact"/>
                    <w:ind w:left="57" w:leftChars="0"/>
                    <w:rPr>
                      <w:rFonts w:ascii="宋体" w:hAnsi="宋体" w:eastAsia="宋体" w:cs="宋体"/>
                      <w:kern w:val="2"/>
                      <w:sz w:val="21"/>
                      <w:szCs w:val="21"/>
                      <w:highlight w:val="none"/>
                      <w:lang w:val="en-US" w:eastAsia="zh-CN" w:bidi="ar-SA"/>
                    </w:rPr>
                  </w:pPr>
                  <w:r>
                    <w:rPr>
                      <w:rFonts w:ascii="宋体" w:hAnsi="宋体" w:eastAsia="宋体" w:cs="宋体"/>
                      <w:sz w:val="21"/>
                      <w:szCs w:val="21"/>
                      <w:highlight w:val="none"/>
                      <w:lang w:eastAsia="zh-CN"/>
                    </w:rPr>
                    <w:t>数*100%</w:t>
                  </w:r>
                </w:p>
              </w:tc>
              <w:tc>
                <w:tcPr>
                  <w:tcW w:w="1082" w:type="dxa"/>
                  <w:shd w:val="clear" w:color="auto" w:fill="auto"/>
                  <w:vAlign w:val="center"/>
                </w:tcPr>
                <w:p>
                  <w:pPr>
                    <w:rPr>
                      <w:rFonts w:asciiTheme="minorEastAsia" w:hAnsiTheme="minorEastAsia" w:eastAsiaTheme="minorEastAsia"/>
                      <w:b/>
                      <w:bCs/>
                      <w:szCs w:val="21"/>
                      <w:highlight w:val="none"/>
                    </w:rPr>
                  </w:pPr>
                  <w:r>
                    <w:rPr>
                      <w:rFonts w:hint="eastAsia" w:asciiTheme="minorEastAsia" w:hAnsiTheme="minorEastAsia" w:eastAsiaTheme="minorEastAsia"/>
                      <w:szCs w:val="21"/>
                      <w:highlight w:val="none"/>
                      <w:lang w:val="en-US" w:eastAsia="zh-CN"/>
                    </w:rPr>
                    <w:t>办公室</w:t>
                  </w:r>
                </w:p>
              </w:tc>
              <w:tc>
                <w:tcPr>
                  <w:tcW w:w="2369" w:type="dxa"/>
                  <w:shd w:val="clear" w:color="auto" w:fill="auto"/>
                  <w:vAlign w:val="top"/>
                </w:tcPr>
                <w:p>
                  <w:pPr>
                    <w:pStyle w:val="15"/>
                    <w:spacing w:before="101"/>
                    <w:ind w:left="328" w:leftChars="0"/>
                    <w:rPr>
                      <w:rFonts w:ascii="宋体" w:hAnsi="宋体" w:eastAsia="宋体" w:cs="宋体"/>
                      <w:kern w:val="2"/>
                      <w:sz w:val="21"/>
                      <w:szCs w:val="21"/>
                      <w:highlight w:val="none"/>
                      <w:lang w:val="en-US" w:eastAsia="zh-CN" w:bidi="ar-SA"/>
                    </w:rPr>
                  </w:pPr>
                  <w:r>
                    <w:rPr>
                      <w:rFonts w:hint="eastAsia" w:ascii="宋体" w:eastAsia="宋体"/>
                      <w:sz w:val="21"/>
                      <w:highlight w:val="none"/>
                      <w:lang w:val="en-US" w:eastAsia="zh-CN"/>
                    </w:rPr>
                    <w:t>按照年度考核，在实施中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pStyle w:val="15"/>
                    <w:spacing w:line="241" w:lineRule="exact"/>
                    <w:ind w:left="67" w:leftChars="0"/>
                    <w:rPr>
                      <w:rFonts w:hint="eastAsia" w:ascii="宋体" w:hAnsi="宋体" w:eastAsia="宋体" w:cs="宋体"/>
                      <w:kern w:val="2"/>
                      <w:sz w:val="21"/>
                      <w:szCs w:val="21"/>
                      <w:highlight w:val="none"/>
                      <w:lang w:val="en-US" w:eastAsia="zh-CN" w:bidi="ar-SA"/>
                    </w:rPr>
                  </w:pPr>
                  <w:r>
                    <w:rPr>
                      <w:rFonts w:ascii="宋体" w:hAnsi="宋体" w:eastAsia="宋体" w:cs="宋体"/>
                      <w:sz w:val="21"/>
                      <w:szCs w:val="21"/>
                      <w:highlight w:val="none"/>
                      <w:lang w:eastAsia="zh-CN"/>
                    </w:rPr>
                    <w:t>年培训内审员数不低于</w:t>
                  </w:r>
                  <w:r>
                    <w:rPr>
                      <w:rFonts w:ascii="宋体" w:hAnsi="宋体" w:eastAsia="宋体" w:cs="宋体"/>
                      <w:spacing w:val="-52"/>
                      <w:sz w:val="21"/>
                      <w:szCs w:val="21"/>
                      <w:highlight w:val="none"/>
                      <w:lang w:eastAsia="zh-CN"/>
                    </w:rPr>
                    <w:t xml:space="preserve"> </w:t>
                  </w:r>
                  <w:r>
                    <w:rPr>
                      <w:rFonts w:ascii="宋体" w:hAnsi="宋体" w:eastAsia="宋体" w:cs="宋体"/>
                      <w:sz w:val="21"/>
                      <w:szCs w:val="21"/>
                      <w:highlight w:val="none"/>
                      <w:lang w:eastAsia="zh-CN"/>
                    </w:rPr>
                    <w:t>2</w:t>
                  </w:r>
                  <w:r>
                    <w:rPr>
                      <w:rFonts w:ascii="宋体" w:hAnsi="宋体" w:eastAsia="宋体" w:cs="宋体"/>
                      <w:spacing w:val="-53"/>
                      <w:sz w:val="21"/>
                      <w:szCs w:val="21"/>
                      <w:highlight w:val="none"/>
                      <w:lang w:eastAsia="zh-CN"/>
                    </w:rPr>
                    <w:t xml:space="preserve"> </w:t>
                  </w:r>
                  <w:r>
                    <w:rPr>
                      <w:rFonts w:ascii="宋体" w:hAnsi="宋体" w:eastAsia="宋体" w:cs="宋体"/>
                      <w:sz w:val="21"/>
                      <w:szCs w:val="21"/>
                      <w:highlight w:val="none"/>
                      <w:lang w:eastAsia="zh-CN"/>
                    </w:rPr>
                    <w:t>人；</w:t>
                  </w:r>
                </w:p>
              </w:tc>
              <w:tc>
                <w:tcPr>
                  <w:tcW w:w="3136" w:type="dxa"/>
                  <w:shd w:val="clear" w:color="auto" w:fill="auto"/>
                  <w:vAlign w:val="top"/>
                </w:tcPr>
                <w:p>
                  <w:pPr>
                    <w:pStyle w:val="15"/>
                    <w:spacing w:line="241" w:lineRule="exact"/>
                    <w:ind w:left="57" w:leftChars="0"/>
                    <w:rPr>
                      <w:rFonts w:ascii="宋体" w:hAnsi="宋体" w:eastAsia="宋体" w:cs="宋体"/>
                      <w:kern w:val="2"/>
                      <w:sz w:val="21"/>
                      <w:szCs w:val="21"/>
                      <w:highlight w:val="none"/>
                      <w:lang w:val="en-US" w:eastAsia="zh-CN" w:bidi="ar-SA"/>
                    </w:rPr>
                  </w:pPr>
                  <w:r>
                    <w:rPr>
                      <w:rFonts w:ascii="宋体" w:hAnsi="宋体" w:eastAsia="宋体" w:cs="宋体"/>
                      <w:sz w:val="21"/>
                      <w:szCs w:val="21"/>
                      <w:highlight w:val="none"/>
                    </w:rPr>
                    <w:t>2</w:t>
                  </w:r>
                  <w:r>
                    <w:rPr>
                      <w:rFonts w:ascii="宋体" w:hAnsi="宋体" w:eastAsia="宋体" w:cs="宋体"/>
                      <w:spacing w:val="-53"/>
                      <w:sz w:val="21"/>
                      <w:szCs w:val="21"/>
                      <w:highlight w:val="none"/>
                    </w:rPr>
                    <w:t xml:space="preserve"> </w:t>
                  </w:r>
                  <w:r>
                    <w:rPr>
                      <w:rFonts w:ascii="宋体" w:hAnsi="宋体" w:eastAsia="宋体" w:cs="宋体"/>
                      <w:sz w:val="21"/>
                      <w:szCs w:val="21"/>
                      <w:highlight w:val="none"/>
                    </w:rPr>
                    <w:t>名合格内审员</w:t>
                  </w:r>
                </w:p>
              </w:tc>
              <w:tc>
                <w:tcPr>
                  <w:tcW w:w="1082" w:type="dxa"/>
                  <w:shd w:val="clear" w:color="auto" w:fill="auto"/>
                  <w:vAlign w:val="center"/>
                </w:tcPr>
                <w:p>
                  <w:pPr>
                    <w:rPr>
                      <w:rFonts w:hint="eastAsia" w:asciiTheme="minorEastAsia" w:hAnsiTheme="minorEastAsia" w:eastAsiaTheme="minorEastAsia"/>
                      <w:szCs w:val="21"/>
                      <w:highlight w:val="none"/>
                      <w:lang w:val="en-GB"/>
                    </w:rPr>
                  </w:pPr>
                  <w:r>
                    <w:rPr>
                      <w:rFonts w:hint="eastAsia" w:asciiTheme="minorEastAsia" w:hAnsiTheme="minorEastAsia" w:eastAsiaTheme="minorEastAsia"/>
                      <w:szCs w:val="21"/>
                      <w:highlight w:val="none"/>
                      <w:lang w:val="en-US" w:eastAsia="zh-CN"/>
                    </w:rPr>
                    <w:t>办公室</w:t>
                  </w:r>
                </w:p>
              </w:tc>
              <w:tc>
                <w:tcPr>
                  <w:tcW w:w="2369" w:type="dxa"/>
                  <w:shd w:val="clear" w:color="auto" w:fill="auto"/>
                  <w:vAlign w:val="top"/>
                </w:tcPr>
                <w:p>
                  <w:pPr>
                    <w:pStyle w:val="15"/>
                    <w:spacing w:line="241" w:lineRule="exact"/>
                    <w:ind w:left="328" w:leftChars="0"/>
                    <w:rPr>
                      <w:rFonts w:hint="eastAsia" w:ascii="宋体" w:hAnsi="宋体" w:eastAsia="宋体" w:cs="宋体"/>
                      <w:kern w:val="2"/>
                      <w:sz w:val="21"/>
                      <w:szCs w:val="21"/>
                      <w:highlight w:val="none"/>
                      <w:lang w:val="en-US" w:eastAsia="zh-CN" w:bidi="ar-SA"/>
                    </w:rPr>
                  </w:pPr>
                  <w:r>
                    <w:rPr>
                      <w:rFonts w:ascii="宋体" w:hAnsi="宋体" w:eastAsia="宋体" w:cs="宋体"/>
                      <w:sz w:val="21"/>
                      <w:szCs w:val="21"/>
                      <w:highlight w:val="none"/>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pStyle w:val="15"/>
                    <w:spacing w:before="101"/>
                    <w:ind w:left="67" w:leftChars="0"/>
                    <w:rPr>
                      <w:rFonts w:hint="eastAsia" w:ascii="宋体" w:hAnsi="宋体" w:eastAsia="宋体" w:cs="宋体"/>
                      <w:kern w:val="2"/>
                      <w:sz w:val="21"/>
                      <w:szCs w:val="21"/>
                      <w:highlight w:val="none"/>
                      <w:lang w:val="en-US" w:eastAsia="zh-CN" w:bidi="ar-SA"/>
                    </w:rPr>
                  </w:pPr>
                  <w:r>
                    <w:rPr>
                      <w:rFonts w:ascii="宋体" w:hAnsi="宋体" w:eastAsia="宋体" w:cs="宋体"/>
                      <w:sz w:val="21"/>
                      <w:szCs w:val="21"/>
                      <w:highlight w:val="none"/>
                      <w:lang w:eastAsia="zh-CN"/>
                    </w:rPr>
                    <w:t>人员胜任岗位能力要求率</w:t>
                  </w:r>
                  <w:r>
                    <w:rPr>
                      <w:rFonts w:ascii="宋体" w:hAnsi="宋体" w:eastAsia="宋体" w:cs="宋体"/>
                      <w:spacing w:val="-52"/>
                      <w:sz w:val="21"/>
                      <w:szCs w:val="21"/>
                      <w:highlight w:val="none"/>
                      <w:lang w:eastAsia="zh-CN"/>
                    </w:rPr>
                    <w:t xml:space="preserve"> </w:t>
                  </w:r>
                  <w:r>
                    <w:rPr>
                      <w:rFonts w:ascii="宋体" w:hAnsi="宋体" w:eastAsia="宋体" w:cs="宋体"/>
                      <w:sz w:val="21"/>
                      <w:szCs w:val="21"/>
                      <w:highlight w:val="none"/>
                      <w:lang w:eastAsia="zh-CN"/>
                    </w:rPr>
                    <w:t>100%；</w:t>
                  </w:r>
                </w:p>
              </w:tc>
              <w:tc>
                <w:tcPr>
                  <w:tcW w:w="3136" w:type="dxa"/>
                  <w:shd w:val="clear" w:color="auto" w:fill="auto"/>
                  <w:vAlign w:val="top"/>
                </w:tcPr>
                <w:p>
                  <w:pPr>
                    <w:pStyle w:val="15"/>
                    <w:spacing w:line="239" w:lineRule="exact"/>
                    <w:ind w:left="57"/>
                    <w:rPr>
                      <w:rFonts w:ascii="宋体" w:hAnsi="宋体" w:eastAsia="宋体" w:cs="宋体"/>
                      <w:sz w:val="21"/>
                      <w:szCs w:val="21"/>
                      <w:highlight w:val="none"/>
                      <w:lang w:eastAsia="zh-CN"/>
                    </w:rPr>
                  </w:pPr>
                  <w:r>
                    <w:rPr>
                      <w:rFonts w:ascii="宋体" w:hAnsi="宋体" w:eastAsia="宋体" w:cs="宋体"/>
                      <w:sz w:val="21"/>
                      <w:szCs w:val="21"/>
                      <w:highlight w:val="none"/>
                      <w:lang w:eastAsia="zh-CN"/>
                    </w:rPr>
                    <w:t>胜任岗位人员数/人员总</w:t>
                  </w:r>
                </w:p>
                <w:p>
                  <w:pPr>
                    <w:pStyle w:val="15"/>
                    <w:spacing w:line="273" w:lineRule="exact"/>
                    <w:ind w:left="57" w:leftChars="0"/>
                    <w:rPr>
                      <w:rFonts w:ascii="宋体" w:hAnsi="宋体" w:eastAsia="宋体" w:cs="宋体"/>
                      <w:kern w:val="2"/>
                      <w:sz w:val="21"/>
                      <w:szCs w:val="21"/>
                      <w:highlight w:val="none"/>
                      <w:lang w:val="en-US" w:eastAsia="zh-CN" w:bidi="ar-SA"/>
                    </w:rPr>
                  </w:pPr>
                  <w:r>
                    <w:rPr>
                      <w:rFonts w:ascii="宋体" w:hAnsi="宋体" w:eastAsia="宋体" w:cs="宋体"/>
                      <w:sz w:val="21"/>
                      <w:szCs w:val="21"/>
                      <w:highlight w:val="none"/>
                      <w:lang w:eastAsia="zh-CN"/>
                    </w:rPr>
                    <w:t>数*100%</w:t>
                  </w:r>
                </w:p>
              </w:tc>
              <w:tc>
                <w:tcPr>
                  <w:tcW w:w="1082" w:type="dxa"/>
                  <w:shd w:val="clear" w:color="auto" w:fill="auto"/>
                  <w:vAlign w:val="center"/>
                </w:tcPr>
                <w:p>
                  <w:pPr>
                    <w:rPr>
                      <w:rFonts w:hint="eastAsia" w:asciiTheme="minorEastAsia" w:hAnsiTheme="minorEastAsia" w:eastAsiaTheme="minorEastAsia"/>
                      <w:szCs w:val="21"/>
                      <w:highlight w:val="none"/>
                      <w:lang w:val="en-GB"/>
                    </w:rPr>
                  </w:pPr>
                  <w:r>
                    <w:rPr>
                      <w:rFonts w:hint="eastAsia" w:asciiTheme="minorEastAsia" w:hAnsiTheme="minorEastAsia" w:eastAsiaTheme="minorEastAsia"/>
                      <w:szCs w:val="21"/>
                      <w:highlight w:val="none"/>
                      <w:lang w:val="en-US" w:eastAsia="zh-CN"/>
                    </w:rPr>
                    <w:t>办公室</w:t>
                  </w:r>
                </w:p>
              </w:tc>
              <w:tc>
                <w:tcPr>
                  <w:tcW w:w="2369" w:type="dxa"/>
                  <w:shd w:val="clear" w:color="auto" w:fill="auto"/>
                  <w:vAlign w:val="top"/>
                </w:tcPr>
                <w:p>
                  <w:pPr>
                    <w:pStyle w:val="15"/>
                    <w:spacing w:before="101"/>
                    <w:ind w:left="328" w:leftChars="0"/>
                    <w:rPr>
                      <w:rFonts w:hint="eastAsia" w:ascii="宋体" w:hAnsi="宋体" w:eastAsia="宋体" w:cs="宋体"/>
                      <w:kern w:val="2"/>
                      <w:sz w:val="21"/>
                      <w:szCs w:val="21"/>
                      <w:highlight w:val="none"/>
                      <w:lang w:val="en-US" w:eastAsia="zh-CN" w:bidi="ar-SA"/>
                    </w:rPr>
                  </w:pPr>
                  <w:r>
                    <w:rPr>
                      <w:rFonts w:ascii="宋体"/>
                      <w:sz w:val="21"/>
                      <w:highlight w:val="none"/>
                    </w:rPr>
                    <w:t>100%</w:t>
                  </w:r>
                </w:p>
              </w:tc>
            </w:tr>
          </w:tbl>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目标已实现</w:t>
            </w:r>
          </w:p>
          <w:p>
            <w:pPr>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人员</w:t>
            </w:r>
          </w:p>
        </w:tc>
        <w:tc>
          <w:tcPr>
            <w:tcW w:w="960" w:type="dxa"/>
            <w:vMerge w:val="restart"/>
          </w:tcPr>
          <w:p>
            <w:pPr>
              <w:rPr>
                <w:color w:val="000000"/>
                <w:szCs w:val="21"/>
              </w:rPr>
            </w:pPr>
            <w:r>
              <w:rPr>
                <w:rFonts w:hint="eastAsia"/>
                <w:color w:val="000000"/>
                <w:szCs w:val="21"/>
              </w:rPr>
              <w:t>F7.1.2</w:t>
            </w:r>
          </w:p>
          <w:p>
            <w:pPr>
              <w:rPr>
                <w:color w:val="000000"/>
                <w:szCs w:val="21"/>
              </w:rPr>
            </w:pPr>
          </w:p>
        </w:tc>
        <w:tc>
          <w:tcPr>
            <w:tcW w:w="745" w:type="dxa"/>
          </w:tcPr>
          <w:p>
            <w:r>
              <w:rPr>
                <w:rFonts w:hint="eastAsia"/>
              </w:rPr>
              <w:t>文件名称</w:t>
            </w:r>
          </w:p>
        </w:tc>
        <w:tc>
          <w:tcPr>
            <w:tcW w:w="925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手册第7.1.2条款</w:t>
            </w:r>
          </w:p>
        </w:tc>
        <w:tc>
          <w:tcPr>
            <w:tcW w:w="1585" w:type="dxa"/>
            <w:vMerge w:val="restart"/>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1" w:type="dxa"/>
                </w:tcPr>
                <w:p>
                  <w:pPr>
                    <w:rPr>
                      <w:color w:val="000000"/>
                      <w:szCs w:val="21"/>
                    </w:rPr>
                  </w:pPr>
                  <w:r>
                    <w:rPr>
                      <w:color w:val="000000"/>
                      <w:szCs w:val="21"/>
                    </w:rPr>
                    <w:t>6</w:t>
                  </w:r>
                </w:p>
              </w:tc>
              <w:tc>
                <w:tcPr>
                  <w:tcW w:w="1292" w:type="dxa"/>
                </w:tcPr>
                <w:p>
                  <w:pPr>
                    <w:rPr>
                      <w:color w:val="000000"/>
                      <w:szCs w:val="21"/>
                    </w:rPr>
                  </w:pPr>
                </w:p>
              </w:tc>
              <w:tc>
                <w:tcPr>
                  <w:tcW w:w="1292" w:type="dxa"/>
                </w:tcPr>
                <w:p>
                  <w:pPr>
                    <w:rPr>
                      <w:rFonts w:hint="default" w:eastAsia="宋体"/>
                      <w:color w:val="000000"/>
                      <w:szCs w:val="21"/>
                      <w:lang w:val="en-US" w:eastAsia="zh-CN"/>
                    </w:rPr>
                  </w:pPr>
                  <w:r>
                    <w:rPr>
                      <w:rFonts w:hint="eastAsia"/>
                      <w:color w:val="000000"/>
                      <w:szCs w:val="21"/>
                      <w:lang w:val="en-US" w:eastAsia="zh-CN"/>
                    </w:rPr>
                    <w:t>46</w:t>
                  </w:r>
                </w:p>
              </w:tc>
              <w:tc>
                <w:tcPr>
                  <w:tcW w:w="1292" w:type="dxa"/>
                </w:tcPr>
                <w:p>
                  <w:pPr>
                    <w:rPr>
                      <w:color w:val="000000"/>
                      <w:szCs w:val="21"/>
                    </w:rPr>
                  </w:pPr>
                </w:p>
              </w:tc>
              <w:tc>
                <w:tcPr>
                  <w:tcW w:w="1292" w:type="dxa"/>
                </w:tcPr>
                <w:p>
                  <w:pPr>
                    <w:rPr>
                      <w:color w:val="000000"/>
                      <w:szCs w:val="21"/>
                    </w:rPr>
                  </w:pPr>
                </w:p>
              </w:tc>
              <w:tc>
                <w:tcPr>
                  <w:tcW w:w="1292" w:type="dxa"/>
                </w:tcPr>
                <w:p>
                  <w:pPr>
                    <w:rPr>
                      <w:color w:val="000000"/>
                      <w:szCs w:val="21"/>
                    </w:rPr>
                  </w:pPr>
                </w:p>
              </w:tc>
              <w:tc>
                <w:tcPr>
                  <w:tcW w:w="1292" w:type="dxa"/>
                </w:tcPr>
                <w:p>
                  <w:pPr>
                    <w:rPr>
                      <w:rFonts w:hint="default" w:eastAsia="宋体"/>
                      <w:color w:val="000000"/>
                      <w:szCs w:val="21"/>
                      <w:lang w:val="en-US" w:eastAsia="zh-CN"/>
                    </w:rPr>
                  </w:pPr>
                  <w:r>
                    <w:rPr>
                      <w:rFonts w:hint="eastAsia"/>
                      <w:color w:val="000000"/>
                      <w:szCs w:val="21"/>
                      <w:lang w:val="en-US" w:eastAsia="zh-CN"/>
                    </w:rPr>
                    <w:t>52</w:t>
                  </w:r>
                </w:p>
              </w:tc>
            </w:tr>
          </w:tbl>
          <w:p/>
          <w:p>
            <w:r>
              <w:rPr>
                <w:rFonts w:hint="eastAsia"/>
              </w:rPr>
              <w:t>建立、 实施、 运行或评估食品安全管理体系时是否聘用外部专家：</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FE"/>
            </w:r>
            <w:r>
              <w:rPr>
                <w:rFonts w:hint="eastAsia"/>
              </w:rPr>
              <w:t xml:space="preserve">否  </w:t>
            </w:r>
          </w:p>
          <w:tbl>
            <w:tblPr>
              <w:tblStyle w:val="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tc>
              <w:tc>
                <w:tcPr>
                  <w:tcW w:w="4234" w:type="dxa"/>
                  <w:shd w:val="clear" w:color="auto" w:fill="auto"/>
                </w:tcP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最高学历</w:t>
                  </w:r>
                </w:p>
              </w:tc>
              <w:tc>
                <w:tcPr>
                  <w:tcW w:w="4234" w:type="dxa"/>
                  <w:shd w:val="clear" w:color="auto" w:fill="auto"/>
                </w:tcPr>
                <w:p>
                  <w:r>
                    <w:rPr>
                      <w:rFonts w:hint="eastAsia"/>
                    </w:rPr>
                    <w:sym w:font="Wingdings" w:char="00A8"/>
                  </w:r>
                  <w:r>
                    <w:rPr>
                      <w:rFonts w:hint="eastAsia"/>
                    </w:rPr>
                    <w:t xml:space="preserve">专科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本科 </w:t>
                  </w:r>
                  <w:r>
                    <w:rPr>
                      <w:rFonts w:hint="eastAsia"/>
                    </w:rPr>
                    <w:sym w:font="Wingdings" w:char="00A8"/>
                  </w:r>
                  <w:r>
                    <w:rPr>
                      <w:rFonts w:hint="eastAsia"/>
                    </w:rPr>
                    <w:t xml:space="preserve">硕士以上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教育专业</w:t>
                  </w:r>
                </w:p>
              </w:tc>
              <w:tc>
                <w:tcPr>
                  <w:tcW w:w="4234" w:type="dxa"/>
                  <w:shd w:val="clear" w:color="auto" w:fill="auto"/>
                </w:tcPr>
                <w:p>
                  <w:r>
                    <w:rPr>
                      <w:rFonts w:hint="eastAsia"/>
                    </w:rPr>
                    <w:sym w:font="Wingdings" w:char="00A8"/>
                  </w:r>
                  <w:r>
                    <w:rPr>
                      <w:rFonts w:hint="eastAsia"/>
                    </w:rPr>
                    <w:t xml:space="preserve">食品相应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食品相关 </w:t>
                  </w:r>
                  <w:r>
                    <w:rPr>
                      <w:rFonts w:hint="eastAsia"/>
                    </w:rPr>
                    <w:sym w:font="Wingdings" w:char="00A8"/>
                  </w:r>
                  <w:r>
                    <w:rPr>
                      <w:rFonts w:hint="eastAsia"/>
                    </w:rPr>
                    <w:t xml:space="preserve">食品不相关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职称</w:t>
                  </w:r>
                </w:p>
              </w:tc>
              <w:tc>
                <w:tcPr>
                  <w:tcW w:w="4234" w:type="dxa"/>
                  <w:shd w:val="clear" w:color="auto" w:fill="auto"/>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专业工作经历</w:t>
                  </w:r>
                </w:p>
              </w:tc>
              <w:tc>
                <w:tcPr>
                  <w:tcW w:w="4234" w:type="dxa"/>
                  <w:shd w:val="clear" w:color="auto" w:fill="auto"/>
                </w:tcPr>
                <w:p>
                  <w:r>
                    <w:rPr>
                      <w:rFonts w:hint="eastAsia"/>
                    </w:rPr>
                    <w:t xml:space="preserve">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责任和权限</w:t>
                  </w:r>
                </w:p>
              </w:tc>
              <w:tc>
                <w:tcPr>
                  <w:tcW w:w="4234" w:type="dxa"/>
                  <w:shd w:val="clear" w:color="auto" w:fill="auto"/>
                </w:tcPr>
                <w:p/>
              </w:tc>
              <w:tc>
                <w:tcPr>
                  <w:tcW w:w="3015" w:type="dxa"/>
                  <w:shd w:val="clear" w:color="auto" w:fill="auto"/>
                </w:tcPr>
                <w:p/>
              </w:tc>
            </w:tr>
          </w:tbl>
          <w:p>
            <w:r>
              <w:rPr>
                <w:rFonts w:hint="eastAsia"/>
              </w:rPr>
              <w:t xml:space="preserve">        </w:t>
            </w:r>
          </w:p>
          <w:p>
            <w:r>
              <w:rPr>
                <w:rFonts w:hint="eastAsia"/>
              </w:rPr>
              <w:t>保留了外部专家的协议或合同。</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FE"/>
            </w:r>
            <w:r>
              <w:rPr>
                <w:rFonts w:hint="eastAsia"/>
              </w:rPr>
              <w:t xml:space="preserve">否 </w:t>
            </w:r>
          </w:p>
          <w:p>
            <w:r>
              <w:rPr>
                <w:rFonts w:hint="eastAsia"/>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能力</w:t>
            </w:r>
          </w:p>
        </w:tc>
        <w:tc>
          <w:tcPr>
            <w:tcW w:w="960" w:type="dxa"/>
            <w:vMerge w:val="restart"/>
          </w:tcPr>
          <w:p>
            <w:r>
              <w:rPr>
                <w:rFonts w:hint="eastAsia"/>
              </w:rPr>
              <w:t>F7.2</w:t>
            </w:r>
          </w:p>
          <w:p/>
        </w:tc>
        <w:tc>
          <w:tcPr>
            <w:tcW w:w="745" w:type="dxa"/>
          </w:tcPr>
          <w:p>
            <w:r>
              <w:rPr>
                <w:rFonts w:hint="eastAsia"/>
              </w:rPr>
              <w:t>文件名称</w:t>
            </w:r>
          </w:p>
        </w:tc>
        <w:tc>
          <w:tcPr>
            <w:tcW w:w="925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 xml:space="preserve">管理手册7.2章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《人力资源管理程序》</w:t>
            </w:r>
          </w:p>
        </w:tc>
        <w:tc>
          <w:tcPr>
            <w:tcW w:w="1585" w:type="dxa"/>
            <w:vMerge w:val="restart"/>
          </w:tcPr>
          <w:p>
            <w:r>
              <w:rPr/>
              <w:sym w:font="Wingdings" w:char="00FE"/>
            </w:r>
            <w:r>
              <w:rPr>
                <w:rFonts w:hint="eastAsia"/>
              </w:rPr>
              <w:t>符合</w:t>
            </w:r>
          </w:p>
          <w:p>
            <w:pPr>
              <w:rPr>
                <w:rFonts w:hint="eastAsia"/>
              </w:rPr>
            </w:pPr>
            <w:r>
              <w:rPr/>
              <w:sym w:font="Wingdings" w:char="00A8"/>
            </w:r>
            <w:r>
              <w:rPr>
                <w:rFonts w:hint="eastAsia"/>
              </w:rPr>
              <w:t>不符合</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color w:val="FF0000"/>
              </w:rPr>
            </w:pPr>
            <w:r>
              <w:rPr>
                <w:color w:val="FF0000"/>
              </w:rPr>
              <w:sym w:font="Wingdings" w:char="00A8"/>
            </w:r>
            <w:r>
              <w:rPr>
                <w:rFonts w:hint="eastAsia"/>
                <w:color w:val="FF0000"/>
              </w:rPr>
              <w:t>符合</w:t>
            </w:r>
          </w:p>
          <w:p>
            <w:pPr>
              <w:rPr>
                <w:rFonts w:hint="eastAsia"/>
              </w:rPr>
            </w:pPr>
            <w:r>
              <w:rPr>
                <w:color w:val="FF0000"/>
              </w:rPr>
              <w:sym w:font="Wingdings" w:char="00FE"/>
            </w:r>
            <w:r>
              <w:rPr>
                <w:rFonts w:hint="eastAsia"/>
                <w:color w:val="FF000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rFonts w:ascii="Calibri" w:hAnsi="Calibri"/>
                <w:u w:val="single"/>
              </w:rPr>
            </w:pPr>
            <w:r>
              <w:rPr>
                <w:rFonts w:hint="eastAsia"/>
                <w:color w:val="000000"/>
                <w:szCs w:val="21"/>
              </w:rPr>
              <w:t xml:space="preserve"> 查看</w:t>
            </w:r>
            <w:r>
              <w:rPr>
                <w:rFonts w:hint="eastAsia"/>
              </w:rPr>
              <w:t>《岗位任职能力描述》</w:t>
            </w:r>
            <w:r>
              <w:rPr/>
              <w:sym w:font="Wingdings" w:char="00FE"/>
            </w:r>
            <w:r>
              <w:rPr>
                <w:rFonts w:hint="eastAsia"/>
              </w:rPr>
              <w:t xml:space="preserve">基本有效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ascii="Calibri" w:hAnsi="Calibri"/>
              </w:rPr>
            </w:pPr>
            <w:r>
              <w:rPr>
                <w:rFonts w:hint="eastAsia" w:ascii="Calibri" w:hAnsi="Calibri"/>
              </w:rPr>
              <w:t>抽查任职能力情况：</w:t>
            </w:r>
          </w:p>
          <w:p>
            <w:pPr>
              <w:rPr>
                <w:rFonts w:ascii="Calibri" w:hAnsi="Calibri"/>
                <w:highlight w:val="red"/>
              </w:rPr>
            </w:pP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3172"/>
              <w:gridCol w:w="1694"/>
              <w:gridCol w:w="1270"/>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6" w:type="dxa"/>
                </w:tcPr>
                <w:p>
                  <w:r>
                    <w:rPr>
                      <w:rFonts w:hint="eastAsia"/>
                    </w:rPr>
                    <w:t>关键岗位的人员</w:t>
                  </w:r>
                </w:p>
              </w:tc>
              <w:tc>
                <w:tcPr>
                  <w:tcW w:w="3172" w:type="dxa"/>
                </w:tcPr>
                <w:p>
                  <w:r>
                    <w:rPr>
                      <w:rFonts w:hint="eastAsia"/>
                    </w:rPr>
                    <w:t>任职要求</w:t>
                  </w:r>
                </w:p>
              </w:tc>
              <w:tc>
                <w:tcPr>
                  <w:tcW w:w="1694" w:type="dxa"/>
                </w:tcPr>
                <w:p>
                  <w:r>
                    <w:rPr>
                      <w:rFonts w:hint="eastAsia"/>
                    </w:rPr>
                    <w:t>学历/专业</w:t>
                  </w:r>
                </w:p>
              </w:tc>
              <w:tc>
                <w:tcPr>
                  <w:tcW w:w="1270" w:type="dxa"/>
                </w:tcPr>
                <w:p>
                  <w:r>
                    <w:rPr>
                      <w:rFonts w:hint="eastAsia"/>
                    </w:rPr>
                    <w:t>工作经历年限</w:t>
                  </w:r>
                </w:p>
              </w:tc>
              <w:tc>
                <w:tcPr>
                  <w:tcW w:w="1076" w:type="dxa"/>
                </w:tcPr>
                <w:p>
                  <w:r>
                    <w:rPr>
                      <w:rFonts w:hint="eastAsia"/>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eastAsia" w:ascii="宋体" w:hAnsi="宋体"/>
                      <w:szCs w:val="21"/>
                    </w:rPr>
                  </w:pPr>
                  <w:r>
                    <w:rPr>
                      <w:rFonts w:hint="eastAsia" w:ascii="Arial" w:hAnsi="宋体" w:cs="Arial"/>
                      <w:szCs w:val="21"/>
                    </w:rPr>
                    <w:t>生产部长兼</w:t>
                  </w:r>
                  <w:r>
                    <w:rPr>
                      <w:rFonts w:ascii="宋体" w:hAnsi="宋体"/>
                      <w:szCs w:val="21"/>
                    </w:rPr>
                    <w:t>食品安全小</w:t>
                  </w:r>
                  <w:r>
                    <w:rPr>
                      <w:rFonts w:hint="eastAsia" w:ascii="宋体" w:hAnsi="宋体"/>
                      <w:szCs w:val="21"/>
                    </w:rPr>
                    <w:t>组</w:t>
                  </w:r>
                  <w:r>
                    <w:rPr>
                      <w:rFonts w:ascii="宋体" w:hAnsi="宋体"/>
                      <w:szCs w:val="21"/>
                    </w:rPr>
                    <w:t>组</w:t>
                  </w:r>
                  <w:r>
                    <w:rPr>
                      <w:rFonts w:hint="eastAsia" w:ascii="宋体" w:hAnsi="宋体"/>
                      <w:szCs w:val="21"/>
                    </w:rPr>
                    <w:t>长</w:t>
                  </w:r>
                </w:p>
                <w:p>
                  <w:pPr>
                    <w:rPr>
                      <w:rFonts w:hint="eastAsia" w:ascii="宋体" w:hAnsi="宋体" w:eastAsia="宋体"/>
                      <w:szCs w:val="21"/>
                      <w:lang w:val="en-US" w:eastAsia="zh-CN"/>
                    </w:rPr>
                  </w:pPr>
                  <w:r>
                    <w:rPr>
                      <w:rFonts w:hint="eastAsia" w:ascii="宋体" w:hAnsi="宋体"/>
                      <w:szCs w:val="21"/>
                      <w:lang w:val="en-US" w:eastAsia="zh-CN"/>
                    </w:rPr>
                    <w:t>付怀林</w:t>
                  </w:r>
                </w:p>
              </w:tc>
              <w:tc>
                <w:tcPr>
                  <w:tcW w:w="3172" w:type="dxa"/>
                </w:tcPr>
                <w:p>
                  <w:pPr>
                    <w:jc w:val="left"/>
                    <w:rPr>
                      <w:rFonts w:ascii="宋体" w:hAnsi="宋体"/>
                      <w:szCs w:val="21"/>
                    </w:rPr>
                  </w:pPr>
                  <w:r>
                    <w:rPr>
                      <w:rFonts w:hint="eastAsia" w:ascii="宋体" w:hAnsi="宋体"/>
                      <w:szCs w:val="21"/>
                    </w:rPr>
                    <w:t>学历：本科/专科/</w:t>
                  </w:r>
                  <w:r>
                    <w:rPr>
                      <w:rFonts w:hint="eastAsia" w:ascii="宋体" w:hAnsi="宋体"/>
                      <w:szCs w:val="21"/>
                    </w:rPr>
                    <w:sym w:font="Wingdings 2" w:char="0052"/>
                  </w:r>
                  <w:r>
                    <w:rPr>
                      <w:rFonts w:hint="eastAsia" w:ascii="宋体" w:hAnsi="宋体"/>
                      <w:szCs w:val="21"/>
                    </w:rPr>
                    <w:t>高中及以上</w:t>
                  </w:r>
                </w:p>
                <w:p>
                  <w:pPr>
                    <w:jc w:val="left"/>
                    <w:rPr>
                      <w:rFonts w:ascii="宋体" w:hAnsi="宋体"/>
                      <w:szCs w:val="21"/>
                    </w:rPr>
                  </w:pPr>
                  <w:r>
                    <w:rPr>
                      <w:rFonts w:hint="eastAsia" w:ascii="宋体" w:hAnsi="宋体"/>
                      <w:szCs w:val="21"/>
                    </w:rPr>
                    <w:t>专业：无特殊要求</w:t>
                  </w:r>
                </w:p>
                <w:p>
                  <w:pPr>
                    <w:jc w:val="left"/>
                    <w:rPr>
                      <w:rFonts w:ascii="宋体" w:hAnsi="宋体"/>
                      <w:szCs w:val="21"/>
                    </w:rPr>
                  </w:pPr>
                  <w:r>
                    <w:rPr>
                      <w:rFonts w:hint="eastAsia" w:ascii="宋体" w:hAnsi="宋体"/>
                      <w:szCs w:val="21"/>
                    </w:rPr>
                    <w:t>培训：管理类相关训练，工作经历：</w:t>
                  </w:r>
                  <w:r>
                    <w:rPr>
                      <w:rFonts w:hint="eastAsia" w:ascii="宋体" w:hAnsi="宋体"/>
                      <w:szCs w:val="21"/>
                      <w:u w:val="single"/>
                    </w:rPr>
                    <w:t xml:space="preserve"> </w:t>
                  </w:r>
                  <w:r>
                    <w:rPr>
                      <w:rFonts w:hint="eastAsia" w:ascii="宋体" w:hAnsi="宋体"/>
                      <w:szCs w:val="21"/>
                      <w:u w:val="single"/>
                      <w:lang w:val="en-US" w:eastAsia="zh-CN"/>
                    </w:rPr>
                    <w:t>10</w:t>
                  </w:r>
                  <w:r>
                    <w:rPr>
                      <w:rFonts w:hint="eastAsia" w:ascii="宋体" w:hAnsi="宋体"/>
                      <w:szCs w:val="21"/>
                      <w:u w:val="single"/>
                    </w:rPr>
                    <w:t xml:space="preserve">    </w:t>
                  </w:r>
                  <w:r>
                    <w:rPr>
                      <w:rFonts w:hint="eastAsia" w:ascii="宋体" w:hAnsi="宋体"/>
                      <w:szCs w:val="21"/>
                    </w:rPr>
                    <w:t xml:space="preserve">  年</w:t>
                  </w:r>
                </w:p>
              </w:tc>
              <w:tc>
                <w:tcPr>
                  <w:tcW w:w="1694" w:type="dxa"/>
                </w:tcPr>
                <w:p>
                  <w:pPr>
                    <w:rPr>
                      <w:rFonts w:hint="eastAsia" w:ascii="宋体" w:hAnsi="宋体" w:eastAsia="宋体"/>
                      <w:szCs w:val="21"/>
                      <w:lang w:eastAsia="zh-CN"/>
                    </w:rPr>
                  </w:pPr>
                  <w:r>
                    <w:rPr>
                      <w:rFonts w:hint="eastAsia" w:ascii="宋体" w:hAnsi="宋体"/>
                      <w:szCs w:val="21"/>
                      <w:lang w:val="en-US" w:eastAsia="zh-CN"/>
                    </w:rPr>
                    <w:t>中专</w:t>
                  </w:r>
                </w:p>
              </w:tc>
              <w:tc>
                <w:tcPr>
                  <w:tcW w:w="1270" w:type="dxa"/>
                </w:tcPr>
                <w:p>
                  <w:pPr>
                    <w:rPr>
                      <w:rFonts w:hint="default" w:ascii="宋体" w:hAnsi="宋体" w:eastAsia="宋体"/>
                      <w:szCs w:val="21"/>
                      <w:lang w:val="en-US" w:eastAsia="zh-CN"/>
                    </w:rPr>
                  </w:pPr>
                  <w:r>
                    <w:rPr>
                      <w:rFonts w:hint="eastAsia" w:ascii="宋体" w:hAnsi="宋体"/>
                      <w:szCs w:val="21"/>
                      <w:lang w:val="en-US" w:eastAsia="zh-CN"/>
                    </w:rPr>
                    <w:t>30</w:t>
                  </w:r>
                </w:p>
              </w:tc>
              <w:tc>
                <w:tcPr>
                  <w:tcW w:w="1076" w:type="dxa"/>
                </w:tcPr>
                <w:p>
                  <w:pPr>
                    <w:rPr>
                      <w:rFonts w:ascii="宋体" w:hAnsi="宋体"/>
                      <w:szCs w:val="21"/>
                    </w:rPr>
                  </w:pPr>
                  <w:r>
                    <w:rPr>
                      <w:rFonts w:ascii="宋体" w:hAnsi="宋体"/>
                      <w:szCs w:val="21"/>
                    </w:rPr>
                    <w:sym w:font="Wingdings" w:char="00A8"/>
                  </w:r>
                  <w:r>
                    <w:rPr>
                      <w:rFonts w:hint="eastAsia" w:ascii="宋体" w:hAnsi="宋体"/>
                      <w:szCs w:val="21"/>
                    </w:rPr>
                    <w:t xml:space="preserve">胜任 </w:t>
                  </w:r>
                  <w:r>
                    <w:rPr>
                      <w:rFonts w:hint="eastAsia" w:ascii="宋体" w:hAnsi="宋体"/>
                      <w:szCs w:val="21"/>
                    </w:rPr>
                    <w:sym w:font="Wingdings 2" w:char="0052"/>
                  </w:r>
                  <w:r>
                    <w:rPr>
                      <w:rFonts w:hint="eastAsia" w:ascii="宋体" w:hAnsi="宋体"/>
                      <w:szCs w:val="21"/>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eastAsia" w:ascii="宋体" w:hAnsi="宋体"/>
                      <w:szCs w:val="21"/>
                      <w:lang w:val="en-US" w:eastAsia="zh-CN"/>
                    </w:rPr>
                  </w:pPr>
                  <w:r>
                    <w:rPr>
                      <w:rFonts w:hint="eastAsia" w:ascii="宋体" w:hAnsi="宋体"/>
                      <w:szCs w:val="21"/>
                      <w:lang w:val="en-US" w:eastAsia="zh-CN"/>
                    </w:rPr>
                    <w:t>总经理兼经营部经理</w:t>
                  </w:r>
                </w:p>
                <w:p>
                  <w:pPr>
                    <w:rPr>
                      <w:rFonts w:hint="default" w:ascii="宋体" w:hAnsi="宋体"/>
                      <w:szCs w:val="21"/>
                      <w:lang w:val="en-US" w:eastAsia="zh-CN"/>
                    </w:rPr>
                  </w:pPr>
                  <w:r>
                    <w:rPr>
                      <w:rFonts w:hint="eastAsia" w:ascii="宋体" w:hAnsi="宋体"/>
                      <w:szCs w:val="21"/>
                      <w:lang w:val="en-US" w:eastAsia="zh-CN"/>
                    </w:rPr>
                    <w:t>苏浩</w:t>
                  </w:r>
                </w:p>
              </w:tc>
              <w:tc>
                <w:tcPr>
                  <w:tcW w:w="3172" w:type="dxa"/>
                </w:tcPr>
                <w:p>
                  <w:pPr>
                    <w:jc w:val="left"/>
                    <w:rPr>
                      <w:rFonts w:ascii="宋体" w:hAnsi="宋体"/>
                      <w:szCs w:val="21"/>
                    </w:rPr>
                  </w:pPr>
                  <w:r>
                    <w:rPr>
                      <w:rFonts w:hint="eastAsia" w:ascii="宋体" w:hAnsi="宋体"/>
                      <w:szCs w:val="21"/>
                    </w:rPr>
                    <w:t>学历：本科/专科/</w:t>
                  </w:r>
                  <w:r>
                    <w:rPr>
                      <w:rFonts w:hint="eastAsia" w:ascii="宋体" w:hAnsi="宋体"/>
                      <w:szCs w:val="21"/>
                    </w:rPr>
                    <w:sym w:font="Wingdings 2" w:char="0052"/>
                  </w:r>
                  <w:r>
                    <w:rPr>
                      <w:rFonts w:hint="eastAsia" w:ascii="宋体" w:hAnsi="宋体"/>
                      <w:szCs w:val="21"/>
                    </w:rPr>
                    <w:t>本科/专科/高中以上/初中</w:t>
                  </w:r>
                </w:p>
                <w:p>
                  <w:pPr>
                    <w:jc w:val="left"/>
                    <w:rPr>
                      <w:rFonts w:ascii="宋体" w:hAnsi="宋体"/>
                      <w:szCs w:val="21"/>
                    </w:rPr>
                  </w:pPr>
                  <w:r>
                    <w:rPr>
                      <w:rFonts w:hint="eastAsia" w:ascii="宋体" w:hAnsi="宋体"/>
                      <w:szCs w:val="21"/>
                    </w:rPr>
                    <w:t>专业：无特殊要求</w:t>
                  </w:r>
                </w:p>
                <w:p>
                  <w:pPr>
                    <w:jc w:val="left"/>
                    <w:rPr>
                      <w:rFonts w:ascii="宋体" w:hAnsi="宋体"/>
                      <w:szCs w:val="21"/>
                    </w:rPr>
                  </w:pPr>
                  <w:r>
                    <w:rPr>
                      <w:rFonts w:hint="eastAsia" w:ascii="宋体" w:hAnsi="宋体"/>
                      <w:szCs w:val="21"/>
                    </w:rPr>
                    <w:t>培训：了解企业管</w:t>
                  </w:r>
                  <w:r>
                    <w:rPr>
                      <w:rFonts w:ascii="宋体" w:hAnsi="宋体"/>
                      <w:szCs w:val="21"/>
                    </w:rPr>
                    <w:t>理</w:t>
                  </w:r>
                  <w:r>
                    <w:rPr>
                      <w:rFonts w:hint="eastAsia" w:ascii="宋体" w:hAnsi="宋体"/>
                      <w:szCs w:val="21"/>
                    </w:rPr>
                    <w:t>相关知识</w:t>
                  </w:r>
                </w:p>
                <w:p>
                  <w:pPr>
                    <w:jc w:val="left"/>
                    <w:rPr>
                      <w:rFonts w:ascii="宋体" w:hAnsi="宋体"/>
                      <w:szCs w:val="21"/>
                    </w:rPr>
                  </w:pPr>
                  <w:r>
                    <w:rPr>
                      <w:rFonts w:hint="eastAsia" w:ascii="宋体" w:hAnsi="宋体"/>
                      <w:szCs w:val="21"/>
                    </w:rPr>
                    <w:t>工作经历：</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 xml:space="preserve">  年</w:t>
                  </w:r>
                </w:p>
              </w:tc>
              <w:tc>
                <w:tcPr>
                  <w:tcW w:w="1694" w:type="dxa"/>
                </w:tcPr>
                <w:p>
                  <w:pPr>
                    <w:rPr>
                      <w:rFonts w:ascii="宋体" w:hAnsi="宋体"/>
                      <w:szCs w:val="21"/>
                    </w:rPr>
                  </w:pPr>
                  <w:r>
                    <w:rPr>
                      <w:rFonts w:hint="eastAsia" w:ascii="宋体" w:hAnsi="宋体"/>
                      <w:szCs w:val="21"/>
                    </w:rPr>
                    <w:t>学历：本</w:t>
                  </w:r>
                  <w:r>
                    <w:rPr>
                      <w:rFonts w:ascii="宋体" w:hAnsi="宋体"/>
                      <w:szCs w:val="21"/>
                    </w:rPr>
                    <w:t>科</w:t>
                  </w:r>
                </w:p>
                <w:p>
                  <w:pPr>
                    <w:rPr>
                      <w:rFonts w:hint="default" w:ascii="宋体" w:hAnsi="宋体" w:eastAsia="宋体"/>
                      <w:szCs w:val="21"/>
                      <w:lang w:val="en-US" w:eastAsia="zh-CN"/>
                    </w:rPr>
                  </w:pPr>
                  <w:r>
                    <w:rPr>
                      <w:rFonts w:hint="eastAsia" w:ascii="宋体" w:hAnsi="宋体"/>
                      <w:szCs w:val="21"/>
                    </w:rPr>
                    <w:t>专业：</w:t>
                  </w:r>
                  <w:r>
                    <w:rPr>
                      <w:rFonts w:hint="eastAsia" w:ascii="宋体" w:hAnsi="宋体"/>
                      <w:szCs w:val="21"/>
                      <w:lang w:val="en-US" w:eastAsia="zh-CN"/>
                    </w:rPr>
                    <w:t>经济管理</w:t>
                  </w:r>
                </w:p>
              </w:tc>
              <w:tc>
                <w:tcPr>
                  <w:tcW w:w="1270" w:type="dxa"/>
                </w:tcPr>
                <w:p>
                  <w:pPr>
                    <w:rPr>
                      <w:rFonts w:ascii="宋体" w:hAnsi="宋体"/>
                      <w:szCs w:val="21"/>
                    </w:rPr>
                  </w:pPr>
                  <w:r>
                    <w:rPr>
                      <w:rFonts w:hint="eastAsia" w:ascii="宋体" w:hAnsi="宋体"/>
                      <w:szCs w:val="21"/>
                      <w:lang w:val="en-US" w:eastAsia="zh-CN"/>
                    </w:rPr>
                    <w:t>5</w:t>
                  </w:r>
                  <w:r>
                    <w:rPr>
                      <w:rFonts w:hint="eastAsia" w:ascii="宋体" w:hAnsi="宋体"/>
                      <w:szCs w:val="21"/>
                    </w:rPr>
                    <w:t>年</w:t>
                  </w:r>
                </w:p>
              </w:tc>
              <w:tc>
                <w:tcPr>
                  <w:tcW w:w="1076" w:type="dxa"/>
                </w:tcPr>
                <w:p>
                  <w:pPr>
                    <w:rPr>
                      <w:rFonts w:ascii="宋体" w:hAnsi="宋体"/>
                      <w:szCs w:val="21"/>
                    </w:rPr>
                  </w:pPr>
                  <w:r>
                    <w:rPr>
                      <w:rFonts w:ascii="宋体" w:hAnsi="宋体"/>
                      <w:szCs w:val="21"/>
                    </w:rPr>
                    <w:sym w:font="Wingdings" w:char="00FE"/>
                  </w:r>
                  <w:r>
                    <w:rPr>
                      <w:rFonts w:hint="eastAsia" w:ascii="宋体" w:hAnsi="宋体"/>
                      <w:szCs w:val="21"/>
                    </w:rPr>
                    <w:t>胜任 □不胜任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ascii="宋体" w:hAnsi="宋体"/>
                      <w:szCs w:val="21"/>
                    </w:rPr>
                  </w:pPr>
                  <w:r>
                    <w:rPr>
                      <w:rFonts w:hint="eastAsia" w:ascii="宋体" w:hAnsi="宋体"/>
                      <w:szCs w:val="21"/>
                      <w:lang w:val="en-US" w:eastAsia="zh-CN"/>
                    </w:rPr>
                    <w:t>安环部</w:t>
                  </w:r>
                  <w:r>
                    <w:rPr>
                      <w:rFonts w:ascii="宋体" w:hAnsi="宋体"/>
                      <w:szCs w:val="21"/>
                    </w:rPr>
                    <w:t>经理</w:t>
                  </w:r>
                </w:p>
                <w:p>
                  <w:pPr>
                    <w:rPr>
                      <w:rFonts w:hint="eastAsia" w:ascii="宋体" w:hAnsi="宋体" w:eastAsia="宋体"/>
                      <w:szCs w:val="21"/>
                      <w:lang w:val="en-US" w:eastAsia="zh-CN"/>
                    </w:rPr>
                  </w:pPr>
                  <w:r>
                    <w:rPr>
                      <w:rFonts w:hint="eastAsia" w:ascii="宋体" w:hAnsi="宋体"/>
                      <w:szCs w:val="21"/>
                      <w:lang w:val="en-US" w:eastAsia="zh-CN"/>
                    </w:rPr>
                    <w:t>李岩</w:t>
                  </w:r>
                </w:p>
              </w:tc>
              <w:tc>
                <w:tcPr>
                  <w:tcW w:w="3172" w:type="dxa"/>
                </w:tcPr>
                <w:p>
                  <w:pPr>
                    <w:jc w:val="left"/>
                    <w:rPr>
                      <w:rFonts w:ascii="宋体" w:hAnsi="宋体"/>
                      <w:szCs w:val="21"/>
                    </w:rPr>
                  </w:pPr>
                  <w:r>
                    <w:rPr>
                      <w:rFonts w:hint="eastAsia" w:ascii="宋体" w:hAnsi="宋体"/>
                      <w:szCs w:val="21"/>
                    </w:rPr>
                    <w:t>学历：本科/专科/</w:t>
                  </w:r>
                  <w:r>
                    <w:rPr>
                      <w:rFonts w:hint="eastAsia" w:ascii="宋体" w:hAnsi="宋体"/>
                      <w:szCs w:val="21"/>
                    </w:rPr>
                    <w:sym w:font="Wingdings 2" w:char="0052"/>
                  </w:r>
                  <w:r>
                    <w:rPr>
                      <w:rFonts w:hint="eastAsia" w:ascii="宋体" w:hAnsi="宋体"/>
                      <w:szCs w:val="21"/>
                    </w:rPr>
                    <w:t>高中以上/初中</w:t>
                  </w:r>
                </w:p>
                <w:p>
                  <w:pPr>
                    <w:jc w:val="left"/>
                    <w:rPr>
                      <w:rFonts w:ascii="宋体" w:hAnsi="宋体"/>
                      <w:szCs w:val="21"/>
                    </w:rPr>
                  </w:pPr>
                  <w:r>
                    <w:rPr>
                      <w:rFonts w:hint="eastAsia" w:ascii="宋体" w:hAnsi="宋体"/>
                      <w:szCs w:val="21"/>
                    </w:rPr>
                    <w:t>专业：无特殊要求</w:t>
                  </w:r>
                </w:p>
                <w:p>
                  <w:pPr>
                    <w:jc w:val="left"/>
                    <w:rPr>
                      <w:rFonts w:ascii="宋体" w:hAnsi="宋体"/>
                      <w:szCs w:val="21"/>
                    </w:rPr>
                  </w:pPr>
                  <w:r>
                    <w:rPr>
                      <w:rFonts w:hint="eastAsia" w:ascii="宋体" w:hAnsi="宋体"/>
                      <w:szCs w:val="21"/>
                    </w:rPr>
                    <w:t>培训：了解质</w:t>
                  </w:r>
                  <w:r>
                    <w:rPr>
                      <w:rFonts w:ascii="宋体" w:hAnsi="宋体"/>
                      <w:szCs w:val="21"/>
                    </w:rPr>
                    <w:t>量管理及</w:t>
                  </w:r>
                  <w:r>
                    <w:rPr>
                      <w:rFonts w:hint="eastAsia" w:ascii="宋体" w:hAnsi="宋体"/>
                      <w:szCs w:val="21"/>
                    </w:rPr>
                    <w:t>安全相关知识</w:t>
                  </w:r>
                </w:p>
                <w:p>
                  <w:pPr>
                    <w:rPr>
                      <w:rFonts w:ascii="宋体" w:hAnsi="宋体"/>
                      <w:szCs w:val="21"/>
                    </w:rPr>
                  </w:pPr>
                  <w:r>
                    <w:rPr>
                      <w:rFonts w:hint="eastAsia" w:ascii="宋体" w:hAnsi="宋体"/>
                      <w:szCs w:val="21"/>
                    </w:rPr>
                    <w:t>工作经历：</w:t>
                  </w:r>
                  <w:r>
                    <w:rPr>
                      <w:rFonts w:hint="eastAsia" w:ascii="宋体" w:hAnsi="宋体"/>
                      <w:szCs w:val="21"/>
                      <w:u w:val="single"/>
                    </w:rPr>
                    <w:t xml:space="preserve">无特殊要求   </w:t>
                  </w:r>
                  <w:r>
                    <w:rPr>
                      <w:rFonts w:hint="eastAsia" w:ascii="宋体" w:hAnsi="宋体"/>
                      <w:szCs w:val="21"/>
                    </w:rPr>
                    <w:t xml:space="preserve">  年</w:t>
                  </w:r>
                </w:p>
              </w:tc>
              <w:tc>
                <w:tcPr>
                  <w:tcW w:w="1694" w:type="dxa"/>
                </w:tcPr>
                <w:p>
                  <w:pPr>
                    <w:rPr>
                      <w:rFonts w:hint="eastAsia" w:ascii="宋体" w:hAnsi="宋体"/>
                      <w:szCs w:val="21"/>
                      <w:lang w:val="en-US" w:eastAsia="zh-CN"/>
                    </w:rPr>
                  </w:pPr>
                  <w:r>
                    <w:rPr>
                      <w:rFonts w:hint="eastAsia" w:ascii="宋体" w:hAnsi="宋体"/>
                      <w:szCs w:val="21"/>
                      <w:lang w:val="en-US" w:eastAsia="zh-CN"/>
                    </w:rPr>
                    <w:t>中专</w:t>
                  </w:r>
                </w:p>
                <w:p>
                  <w:pPr>
                    <w:rPr>
                      <w:rFonts w:hint="eastAsia" w:ascii="宋体" w:hAnsi="宋体" w:eastAsia="宋体"/>
                      <w:szCs w:val="21"/>
                      <w:lang w:eastAsia="zh-CN"/>
                    </w:rPr>
                  </w:pPr>
                  <w:r>
                    <w:rPr>
                      <w:rFonts w:hint="eastAsia" w:ascii="宋体" w:hAnsi="宋体"/>
                      <w:szCs w:val="21"/>
                    </w:rPr>
                    <w:t>专业</w:t>
                  </w:r>
                  <w:r>
                    <w:rPr>
                      <w:rFonts w:ascii="宋体" w:hAnsi="宋体"/>
                      <w:szCs w:val="21"/>
                    </w:rPr>
                    <w:t>：</w:t>
                  </w:r>
                  <w:r>
                    <w:rPr>
                      <w:rFonts w:hint="eastAsia" w:ascii="宋体" w:hAnsi="宋体"/>
                      <w:szCs w:val="21"/>
                      <w:lang w:eastAsia="zh-CN"/>
                    </w:rPr>
                    <w:t>——</w:t>
                  </w:r>
                </w:p>
              </w:tc>
              <w:tc>
                <w:tcPr>
                  <w:tcW w:w="1270" w:type="dxa"/>
                </w:tcPr>
                <w:p>
                  <w:pPr>
                    <w:rPr>
                      <w:rFonts w:ascii="宋体" w:hAnsi="宋体"/>
                      <w:szCs w:val="21"/>
                    </w:rPr>
                  </w:pPr>
                  <w:r>
                    <w:rPr>
                      <w:rFonts w:hint="eastAsia" w:ascii="宋体" w:hAnsi="宋体"/>
                      <w:szCs w:val="21"/>
                      <w:lang w:val="en-US" w:eastAsia="zh-CN"/>
                    </w:rPr>
                    <w:t>10</w:t>
                  </w:r>
                  <w:r>
                    <w:rPr>
                      <w:rFonts w:hint="eastAsia" w:ascii="宋体" w:hAnsi="宋体"/>
                      <w:szCs w:val="21"/>
                    </w:rPr>
                    <w:t>年</w:t>
                  </w:r>
                </w:p>
              </w:tc>
              <w:tc>
                <w:tcPr>
                  <w:tcW w:w="1076" w:type="dxa"/>
                </w:tcPr>
                <w:p>
                  <w:pPr>
                    <w:rPr>
                      <w:rFonts w:ascii="宋体" w:hAnsi="宋体"/>
                      <w:szCs w:val="21"/>
                    </w:rPr>
                  </w:pPr>
                  <w:r>
                    <w:rPr>
                      <w:rFonts w:ascii="宋体" w:hAnsi="宋体"/>
                      <w:szCs w:val="21"/>
                    </w:rPr>
                    <w:sym w:font="Wingdings" w:char="00A8"/>
                  </w:r>
                  <w:r>
                    <w:rPr>
                      <w:rFonts w:hint="eastAsia" w:ascii="宋体" w:hAnsi="宋体"/>
                      <w:szCs w:val="21"/>
                    </w:rPr>
                    <w:t>胜任 □不胜任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eastAsia"/>
                      <w:szCs w:val="22"/>
                      <w:lang w:val="en-US" w:eastAsia="zh-CN"/>
                    </w:rPr>
                  </w:pPr>
                  <w:r>
                    <w:rPr>
                      <w:rFonts w:hint="eastAsia"/>
                      <w:szCs w:val="22"/>
                      <w:lang w:val="en-US" w:eastAsia="zh-CN"/>
                    </w:rPr>
                    <w:t>质管部经理</w:t>
                  </w:r>
                </w:p>
                <w:p>
                  <w:pPr>
                    <w:rPr>
                      <w:rFonts w:hint="default"/>
                      <w:szCs w:val="22"/>
                      <w:lang w:val="en-US" w:eastAsia="zh-CN"/>
                    </w:rPr>
                  </w:pPr>
                  <w:r>
                    <w:rPr>
                      <w:rFonts w:hint="eastAsia"/>
                      <w:szCs w:val="22"/>
                      <w:lang w:val="en-US" w:eastAsia="zh-CN"/>
                    </w:rPr>
                    <w:t>张采芝</w:t>
                  </w:r>
                </w:p>
              </w:tc>
              <w:tc>
                <w:tcPr>
                  <w:tcW w:w="3172" w:type="dxa"/>
                </w:tcPr>
                <w:p>
                  <w:pPr>
                    <w:jc w:val="left"/>
                    <w:rPr>
                      <w:rFonts w:ascii="宋体" w:hAnsi="宋体"/>
                      <w:szCs w:val="21"/>
                    </w:rPr>
                  </w:pPr>
                  <w:r>
                    <w:rPr>
                      <w:rFonts w:hint="eastAsia" w:ascii="宋体" w:hAnsi="宋体"/>
                      <w:szCs w:val="21"/>
                    </w:rPr>
                    <w:t>学历：本科/专科/</w:t>
                  </w:r>
                  <w:r>
                    <w:rPr>
                      <w:rFonts w:hint="eastAsia" w:ascii="宋体" w:hAnsi="宋体"/>
                      <w:szCs w:val="21"/>
                    </w:rPr>
                    <w:sym w:font="Wingdings 2" w:char="0052"/>
                  </w:r>
                  <w:r>
                    <w:rPr>
                      <w:rFonts w:hint="eastAsia" w:ascii="宋体" w:hAnsi="宋体"/>
                      <w:szCs w:val="21"/>
                    </w:rPr>
                    <w:t>高中以上/初中</w:t>
                  </w:r>
                </w:p>
                <w:p>
                  <w:pPr>
                    <w:jc w:val="left"/>
                    <w:rPr>
                      <w:rFonts w:ascii="宋体" w:hAnsi="宋体"/>
                      <w:szCs w:val="21"/>
                    </w:rPr>
                  </w:pPr>
                  <w:r>
                    <w:rPr>
                      <w:rFonts w:hint="eastAsia" w:ascii="宋体" w:hAnsi="宋体"/>
                      <w:szCs w:val="21"/>
                    </w:rPr>
                    <w:t>专业：无特殊要求</w:t>
                  </w:r>
                </w:p>
                <w:p>
                  <w:pPr>
                    <w:jc w:val="left"/>
                    <w:rPr>
                      <w:rFonts w:ascii="宋体" w:hAnsi="宋体"/>
                      <w:szCs w:val="21"/>
                    </w:rPr>
                  </w:pPr>
                  <w:r>
                    <w:rPr>
                      <w:rFonts w:hint="eastAsia" w:ascii="宋体" w:hAnsi="宋体"/>
                      <w:szCs w:val="21"/>
                    </w:rPr>
                    <w:t>培训：了解质</w:t>
                  </w:r>
                  <w:r>
                    <w:rPr>
                      <w:rFonts w:ascii="宋体" w:hAnsi="宋体"/>
                      <w:szCs w:val="21"/>
                    </w:rPr>
                    <w:t>量管理及</w:t>
                  </w:r>
                  <w:r>
                    <w:rPr>
                      <w:rFonts w:hint="eastAsia" w:ascii="宋体" w:hAnsi="宋体"/>
                      <w:szCs w:val="21"/>
                    </w:rPr>
                    <w:t>安全相关知识</w:t>
                  </w:r>
                </w:p>
                <w:p>
                  <w:pPr>
                    <w:rPr>
                      <w:rFonts w:ascii="宋体" w:hAnsi="宋体"/>
                      <w:szCs w:val="21"/>
                    </w:rPr>
                  </w:pPr>
                  <w:r>
                    <w:rPr>
                      <w:rFonts w:hint="eastAsia" w:ascii="宋体" w:hAnsi="宋体"/>
                      <w:szCs w:val="21"/>
                    </w:rPr>
                    <w:t>工作经历：</w:t>
                  </w:r>
                  <w:r>
                    <w:rPr>
                      <w:rFonts w:hint="eastAsia" w:ascii="宋体" w:hAnsi="宋体"/>
                      <w:szCs w:val="21"/>
                      <w:u w:val="single"/>
                    </w:rPr>
                    <w:t xml:space="preserve">无特殊要求   </w:t>
                  </w:r>
                  <w:r>
                    <w:rPr>
                      <w:rFonts w:hint="eastAsia" w:ascii="宋体" w:hAnsi="宋体"/>
                      <w:szCs w:val="21"/>
                    </w:rPr>
                    <w:t xml:space="preserve">  年</w:t>
                  </w:r>
                </w:p>
              </w:tc>
              <w:tc>
                <w:tcPr>
                  <w:tcW w:w="1694" w:type="dxa"/>
                </w:tcPr>
                <w:p>
                  <w:pPr>
                    <w:rPr>
                      <w:rFonts w:ascii="宋体" w:hAnsi="宋体"/>
                      <w:szCs w:val="21"/>
                    </w:rPr>
                  </w:pPr>
                  <w:r>
                    <w:rPr>
                      <w:rFonts w:hint="eastAsia" w:ascii="宋体" w:hAnsi="宋体"/>
                      <w:szCs w:val="21"/>
                    </w:rPr>
                    <w:t>大专</w:t>
                  </w:r>
                </w:p>
                <w:p>
                  <w:pPr>
                    <w:rPr>
                      <w:rFonts w:hint="eastAsia" w:ascii="宋体" w:hAnsi="宋体" w:eastAsia="宋体"/>
                      <w:szCs w:val="21"/>
                      <w:lang w:eastAsia="zh-CN"/>
                    </w:rPr>
                  </w:pPr>
                  <w:r>
                    <w:rPr>
                      <w:rFonts w:hint="eastAsia" w:ascii="宋体" w:hAnsi="宋体"/>
                      <w:szCs w:val="21"/>
                    </w:rPr>
                    <w:t>专业：</w:t>
                  </w:r>
                  <w:r>
                    <w:rPr>
                      <w:rFonts w:hint="eastAsia" w:ascii="宋体" w:hAnsi="宋体"/>
                      <w:szCs w:val="21"/>
                      <w:lang w:val="en-US" w:eastAsia="zh-CN"/>
                    </w:rPr>
                    <w:t>药学</w:t>
                  </w:r>
                </w:p>
              </w:tc>
              <w:tc>
                <w:tcPr>
                  <w:tcW w:w="1270" w:type="dxa"/>
                </w:tcPr>
                <w:p>
                  <w:pPr>
                    <w:rPr>
                      <w:rFonts w:ascii="宋体" w:hAnsi="宋体"/>
                      <w:szCs w:val="21"/>
                    </w:rPr>
                  </w:pPr>
                  <w:r>
                    <w:rPr>
                      <w:rFonts w:hint="eastAsia" w:ascii="宋体" w:hAnsi="宋体"/>
                      <w:szCs w:val="21"/>
                      <w:lang w:val="en-US" w:eastAsia="zh-CN"/>
                    </w:rPr>
                    <w:t>16</w:t>
                  </w:r>
                  <w:r>
                    <w:rPr>
                      <w:rFonts w:hint="eastAsia" w:ascii="宋体" w:hAnsi="宋体"/>
                      <w:szCs w:val="21"/>
                    </w:rPr>
                    <w:t>年</w:t>
                  </w:r>
                </w:p>
              </w:tc>
              <w:tc>
                <w:tcPr>
                  <w:tcW w:w="1076" w:type="dxa"/>
                </w:tcPr>
                <w:p>
                  <w:pPr>
                    <w:rPr>
                      <w:rFonts w:ascii="宋体" w:hAnsi="宋体"/>
                      <w:szCs w:val="21"/>
                    </w:rPr>
                  </w:pPr>
                  <w:r>
                    <w:rPr>
                      <w:rFonts w:ascii="宋体" w:hAnsi="宋体"/>
                      <w:szCs w:val="21"/>
                    </w:rPr>
                    <w:sym w:font="Wingdings" w:char="00FE"/>
                  </w:r>
                  <w:r>
                    <w:rPr>
                      <w:rFonts w:hint="eastAsia" w:ascii="宋体" w:hAnsi="宋体"/>
                      <w:szCs w:val="21"/>
                    </w:rPr>
                    <w:t>胜任 □不胜任</w:t>
                  </w:r>
                </w:p>
              </w:tc>
            </w:tr>
          </w:tbl>
          <w:p>
            <w:pPr>
              <w:rPr>
                <w:rFonts w:ascii="Calibri" w:hAnsi="Calibri"/>
              </w:rPr>
            </w:pPr>
          </w:p>
          <w:p>
            <w:pPr>
              <w:rPr>
                <w:rFonts w:ascii="Calibri" w:hAnsi="Calibri"/>
              </w:rPr>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岗位辅导 </w:t>
            </w:r>
            <w:r>
              <w:rPr>
                <w:rFonts w:hint="eastAsia"/>
              </w:rPr>
              <w:sym w:font="Wingdings" w:char="00A8"/>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
            <w:r>
              <w:rPr>
                <w:rFonts w:hint="eastAsia"/>
              </w:rPr>
              <w:t>不涉及</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rPr>
            </w:pPr>
          </w:p>
          <w:p>
            <w:pPr>
              <w:rPr>
                <w:rFonts w:ascii="Calibri" w:hAnsi="Calibri"/>
              </w:rPr>
            </w:pPr>
          </w:p>
          <w:p>
            <w:pPr>
              <w:rPr>
                <w:rFonts w:ascii="Calibri" w:hAnsi="Calibri"/>
              </w:rPr>
            </w:pPr>
            <w:r>
              <w:rPr>
                <w:rFonts w:hint="eastAsia" w:ascii="Calibri" w:hAnsi="Calibri"/>
              </w:rPr>
              <w:t>培训过程的控制：</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6"/>
              <w:gridCol w:w="1960"/>
              <w:gridCol w:w="1647"/>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6" w:type="dxa"/>
                </w:tcPr>
                <w:p>
                  <w:pPr>
                    <w:rPr>
                      <w:rFonts w:asciiTheme="minorEastAsia" w:hAnsiTheme="minorEastAsia" w:eastAsiaTheme="minorEastAsia"/>
                      <w:szCs w:val="21"/>
                    </w:rPr>
                  </w:pPr>
                  <w:r>
                    <w:rPr>
                      <w:rFonts w:hint="eastAsia" w:asciiTheme="minorEastAsia" w:hAnsiTheme="minorEastAsia" w:eastAsiaTheme="minorEastAsia"/>
                      <w:szCs w:val="21"/>
                    </w:rPr>
                    <w:t>计划培训日期</w:t>
                  </w:r>
                </w:p>
              </w:tc>
              <w:tc>
                <w:tcPr>
                  <w:tcW w:w="1960" w:type="dxa"/>
                </w:tcPr>
                <w:p>
                  <w:pPr>
                    <w:rPr>
                      <w:rFonts w:asciiTheme="minorEastAsia" w:hAnsiTheme="minorEastAsia" w:eastAsiaTheme="minorEastAsia"/>
                      <w:szCs w:val="21"/>
                    </w:rPr>
                  </w:pPr>
                  <w:r>
                    <w:rPr>
                      <w:rFonts w:hint="eastAsia" w:asciiTheme="minorEastAsia" w:hAnsiTheme="minorEastAsia" w:eastAsiaTheme="minorEastAsia"/>
                      <w:szCs w:val="21"/>
                    </w:rPr>
                    <w:t>培训记录内容</w:t>
                  </w:r>
                </w:p>
              </w:tc>
              <w:tc>
                <w:tcPr>
                  <w:tcW w:w="1647" w:type="dxa"/>
                </w:tcPr>
                <w:p>
                  <w:pPr>
                    <w:rPr>
                      <w:rFonts w:asciiTheme="minorEastAsia" w:hAnsiTheme="minorEastAsia" w:eastAsiaTheme="minorEastAsia"/>
                      <w:szCs w:val="21"/>
                    </w:rPr>
                  </w:pPr>
                  <w:r>
                    <w:rPr>
                      <w:rFonts w:hint="eastAsia" w:asciiTheme="minorEastAsia" w:hAnsiTheme="minorEastAsia" w:eastAsiaTheme="minorEastAsia"/>
                      <w:szCs w:val="21"/>
                    </w:rPr>
                    <w:t>参加部门/人数</w:t>
                  </w:r>
                </w:p>
              </w:tc>
              <w:tc>
                <w:tcPr>
                  <w:tcW w:w="1560" w:type="dxa"/>
                </w:tcPr>
                <w:p>
                  <w:pPr>
                    <w:rPr>
                      <w:rFonts w:asciiTheme="minorEastAsia" w:hAnsiTheme="minorEastAsia" w:eastAsiaTheme="minorEastAsia"/>
                      <w:szCs w:val="21"/>
                    </w:rPr>
                  </w:pPr>
                  <w:r>
                    <w:rPr>
                      <w:rFonts w:hint="eastAsia" w:asciiTheme="minorEastAsia" w:hAnsiTheme="minorEastAsia" w:eastAsiaTheme="minorEastAsia"/>
                      <w:szCs w:val="21"/>
                    </w:rPr>
                    <w:t>评价方式</w:t>
                  </w:r>
                </w:p>
              </w:tc>
              <w:tc>
                <w:tcPr>
                  <w:tcW w:w="1775" w:type="dxa"/>
                </w:tcPr>
                <w:p>
                  <w:pPr>
                    <w:rPr>
                      <w:rFonts w:asciiTheme="minorEastAsia" w:hAnsiTheme="minorEastAsia" w:eastAsiaTheme="minorEastAsia"/>
                      <w:szCs w:val="21"/>
                    </w:rPr>
                  </w:pPr>
                  <w:r>
                    <w:rPr>
                      <w:rFonts w:hint="eastAsia" w:asciiTheme="minorEastAsia" w:hAnsiTheme="minorEastAsia" w:eastAsiaTheme="minor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6"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2021.</w:t>
                  </w:r>
                  <w:r>
                    <w:rPr>
                      <w:rFonts w:hint="eastAsia" w:asciiTheme="minorEastAsia" w:hAnsiTheme="minorEastAsia" w:eastAsiaTheme="minorEastAsia"/>
                      <w:szCs w:val="21"/>
                      <w:lang w:val="en-US" w:eastAsia="zh-CN"/>
                    </w:rPr>
                    <w:t>2-15</w:t>
                  </w:r>
                </w:p>
              </w:tc>
              <w:tc>
                <w:tcPr>
                  <w:tcW w:w="1960" w:type="dxa"/>
                </w:tcPr>
                <w:p>
                  <w:pPr>
                    <w:spacing w:line="0" w:lineRule="atLeas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贯标培训</w:t>
                  </w:r>
                </w:p>
              </w:tc>
              <w:tc>
                <w:tcPr>
                  <w:tcW w:w="1647" w:type="dxa"/>
                </w:tcPr>
                <w:p>
                  <w:pPr>
                    <w:rPr>
                      <w:rFonts w:asciiTheme="minorEastAsia" w:hAnsiTheme="minorEastAsia" w:eastAsiaTheme="minorEastAsia"/>
                      <w:szCs w:val="21"/>
                    </w:rPr>
                  </w:pPr>
                  <w:r>
                    <w:rPr>
                      <w:rFonts w:hint="eastAsia" w:asciiTheme="minorEastAsia" w:hAnsiTheme="minorEastAsia" w:eastAsiaTheme="minorEastAsia"/>
                      <w:szCs w:val="21"/>
                    </w:rPr>
                    <w:t>各</w:t>
                  </w:r>
                  <w:r>
                    <w:rPr>
                      <w:rFonts w:asciiTheme="minorEastAsia" w:hAnsiTheme="minorEastAsia" w:eastAsiaTheme="minorEastAsia"/>
                      <w:szCs w:val="21"/>
                    </w:rPr>
                    <w:t>部门</w:t>
                  </w:r>
                  <w:r>
                    <w:rPr>
                      <w:rFonts w:hint="eastAsia" w:asciiTheme="minorEastAsia" w:hAnsiTheme="minorEastAsia" w:eastAsiaTheme="minorEastAsia"/>
                      <w:szCs w:val="21"/>
                    </w:rPr>
                    <w:t>主</w:t>
                  </w:r>
                  <w:r>
                    <w:rPr>
                      <w:rFonts w:asciiTheme="minorEastAsia" w:hAnsiTheme="minorEastAsia" w:eastAsiaTheme="minorEastAsia"/>
                      <w:szCs w:val="21"/>
                    </w:rPr>
                    <w:t>管</w:t>
                  </w:r>
                </w:p>
              </w:tc>
              <w:tc>
                <w:tcPr>
                  <w:tcW w:w="1560"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笔试 </w:t>
                  </w:r>
                  <w:r>
                    <w:rPr>
                      <w:rFonts w:asciiTheme="minorEastAsia" w:hAnsiTheme="minorEastAsia" w:eastAsiaTheme="minorEastAsia"/>
                      <w:szCs w:val="21"/>
                    </w:rPr>
                    <w:sym w:font="Wingdings" w:char="00FE"/>
                  </w:r>
                  <w:r>
                    <w:rPr>
                      <w:rFonts w:hint="eastAsia" w:asciiTheme="minorEastAsia" w:hAnsiTheme="minorEastAsia" w:eastAsiaTheme="minorEastAsia"/>
                      <w:szCs w:val="21"/>
                    </w:rPr>
                    <w:t>面试</w:t>
                  </w:r>
                </w:p>
              </w:tc>
              <w:tc>
                <w:tcPr>
                  <w:tcW w:w="1775" w:type="dxa"/>
                  <w:shd w:val="clear" w:color="auto" w:fill="auto"/>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056"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2021.</w:t>
                  </w:r>
                  <w:r>
                    <w:rPr>
                      <w:rFonts w:asciiTheme="minorEastAsia" w:hAnsiTheme="minorEastAsia" w:eastAsiaTheme="minorEastAsia"/>
                      <w:szCs w:val="21"/>
                    </w:rPr>
                    <w:t>4</w:t>
                  </w:r>
                  <w:r>
                    <w:rPr>
                      <w:rFonts w:hint="eastAsia" w:asciiTheme="minorEastAsia" w:hAnsiTheme="minorEastAsia" w:eastAsiaTheme="minorEastAsia"/>
                      <w:szCs w:val="21"/>
                      <w:lang w:val="en-US" w:eastAsia="zh-CN"/>
                    </w:rPr>
                    <w:t>.20-04.21</w:t>
                  </w:r>
                </w:p>
              </w:tc>
              <w:tc>
                <w:tcPr>
                  <w:tcW w:w="1960"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内审员培训</w:t>
                  </w:r>
                </w:p>
              </w:tc>
              <w:tc>
                <w:tcPr>
                  <w:tcW w:w="1647"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各部门主管</w:t>
                  </w:r>
                </w:p>
              </w:tc>
              <w:tc>
                <w:tcPr>
                  <w:tcW w:w="1560"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笔试 </w:t>
                  </w:r>
                  <w:r>
                    <w:rPr>
                      <w:rFonts w:asciiTheme="minorEastAsia" w:hAnsiTheme="minorEastAsia" w:eastAsiaTheme="minorEastAsia"/>
                      <w:szCs w:val="21"/>
                    </w:rPr>
                    <w:sym w:font="Wingdings" w:char="00FE"/>
                  </w:r>
                  <w:r>
                    <w:rPr>
                      <w:rFonts w:hint="eastAsia" w:asciiTheme="minorEastAsia" w:hAnsiTheme="minorEastAsia" w:eastAsiaTheme="minorEastAsia"/>
                      <w:szCs w:val="21"/>
                    </w:rPr>
                    <w:t>面试</w:t>
                  </w:r>
                </w:p>
              </w:tc>
              <w:tc>
                <w:tcPr>
                  <w:tcW w:w="1775" w:type="dxa"/>
                  <w:shd w:val="clear" w:color="auto" w:fill="auto"/>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6"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2021.</w:t>
                  </w:r>
                  <w:r>
                    <w:rPr>
                      <w:rFonts w:hint="eastAsia" w:asciiTheme="minorEastAsia" w:hAnsiTheme="minorEastAsia" w:eastAsiaTheme="minorEastAsia"/>
                      <w:szCs w:val="21"/>
                      <w:lang w:val="en-US" w:eastAsia="zh-CN"/>
                    </w:rPr>
                    <w:t>05</w:t>
                  </w:r>
                </w:p>
              </w:tc>
              <w:tc>
                <w:tcPr>
                  <w:tcW w:w="1960"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应急演练</w:t>
                  </w:r>
                </w:p>
              </w:tc>
              <w:tc>
                <w:tcPr>
                  <w:tcW w:w="1647"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各部门</w:t>
                  </w:r>
                </w:p>
              </w:tc>
              <w:tc>
                <w:tcPr>
                  <w:tcW w:w="1560"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笔试 </w:t>
                  </w:r>
                  <w:r>
                    <w:rPr>
                      <w:rFonts w:asciiTheme="minorEastAsia" w:hAnsiTheme="minorEastAsia" w:eastAsiaTheme="minorEastAsia"/>
                      <w:szCs w:val="21"/>
                    </w:rPr>
                    <w:sym w:font="Wingdings" w:char="00FE"/>
                  </w:r>
                  <w:r>
                    <w:rPr>
                      <w:rFonts w:hint="eastAsia" w:asciiTheme="minorEastAsia" w:hAnsiTheme="minorEastAsia" w:eastAsiaTheme="minorEastAsia"/>
                      <w:szCs w:val="21"/>
                    </w:rPr>
                    <w:t>面试</w:t>
                  </w:r>
                </w:p>
              </w:tc>
              <w:tc>
                <w:tcPr>
                  <w:tcW w:w="1775" w:type="dxa"/>
                  <w:shd w:val="clear" w:color="auto" w:fill="auto"/>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6" w:type="dxa"/>
                </w:tcPr>
                <w:p>
                  <w:pPr>
                    <w:rPr>
                      <w:rFonts w:asciiTheme="minorEastAsia" w:hAnsiTheme="minorEastAsia" w:eastAsiaTheme="minorEastAsia"/>
                      <w:szCs w:val="21"/>
                    </w:rPr>
                  </w:pPr>
                </w:p>
              </w:tc>
              <w:tc>
                <w:tcPr>
                  <w:tcW w:w="1960" w:type="dxa"/>
                </w:tcPr>
                <w:p>
                  <w:pPr>
                    <w:rPr>
                      <w:rFonts w:asciiTheme="minorEastAsia" w:hAnsiTheme="minorEastAsia" w:eastAsiaTheme="minorEastAsia"/>
                      <w:szCs w:val="21"/>
                    </w:rPr>
                  </w:pPr>
                </w:p>
              </w:tc>
              <w:tc>
                <w:tcPr>
                  <w:tcW w:w="1647" w:type="dxa"/>
                </w:tcPr>
                <w:p>
                  <w:pPr>
                    <w:rPr>
                      <w:rFonts w:asciiTheme="minorEastAsia" w:hAnsiTheme="minorEastAsia" w:eastAsiaTheme="minorEastAsia"/>
                      <w:szCs w:val="21"/>
                    </w:rPr>
                  </w:pPr>
                </w:p>
              </w:tc>
              <w:tc>
                <w:tcPr>
                  <w:tcW w:w="1560" w:type="dxa"/>
                </w:tcPr>
                <w:p>
                  <w:pPr>
                    <w:rPr>
                      <w:rFonts w:asciiTheme="minorEastAsia" w:hAnsiTheme="minorEastAsia" w:eastAsiaTheme="minorEastAsia"/>
                      <w:szCs w:val="21"/>
                    </w:rPr>
                  </w:pPr>
                </w:p>
              </w:tc>
              <w:tc>
                <w:tcPr>
                  <w:tcW w:w="1775" w:type="dxa"/>
                </w:tcPr>
                <w:p>
                  <w:pPr>
                    <w:rPr>
                      <w:rFonts w:asciiTheme="minorEastAsia" w:hAnsiTheme="minorEastAsia" w:eastAsiaTheme="minorEastAsia"/>
                      <w:szCs w:val="21"/>
                    </w:rPr>
                  </w:pPr>
                </w:p>
              </w:tc>
            </w:tr>
          </w:tbl>
          <w:p>
            <w:pPr>
              <w:rPr>
                <w:rFonts w:ascii="Calibri" w:hAnsi="Calibri"/>
              </w:rPr>
            </w:pPr>
          </w:p>
          <w:p>
            <w:pPr>
              <w:rPr>
                <w:rFonts w:ascii="Calibri" w:hAnsi="Calibri"/>
              </w:rPr>
            </w:pPr>
            <w:r>
              <w:rPr>
                <w:rFonts w:hint="eastAsia" w:ascii="Calibri" w:hAnsi="Calibri"/>
              </w:rPr>
              <w:t>持证上岗人员的控制：</w:t>
            </w:r>
            <w:r>
              <w:rPr>
                <w:rFonts w:ascii="Calibri" w:hAnsi="Calibri"/>
              </w:rPr>
              <w:t xml:space="preserve"> </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r>
                    <w:rPr>
                      <w:rFonts w:hint="eastAsia"/>
                    </w:rPr>
                    <w:t>特种设备作业人员</w:t>
                  </w:r>
                </w:p>
              </w:tc>
              <w:tc>
                <w:tcPr>
                  <w:tcW w:w="1412" w:type="dxa"/>
                  <w:shd w:val="clear" w:color="auto" w:fill="auto"/>
                </w:tcPr>
                <w:p>
                  <w:r>
                    <w:rPr>
                      <w:rFonts w:hint="eastAsia"/>
                    </w:rPr>
                    <w:t>姓名</w:t>
                  </w:r>
                </w:p>
              </w:tc>
              <w:tc>
                <w:tcPr>
                  <w:tcW w:w="2465" w:type="dxa"/>
                  <w:shd w:val="clear" w:color="auto" w:fill="auto"/>
                </w:tcPr>
                <w:p>
                  <w:r>
                    <w:rPr>
                      <w:rFonts w:hint="eastAsia"/>
                    </w:rPr>
                    <w:t>资格证书编号</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叉车工</w:t>
                  </w:r>
                </w:p>
              </w:tc>
              <w:tc>
                <w:tcPr>
                  <w:tcW w:w="1412" w:type="dxa"/>
                </w:tcPr>
                <w:p>
                  <w:pPr>
                    <w:rPr>
                      <w:rFonts w:hint="eastAsia" w:eastAsia="宋体"/>
                      <w:lang w:eastAsia="zh-CN"/>
                    </w:rPr>
                  </w:pPr>
                  <w:r>
                    <w:rPr>
                      <w:rFonts w:hint="eastAsia"/>
                      <w:lang w:eastAsia="zh-CN"/>
                    </w:rPr>
                    <w:t>——</w:t>
                  </w:r>
                </w:p>
              </w:tc>
              <w:tc>
                <w:tcPr>
                  <w:tcW w:w="2465" w:type="dxa"/>
                </w:tcPr>
                <w:p/>
              </w:tc>
              <w:tc>
                <w:tcPr>
                  <w:tcW w:w="1560" w:type="dxa"/>
                  <w:vAlign w:val="top"/>
                </w:tcPr>
                <w:p>
                  <w:pPr>
                    <w:rPr>
                      <w:rFonts w:ascii="Times New Roman" w:hAnsi="Times New Roman" w:eastAsia="宋体" w:cs="Times New Roman"/>
                      <w:kern w:val="2"/>
                      <w:sz w:val="21"/>
                      <w:lang w:val="en-US" w:eastAsia="zh-CN" w:bidi="ar-SA"/>
                    </w:rPr>
                  </w:pPr>
                  <w:r>
                    <w:rPr>
                      <w:rFonts w:hint="eastAsia"/>
                    </w:rPr>
                    <w:t xml:space="preserve">   年 月 日</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电梯工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行车工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锅炉工</w:t>
                  </w:r>
                </w:p>
              </w:tc>
              <w:tc>
                <w:tcPr>
                  <w:tcW w:w="1412" w:type="dxa"/>
                </w:tcPr>
                <w:p>
                  <w:pPr>
                    <w:rPr>
                      <w:rFonts w:ascii="Calibri" w:hAnsi="Calibri"/>
                    </w:rPr>
                  </w:pPr>
                </w:p>
              </w:tc>
              <w:tc>
                <w:tcPr>
                  <w:tcW w:w="2465" w:type="dxa"/>
                </w:tcPr>
                <w:p>
                  <w:pPr>
                    <w:rPr>
                      <w:rFonts w:ascii="Calibri" w:hAnsi="Calibri"/>
                    </w:rPr>
                  </w:p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压力容器操作工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压力管道操作工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tc>
              <w:tc>
                <w:tcPr>
                  <w:tcW w:w="1412" w:type="dxa"/>
                </w:tcPr>
                <w:p/>
              </w:tc>
              <w:tc>
                <w:tcPr>
                  <w:tcW w:w="2465" w:type="dxa"/>
                </w:tcPr>
                <w:p/>
              </w:tc>
              <w:tc>
                <w:tcPr>
                  <w:tcW w:w="1560" w:type="dxa"/>
                </w:tcPr>
                <w:p/>
              </w:tc>
              <w:tc>
                <w:tcPr>
                  <w:tcW w:w="1775" w:type="dxa"/>
                </w:tcPr>
                <w:p/>
              </w:tc>
            </w:tr>
          </w:tbl>
          <w:p>
            <w:pPr>
              <w:rPr>
                <w:rFonts w:ascii="Calibri" w:hAnsi="Calibri"/>
              </w:rPr>
            </w:pPr>
          </w:p>
          <w:p>
            <w:pPr>
              <w:rPr>
                <w:rFonts w:ascii="Calibri" w:hAnsi="Calibri"/>
              </w:rPr>
            </w:pP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b/>
                    </w:rPr>
                  </w:pPr>
                  <w:r>
                    <w:rPr>
                      <w:rFonts w:hint="eastAsia"/>
                      <w:b/>
                    </w:rPr>
                    <w:t>特种作业人员</w:t>
                  </w:r>
                </w:p>
              </w:tc>
              <w:tc>
                <w:tcPr>
                  <w:tcW w:w="1412" w:type="dxa"/>
                  <w:shd w:val="clear" w:color="auto" w:fill="auto"/>
                </w:tcPr>
                <w:p>
                  <w:r>
                    <w:rPr>
                      <w:rFonts w:hint="eastAsia"/>
                    </w:rPr>
                    <w:t>姓名</w:t>
                  </w:r>
                </w:p>
              </w:tc>
              <w:tc>
                <w:tcPr>
                  <w:tcW w:w="2465" w:type="dxa"/>
                  <w:shd w:val="clear" w:color="auto" w:fill="auto"/>
                </w:tcPr>
                <w:p>
                  <w:r>
                    <w:rPr>
                      <w:rFonts w:hint="eastAsia"/>
                    </w:rPr>
                    <w:t>资格证书</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r>
                    <w:rPr>
                      <w:rFonts w:hint="eastAsia"/>
                    </w:rPr>
                    <w:t>焊工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r>
                    <w:rPr>
                      <w:rFonts w:hint="eastAsia"/>
                    </w:rPr>
                    <w:t>高压电工</w:t>
                  </w:r>
                </w:p>
              </w:tc>
              <w:tc>
                <w:tcPr>
                  <w:tcW w:w="1412" w:type="dxa"/>
                </w:tcPr>
                <w:p>
                  <w:r>
                    <w:rPr>
                      <w:rFonts w:hint="eastAsia"/>
                    </w:rPr>
                    <w:t xml:space="preserve">          </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低压电工</w:t>
                  </w:r>
                </w:p>
              </w:tc>
              <w:tc>
                <w:tcPr>
                  <w:tcW w:w="1412" w:type="dxa"/>
                </w:tcPr>
                <w:p>
                  <w:pPr>
                    <w:rPr>
                      <w:rFonts w:hint="default" w:eastAsia="宋体"/>
                      <w:lang w:val="en-US" w:eastAsia="zh-CN"/>
                    </w:rPr>
                  </w:pPr>
                  <w:r>
                    <w:rPr>
                      <w:rFonts w:hint="eastAsia"/>
                      <w:lang w:val="en-US" w:eastAsia="zh-CN"/>
                    </w:rPr>
                    <w:t>外请</w:t>
                  </w:r>
                </w:p>
              </w:tc>
              <w:tc>
                <w:tcPr>
                  <w:tcW w:w="2465" w:type="dxa"/>
                </w:tcPr>
                <w:p/>
              </w:tc>
              <w:tc>
                <w:tcPr>
                  <w:tcW w:w="1560" w:type="dxa"/>
                  <w:vAlign w:val="top"/>
                </w:tcPr>
                <w:p>
                  <w:pPr>
                    <w:rPr>
                      <w:rFonts w:ascii="Times New Roman" w:hAnsi="Times New Roman" w:eastAsia="宋体" w:cs="Times New Roman"/>
                      <w:kern w:val="2"/>
                      <w:sz w:val="21"/>
                      <w:lang w:val="en-US" w:eastAsia="zh-CN" w:bidi="ar-SA"/>
                    </w:rPr>
                  </w:pPr>
                  <w:r>
                    <w:rPr>
                      <w:rFonts w:hint="eastAsia"/>
                    </w:rPr>
                    <w:t xml:space="preserve">   年 月 日</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危化品操作工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消防员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安全员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bl>
          <w:p>
            <w:pPr>
              <w:rPr>
                <w:rFonts w:ascii="Calibri" w:hAnsi="Calibri"/>
              </w:rPr>
            </w:pPr>
          </w:p>
          <w:p>
            <w:r>
              <w:rPr>
                <w:rFonts w:hint="eastAsia"/>
              </w:rPr>
              <w:t>健康证管理</w:t>
            </w:r>
          </w:p>
          <w:tbl>
            <w:tblPr>
              <w:tblStyle w:val="5"/>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1200"/>
              <w:gridCol w:w="2044"/>
              <w:gridCol w:w="2141"/>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93" w:type="dxa"/>
                </w:tcPr>
                <w:p>
                  <w:pPr>
                    <w:rPr>
                      <w:highlight w:val="yellow"/>
                    </w:rPr>
                  </w:pPr>
                  <w:r>
                    <w:rPr>
                      <w:rFonts w:hint="eastAsia"/>
                    </w:rPr>
                    <w:t>岗位</w:t>
                  </w:r>
                </w:p>
              </w:tc>
              <w:tc>
                <w:tcPr>
                  <w:tcW w:w="1200" w:type="dxa"/>
                </w:tcPr>
                <w:p>
                  <w:r>
                    <w:rPr>
                      <w:rFonts w:hint="eastAsia"/>
                    </w:rPr>
                    <w:t>姓氏</w:t>
                  </w:r>
                </w:p>
              </w:tc>
              <w:tc>
                <w:tcPr>
                  <w:tcW w:w="2044" w:type="dxa"/>
                </w:tcPr>
                <w:p>
                  <w:r>
                    <w:rPr>
                      <w:rFonts w:hint="eastAsia"/>
                    </w:rPr>
                    <w:t>健康证编号</w:t>
                  </w:r>
                </w:p>
              </w:tc>
              <w:tc>
                <w:tcPr>
                  <w:tcW w:w="2141" w:type="dxa"/>
                </w:tcPr>
                <w:p>
                  <w:r>
                    <w:rPr>
                      <w:rFonts w:hint="eastAsia"/>
                    </w:rPr>
                    <w:t>有效期截止日期</w:t>
                  </w:r>
                </w:p>
              </w:tc>
              <w:tc>
                <w:tcPr>
                  <w:tcW w:w="1499" w:type="dxa"/>
                </w:tcPr>
                <w:p>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93" w:type="dxa"/>
                </w:tcPr>
                <w:p>
                  <w:r>
                    <w:rPr>
                      <w:rFonts w:hint="eastAsia"/>
                    </w:rPr>
                    <w:t>生</w:t>
                  </w:r>
                  <w:r>
                    <w:t>产部</w:t>
                  </w:r>
                  <w:r>
                    <w:rPr>
                      <w:rFonts w:hint="eastAsia"/>
                    </w:rPr>
                    <w:t>工人</w:t>
                  </w:r>
                </w:p>
              </w:tc>
              <w:tc>
                <w:tcPr>
                  <w:tcW w:w="1200" w:type="dxa"/>
                </w:tcPr>
                <w:p>
                  <w:pPr>
                    <w:rPr>
                      <w:rFonts w:hint="eastAsia" w:eastAsia="宋体"/>
                      <w:lang w:eastAsia="zh-CN"/>
                    </w:rPr>
                  </w:pPr>
                  <w:r>
                    <w:rPr>
                      <w:rFonts w:hint="eastAsia"/>
                      <w:lang w:val="en-US" w:eastAsia="zh-CN"/>
                    </w:rPr>
                    <w:t>雷亚军</w:t>
                  </w:r>
                </w:p>
              </w:tc>
              <w:tc>
                <w:tcPr>
                  <w:tcW w:w="2044" w:type="dxa"/>
                </w:tcPr>
                <w:p>
                  <w:pPr>
                    <w:rPr>
                      <w:rFonts w:hint="default" w:eastAsia="宋体"/>
                      <w:lang w:val="en-US" w:eastAsia="zh-CN"/>
                    </w:rPr>
                  </w:pPr>
                  <w:r>
                    <w:rPr>
                      <w:rFonts w:hint="eastAsia"/>
                      <w:lang w:val="en-US" w:eastAsia="zh-CN"/>
                    </w:rPr>
                    <w:t>23013021001590</w:t>
                  </w:r>
                </w:p>
              </w:tc>
              <w:tc>
                <w:tcPr>
                  <w:tcW w:w="2141" w:type="dxa"/>
                </w:tcPr>
                <w:p>
                  <w:pPr>
                    <w:rPr>
                      <w:rFonts w:hint="default" w:eastAsia="宋体"/>
                      <w:lang w:val="en-US" w:eastAsia="zh-CN"/>
                    </w:rPr>
                  </w:pPr>
                  <w:r>
                    <w:t>2022-0</w:t>
                  </w:r>
                  <w:r>
                    <w:rPr>
                      <w:rFonts w:hint="eastAsia"/>
                      <w:lang w:val="en-US" w:eastAsia="zh-CN"/>
                    </w:rPr>
                    <w:t>4-19</w:t>
                  </w:r>
                </w:p>
              </w:tc>
              <w:tc>
                <w:tcPr>
                  <w:tcW w:w="1499"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993" w:type="dxa"/>
                </w:tcPr>
                <w:p>
                  <w:pPr>
                    <w:rPr>
                      <w:rFonts w:hint="default" w:eastAsia="宋体"/>
                      <w:lang w:val="en-US" w:eastAsia="zh-CN"/>
                    </w:rPr>
                  </w:pPr>
                  <w:r>
                    <w:rPr>
                      <w:rFonts w:hint="eastAsia"/>
                      <w:lang w:val="en-US" w:eastAsia="zh-CN"/>
                    </w:rPr>
                    <w:t>质管部经理</w:t>
                  </w:r>
                </w:p>
              </w:tc>
              <w:tc>
                <w:tcPr>
                  <w:tcW w:w="1200" w:type="dxa"/>
                </w:tcPr>
                <w:p>
                  <w:pPr>
                    <w:rPr>
                      <w:rFonts w:hint="default" w:eastAsia="宋体"/>
                      <w:lang w:val="en-US" w:eastAsia="zh-CN"/>
                    </w:rPr>
                  </w:pPr>
                  <w:r>
                    <w:rPr>
                      <w:rFonts w:hint="eastAsia"/>
                      <w:lang w:val="en-US" w:eastAsia="zh-CN"/>
                    </w:rPr>
                    <w:t>张采芝</w:t>
                  </w:r>
                </w:p>
              </w:tc>
              <w:tc>
                <w:tcPr>
                  <w:tcW w:w="2044"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23013021001561</w:t>
                  </w:r>
                </w:p>
              </w:tc>
              <w:tc>
                <w:tcPr>
                  <w:tcW w:w="2141" w:type="dxa"/>
                  <w:vAlign w:val="top"/>
                </w:tcPr>
                <w:p>
                  <w:pPr>
                    <w:rPr>
                      <w:rFonts w:hint="default" w:ascii="Times New Roman" w:hAnsi="Times New Roman" w:eastAsia="宋体" w:cs="Times New Roman"/>
                      <w:kern w:val="2"/>
                      <w:sz w:val="21"/>
                      <w:lang w:val="en-US" w:eastAsia="zh-CN" w:bidi="ar-SA"/>
                    </w:rPr>
                  </w:pPr>
                  <w:r>
                    <w:t>2022-0</w:t>
                  </w:r>
                  <w:r>
                    <w:rPr>
                      <w:rFonts w:hint="eastAsia"/>
                      <w:lang w:val="en-US" w:eastAsia="zh-CN"/>
                    </w:rPr>
                    <w:t>4-16</w:t>
                  </w:r>
                </w:p>
              </w:tc>
              <w:tc>
                <w:tcPr>
                  <w:tcW w:w="1499" w:type="dxa"/>
                  <w:vAlign w:val="top"/>
                </w:tcPr>
                <w:p>
                  <w:pPr>
                    <w:rPr>
                      <w:rFonts w:ascii="Times New Roman" w:hAnsi="Times New Roman" w:eastAsia="宋体" w:cs="Times New Roman"/>
                      <w:kern w:val="2"/>
                      <w:sz w:val="21"/>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93" w:type="dxa"/>
                </w:tcPr>
                <w:p>
                  <w:pPr>
                    <w:rPr>
                      <w:rFonts w:hint="default"/>
                      <w:color w:val="FF0000"/>
                      <w:lang w:val="en-US" w:eastAsia="zh-CN"/>
                    </w:rPr>
                  </w:pPr>
                  <w:r>
                    <w:rPr>
                      <w:rFonts w:hint="eastAsia"/>
                      <w:color w:val="FF0000"/>
                      <w:lang w:val="en-US" w:eastAsia="zh-CN"/>
                    </w:rPr>
                    <w:t>生产部经理</w:t>
                  </w:r>
                </w:p>
              </w:tc>
              <w:tc>
                <w:tcPr>
                  <w:tcW w:w="1200" w:type="dxa"/>
                </w:tcPr>
                <w:p>
                  <w:pPr>
                    <w:rPr>
                      <w:rFonts w:hint="default"/>
                      <w:color w:val="FF0000"/>
                      <w:lang w:val="en-US" w:eastAsia="zh-CN"/>
                    </w:rPr>
                  </w:pPr>
                  <w:r>
                    <w:rPr>
                      <w:rFonts w:hint="eastAsia"/>
                      <w:color w:val="FF0000"/>
                      <w:lang w:val="en-US" w:eastAsia="zh-CN"/>
                    </w:rPr>
                    <w:t>付怀林</w:t>
                  </w:r>
                </w:p>
              </w:tc>
              <w:tc>
                <w:tcPr>
                  <w:tcW w:w="2044" w:type="dxa"/>
                  <w:vAlign w:val="top"/>
                </w:tcPr>
                <w:p>
                  <w:pPr>
                    <w:rPr>
                      <w:rFonts w:hint="eastAsia"/>
                      <w:color w:val="FF0000"/>
                      <w:lang w:val="en-US" w:eastAsia="zh-CN"/>
                    </w:rPr>
                  </w:pPr>
                </w:p>
              </w:tc>
              <w:tc>
                <w:tcPr>
                  <w:tcW w:w="2141" w:type="dxa"/>
                  <w:vAlign w:val="top"/>
                </w:tcPr>
                <w:p>
                  <w:pPr>
                    <w:rPr>
                      <w:color w:val="FF0000"/>
                    </w:rPr>
                  </w:pPr>
                </w:p>
              </w:tc>
              <w:tc>
                <w:tcPr>
                  <w:tcW w:w="1499" w:type="dxa"/>
                  <w:vAlign w:val="top"/>
                </w:tcPr>
                <w:p>
                  <w:pPr>
                    <w:rPr>
                      <w:rFonts w:hint="eastAsia" w:eastAsia="宋体"/>
                      <w:color w:val="FF0000"/>
                      <w:lang w:val="en-US" w:eastAsia="zh-CN"/>
                    </w:rPr>
                  </w:pPr>
                  <w:r>
                    <w:rPr>
                      <w:rFonts w:hint="eastAsia"/>
                      <w:color w:val="FF0000"/>
                      <w:lang w:val="en-US" w:eastAsia="zh-CN"/>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993" w:type="dxa"/>
                </w:tcPr>
                <w:p>
                  <w:pPr>
                    <w:rPr>
                      <w:rFonts w:hint="default"/>
                      <w:color w:val="FF0000"/>
                      <w:lang w:val="en-US" w:eastAsia="zh-CN"/>
                    </w:rPr>
                  </w:pPr>
                  <w:r>
                    <w:rPr>
                      <w:rFonts w:hint="eastAsia"/>
                      <w:color w:val="FF0000"/>
                      <w:lang w:val="en-US" w:eastAsia="zh-CN"/>
                    </w:rPr>
                    <w:t>经营部经理</w:t>
                  </w:r>
                </w:p>
              </w:tc>
              <w:tc>
                <w:tcPr>
                  <w:tcW w:w="1200" w:type="dxa"/>
                </w:tcPr>
                <w:p>
                  <w:pPr>
                    <w:rPr>
                      <w:rFonts w:hint="default"/>
                      <w:color w:val="FF0000"/>
                      <w:lang w:val="en-US" w:eastAsia="zh-CN"/>
                    </w:rPr>
                  </w:pPr>
                  <w:r>
                    <w:rPr>
                      <w:rFonts w:hint="eastAsia"/>
                      <w:color w:val="FF0000"/>
                      <w:lang w:val="en-US" w:eastAsia="zh-CN"/>
                    </w:rPr>
                    <w:t>苏浩</w:t>
                  </w:r>
                </w:p>
              </w:tc>
              <w:tc>
                <w:tcPr>
                  <w:tcW w:w="2044" w:type="dxa"/>
                  <w:vAlign w:val="top"/>
                </w:tcPr>
                <w:p>
                  <w:pPr>
                    <w:rPr>
                      <w:rFonts w:hint="eastAsia"/>
                      <w:color w:val="FF0000"/>
                      <w:lang w:val="en-US" w:eastAsia="zh-CN"/>
                    </w:rPr>
                  </w:pPr>
                </w:p>
              </w:tc>
              <w:tc>
                <w:tcPr>
                  <w:tcW w:w="2141" w:type="dxa"/>
                  <w:vAlign w:val="top"/>
                </w:tcPr>
                <w:p>
                  <w:pPr>
                    <w:rPr>
                      <w:color w:val="FF0000"/>
                    </w:rPr>
                  </w:pPr>
                </w:p>
              </w:tc>
              <w:tc>
                <w:tcPr>
                  <w:tcW w:w="1499" w:type="dxa"/>
                  <w:vAlign w:val="top"/>
                </w:tcPr>
                <w:p>
                  <w:pPr>
                    <w:rPr>
                      <w:rFonts w:hint="default"/>
                      <w:color w:val="FF0000"/>
                      <w:lang w:val="en-US" w:eastAsia="zh-CN"/>
                    </w:rPr>
                  </w:pPr>
                  <w:r>
                    <w:rPr>
                      <w:rFonts w:hint="eastAsia"/>
                      <w:color w:val="FF0000"/>
                      <w:lang w:val="en-US" w:eastAsia="zh-CN"/>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993" w:type="dxa"/>
                </w:tcPr>
                <w:p>
                  <w:pPr>
                    <w:rPr>
                      <w:rFonts w:hint="default"/>
                      <w:lang w:val="en-US" w:eastAsia="zh-CN"/>
                    </w:rPr>
                  </w:pPr>
                  <w:r>
                    <w:rPr>
                      <w:rFonts w:hint="eastAsia"/>
                      <w:lang w:val="en-US" w:eastAsia="zh-CN"/>
                    </w:rPr>
                    <w:t>生产部工人</w:t>
                  </w:r>
                </w:p>
              </w:tc>
              <w:tc>
                <w:tcPr>
                  <w:tcW w:w="1200" w:type="dxa"/>
                </w:tcPr>
                <w:p>
                  <w:pPr>
                    <w:rPr>
                      <w:rFonts w:hint="default"/>
                      <w:lang w:val="en-US" w:eastAsia="zh-CN"/>
                    </w:rPr>
                  </w:pPr>
                  <w:r>
                    <w:rPr>
                      <w:rFonts w:hint="eastAsia"/>
                      <w:lang w:val="en-US" w:eastAsia="zh-CN"/>
                    </w:rPr>
                    <w:t>张银生</w:t>
                  </w:r>
                </w:p>
              </w:tc>
              <w:tc>
                <w:tcPr>
                  <w:tcW w:w="2044"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23013021001652</w:t>
                  </w:r>
                </w:p>
              </w:tc>
              <w:tc>
                <w:tcPr>
                  <w:tcW w:w="2141" w:type="dxa"/>
                  <w:vAlign w:val="top"/>
                </w:tcPr>
                <w:p>
                  <w:pPr>
                    <w:rPr>
                      <w:rFonts w:hint="default" w:ascii="Times New Roman" w:hAnsi="Times New Roman" w:eastAsia="宋体" w:cs="Times New Roman"/>
                      <w:kern w:val="2"/>
                      <w:sz w:val="21"/>
                      <w:lang w:val="en-US" w:eastAsia="zh-CN" w:bidi="ar-SA"/>
                    </w:rPr>
                  </w:pPr>
                  <w:r>
                    <w:t>2022-0</w:t>
                  </w:r>
                  <w:r>
                    <w:rPr>
                      <w:rFonts w:hint="eastAsia"/>
                      <w:lang w:val="en-US" w:eastAsia="zh-CN"/>
                    </w:rPr>
                    <w:t>4-20</w:t>
                  </w:r>
                </w:p>
              </w:tc>
              <w:tc>
                <w:tcPr>
                  <w:tcW w:w="1499" w:type="dxa"/>
                  <w:vAlign w:val="top"/>
                </w:tcPr>
                <w:p>
                  <w:pPr>
                    <w:rPr>
                      <w:rFonts w:hint="eastAsia"/>
                      <w:lang w:val="en-US" w:eastAsia="zh-CN"/>
                    </w:rPr>
                  </w:pPr>
                  <w:r>
                    <w:rPr>
                      <w:rFonts w:hint="eastAsia"/>
                    </w:rPr>
                    <w:t>有效</w:t>
                  </w:r>
                </w:p>
              </w:tc>
            </w:tr>
          </w:tbl>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食品危害计划验证</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意识</w:t>
            </w:r>
          </w:p>
        </w:tc>
        <w:tc>
          <w:tcPr>
            <w:tcW w:w="960" w:type="dxa"/>
            <w:vMerge w:val="restart"/>
          </w:tcPr>
          <w:p>
            <w:r>
              <w:rPr>
                <w:rFonts w:hint="eastAsia"/>
              </w:rPr>
              <w:t xml:space="preserve">F7.3  </w:t>
            </w:r>
          </w:p>
        </w:tc>
        <w:tc>
          <w:tcPr>
            <w:tcW w:w="745" w:type="dxa"/>
          </w:tcPr>
          <w:p>
            <w:r>
              <w:rPr>
                <w:rFonts w:hint="eastAsia"/>
              </w:rPr>
              <w:t>文件名称</w:t>
            </w:r>
          </w:p>
        </w:tc>
        <w:tc>
          <w:tcPr>
            <w:tcW w:w="925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管理手册7.3</w:t>
            </w:r>
            <w:r>
              <w:rPr>
                <w:rFonts w:hint="eastAsia" w:ascii="宋体" w:hAnsi="宋体"/>
                <w:lang w:val="en-US" w:eastAsia="zh-CN"/>
              </w:rPr>
              <w:t xml:space="preserve">条款  </w:t>
            </w:r>
            <w:r>
              <w:rPr>
                <w:rFonts w:hint="eastAsia"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《人力资源管理程序》</w:t>
            </w:r>
          </w:p>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组织工作人员提高食品安全意识的方式： </w:t>
            </w:r>
          </w:p>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食品安全方针</w:t>
                  </w:r>
                </w:p>
              </w:tc>
              <w:tc>
                <w:tcPr>
                  <w:tcW w:w="4061" w:type="dxa"/>
                </w:tcPr>
                <w:p>
                  <w:r>
                    <w:rPr/>
                    <w:sym w:font="Wingdings" w:char="00FE"/>
                  </w:r>
                  <w:r>
                    <w:rPr>
                      <w:rFonts w:hint="eastAsia"/>
                    </w:rPr>
                    <w:t xml:space="preserve">会议  </w:t>
                  </w:r>
                  <w:r>
                    <w:rPr>
                      <w:rFonts w:hint="eastAsia" w:ascii="Calibri" w:hAnsi="Calibri"/>
                    </w:rPr>
                    <w:sym w:font="Wingdings 2" w:char="0052"/>
                  </w:r>
                  <w:r>
                    <w:rPr>
                      <w:rFonts w:hint="eastAsia"/>
                    </w:rPr>
                    <w:t xml:space="preserve">展板 </w:t>
                  </w:r>
                  <w:r>
                    <w:rPr>
                      <w:rFonts w:hint="eastAsia" w:ascii="Calibri" w:hAnsi="Calibri"/>
                    </w:rPr>
                    <w:sym w:font="Wingdings 2" w:char="0052"/>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本部门的食品安全管理目标</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 xml:space="preserve">对食品安全管理体系有效性的贡献，包括改进食品安全绩效的益处； </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不符合食品安全管理体系要求的后果</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 xml:space="preserve">沟通  </w:t>
            </w:r>
          </w:p>
        </w:tc>
        <w:tc>
          <w:tcPr>
            <w:tcW w:w="960" w:type="dxa"/>
            <w:vMerge w:val="restart"/>
          </w:tcPr>
          <w:p>
            <w:r>
              <w:rPr>
                <w:rFonts w:hint="eastAsia"/>
              </w:rPr>
              <w:t xml:space="preserve">F7.4 </w:t>
            </w:r>
          </w:p>
          <w:p>
            <w:r>
              <w:rPr>
                <w:rFonts w:hint="eastAsia"/>
              </w:rPr>
              <w:t xml:space="preserve">  </w:t>
            </w:r>
          </w:p>
        </w:tc>
        <w:tc>
          <w:tcPr>
            <w:tcW w:w="745" w:type="dxa"/>
          </w:tcPr>
          <w:p>
            <w:r>
              <w:rPr>
                <w:rFonts w:hint="eastAsia"/>
              </w:rPr>
              <w:t>文件名称</w:t>
            </w:r>
          </w:p>
        </w:tc>
        <w:tc>
          <w:tcPr>
            <w:tcW w:w="925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 xml:space="preserve">管理手册7.4章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w:t>
            </w:r>
            <w:r>
              <w:rPr>
                <w:rFonts w:hint="eastAsia"/>
                <w:lang w:val="en-US" w:eastAsia="zh-CN"/>
              </w:rPr>
              <w:t>信息交流和沟通控制程序</w:t>
            </w:r>
            <w:r>
              <w:rPr>
                <w:rFonts w:hint="eastAsia"/>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9"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组织考虑了合规义务，确保食品安全信息与食品安全管理体系形成的信息一致且真实可信。</w:t>
            </w:r>
          </w:p>
          <w:p/>
          <w:p>
            <w:r>
              <w:rPr>
                <w:rFonts w:hint="eastAsia"/>
              </w:rPr>
              <w:t>外部沟通的控制：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422"/>
              <w:gridCol w:w="2189"/>
              <w:gridCol w:w="1200"/>
              <w:gridCol w:w="1549"/>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r>
                    <w:t>沟通</w:t>
                  </w:r>
                  <w:r>
                    <w:rPr>
                      <w:rFonts w:hint="eastAsia"/>
                    </w:rPr>
                    <w:t>日期</w:t>
                  </w:r>
                </w:p>
              </w:tc>
              <w:tc>
                <w:tcPr>
                  <w:tcW w:w="1422" w:type="dxa"/>
                  <w:shd w:val="clear" w:color="auto" w:fill="auto"/>
                </w:tcPr>
                <w:p>
                  <w:r>
                    <w:t>沟通</w:t>
                  </w:r>
                  <w:r>
                    <w:rPr>
                      <w:rFonts w:hint="eastAsia"/>
                    </w:rPr>
                    <w:t>的内容</w:t>
                  </w:r>
                </w:p>
              </w:tc>
              <w:tc>
                <w:tcPr>
                  <w:tcW w:w="2189" w:type="dxa"/>
                  <w:shd w:val="clear" w:color="auto" w:fill="auto"/>
                </w:tcPr>
                <w:p>
                  <w:r>
                    <w:rPr>
                      <w:rFonts w:hint="eastAsia"/>
                    </w:rPr>
                    <w:t>沟通对象</w:t>
                  </w:r>
                </w:p>
              </w:tc>
              <w:tc>
                <w:tcPr>
                  <w:tcW w:w="1200" w:type="dxa"/>
                  <w:shd w:val="clear" w:color="auto" w:fill="auto"/>
                </w:tcPr>
                <w:p>
                  <w:r>
                    <w:rPr>
                      <w:rFonts w:hint="eastAsia"/>
                    </w:rPr>
                    <w:t>沟通方法</w:t>
                  </w:r>
                </w:p>
              </w:tc>
              <w:tc>
                <w:tcPr>
                  <w:tcW w:w="1549" w:type="dxa"/>
                  <w:shd w:val="clear" w:color="auto" w:fill="auto"/>
                </w:tcPr>
                <w:p>
                  <w:r>
                    <w:rPr>
                      <w:rFonts w:hint="eastAsia"/>
                    </w:rPr>
                    <w:t>责任部门</w:t>
                  </w:r>
                </w:p>
              </w:tc>
              <w:tc>
                <w:tcPr>
                  <w:tcW w:w="1436"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rFonts w:hint="default" w:eastAsia="宋体"/>
                      <w:lang w:val="en-US" w:eastAsia="zh-CN"/>
                    </w:rPr>
                  </w:pPr>
                  <w:r>
                    <w:rPr>
                      <w:rFonts w:hint="eastAsia"/>
                    </w:rPr>
                    <w:t>202</w:t>
                  </w:r>
                  <w:r>
                    <w:t>1</w:t>
                  </w:r>
                  <w:r>
                    <w:rPr>
                      <w:rFonts w:hint="eastAsia"/>
                    </w:rPr>
                    <w:t>.</w:t>
                  </w:r>
                  <w:r>
                    <w:rPr>
                      <w:rFonts w:hint="eastAsia"/>
                      <w:lang w:val="en-US" w:eastAsia="zh-CN"/>
                    </w:rPr>
                    <w:t>7.27</w:t>
                  </w:r>
                </w:p>
              </w:tc>
              <w:tc>
                <w:tcPr>
                  <w:tcW w:w="1422" w:type="dxa"/>
                  <w:shd w:val="clear" w:color="auto" w:fill="auto"/>
                </w:tcPr>
                <w:p>
                  <w:pPr>
                    <w:rPr>
                      <w:rFonts w:hint="default" w:eastAsia="宋体"/>
                      <w:lang w:val="en-US" w:eastAsia="zh-CN"/>
                    </w:rPr>
                  </w:pPr>
                  <w:r>
                    <w:rPr>
                      <w:rFonts w:hint="eastAsia"/>
                      <w:lang w:val="en-US" w:eastAsia="zh-CN"/>
                    </w:rPr>
                    <w:t>现场抽样</w:t>
                  </w:r>
                </w:p>
              </w:tc>
              <w:tc>
                <w:tcPr>
                  <w:tcW w:w="2189" w:type="dxa"/>
                  <w:shd w:val="clear" w:color="auto" w:fill="auto"/>
                </w:tcPr>
                <w:p>
                  <w:pPr>
                    <w:rPr>
                      <w:rFonts w:hint="default" w:eastAsia="宋体"/>
                      <w:lang w:val="en-US" w:eastAsia="zh-CN"/>
                    </w:rPr>
                  </w:pPr>
                  <w:r>
                    <w:rPr>
                      <w:rFonts w:hint="eastAsia"/>
                      <w:lang w:val="en-US" w:eastAsia="zh-CN"/>
                    </w:rPr>
                    <w:t>河北省质量监督检验研究院、县市场监管局</w:t>
                  </w:r>
                </w:p>
              </w:tc>
              <w:tc>
                <w:tcPr>
                  <w:tcW w:w="1200" w:type="dxa"/>
                  <w:shd w:val="clear" w:color="auto" w:fill="auto"/>
                </w:tcPr>
                <w:p>
                  <w:pPr>
                    <w:rPr>
                      <w:rFonts w:hint="eastAsia" w:eastAsia="宋体"/>
                      <w:lang w:eastAsia="zh-CN"/>
                    </w:rPr>
                  </w:pPr>
                  <w:r>
                    <w:rPr>
                      <w:rFonts w:hint="eastAsia"/>
                    </w:rPr>
                    <w:t>现场</w:t>
                  </w:r>
                  <w:r>
                    <w:rPr>
                      <w:rFonts w:hint="eastAsia"/>
                      <w:lang w:val="en-US" w:eastAsia="zh-CN"/>
                    </w:rPr>
                    <w:t>抽检</w:t>
                  </w:r>
                </w:p>
              </w:tc>
              <w:tc>
                <w:tcPr>
                  <w:tcW w:w="1549" w:type="dxa"/>
                  <w:shd w:val="clear" w:color="auto" w:fill="auto"/>
                </w:tcPr>
                <w:p>
                  <w:pPr>
                    <w:rPr>
                      <w:rFonts w:hint="eastAsia" w:eastAsia="宋体"/>
                      <w:lang w:eastAsia="zh-CN"/>
                    </w:rPr>
                  </w:pPr>
                  <w:r>
                    <w:rPr>
                      <w:rFonts w:hint="eastAsia"/>
                      <w:lang w:val="en-US" w:eastAsia="zh-CN"/>
                    </w:rPr>
                    <w:t>质管部</w:t>
                  </w:r>
                </w:p>
              </w:tc>
              <w:tc>
                <w:tcPr>
                  <w:tcW w:w="1436" w:type="dxa"/>
                  <w:shd w:val="clear" w:color="auto" w:fill="auto"/>
                </w:tcPr>
                <w:p>
                  <w:pPr>
                    <w:rPr>
                      <w:rFonts w:hint="eastAsia" w:eastAsia="宋体"/>
                      <w:lang w:eastAsia="zh-CN"/>
                    </w:rPr>
                  </w:pPr>
                  <w:r>
                    <w:rPr>
                      <w:rFonts w:hint="eastAsia"/>
                      <w:lang w:eastAsia="zh-CN"/>
                    </w:rPr>
                    <w:t>——</w:t>
                  </w:r>
                </w:p>
              </w:tc>
            </w:tr>
          </w:tbl>
          <w:p>
            <w:pPr>
              <w:rPr>
                <w:rFonts w:hint="eastAsia"/>
              </w:rPr>
            </w:pPr>
          </w:p>
          <w:p>
            <w:pPr>
              <w:rPr>
                <w:rFonts w:hint="eastAsia"/>
              </w:rPr>
            </w:pPr>
          </w:p>
          <w:p>
            <w:r>
              <w:rPr>
                <w:rFonts w:hint="eastAsia"/>
              </w:rPr>
              <w:t>内部沟通的控制：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2306"/>
              <w:gridCol w:w="1145"/>
              <w:gridCol w:w="1070"/>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沟通</w:t>
                  </w:r>
                  <w:r>
                    <w:rPr>
                      <w:rFonts w:hint="eastAsia"/>
                    </w:rPr>
                    <w:t>日期</w:t>
                  </w:r>
                </w:p>
              </w:tc>
              <w:tc>
                <w:tcPr>
                  <w:tcW w:w="2306" w:type="dxa"/>
                </w:tcPr>
                <w:p>
                  <w:r>
                    <w:t>沟通</w:t>
                  </w:r>
                  <w:r>
                    <w:rPr>
                      <w:rFonts w:hint="eastAsia"/>
                    </w:rPr>
                    <w:t>的内容</w:t>
                  </w:r>
                </w:p>
              </w:tc>
              <w:tc>
                <w:tcPr>
                  <w:tcW w:w="1145" w:type="dxa"/>
                </w:tcPr>
                <w:p>
                  <w:r>
                    <w:rPr>
                      <w:rFonts w:hint="eastAsia"/>
                    </w:rPr>
                    <w:t>沟通对象</w:t>
                  </w:r>
                </w:p>
              </w:tc>
              <w:tc>
                <w:tcPr>
                  <w:tcW w:w="1070" w:type="dxa"/>
                </w:tcPr>
                <w:p>
                  <w:r>
                    <w:rPr>
                      <w:rFonts w:hint="eastAsia"/>
                    </w:rPr>
                    <w:t>沟通方法</w:t>
                  </w:r>
                </w:p>
              </w:tc>
              <w:tc>
                <w:tcPr>
                  <w:tcW w:w="1507" w:type="dxa"/>
                </w:tcPr>
                <w:p>
                  <w:r>
                    <w:rPr>
                      <w:rFonts w:hint="eastAsia"/>
                    </w:rPr>
                    <w:t>责任部门</w:t>
                  </w:r>
                </w:p>
              </w:tc>
              <w:tc>
                <w:tcPr>
                  <w:tcW w:w="1508" w:type="dxa"/>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7" w:type="dxa"/>
                </w:tcPr>
                <w:p>
                  <w:pPr>
                    <w:rPr>
                      <w:rFonts w:hint="default" w:eastAsia="宋体"/>
                      <w:lang w:val="en-US" w:eastAsia="zh-CN"/>
                    </w:rPr>
                  </w:pPr>
                  <w:r>
                    <w:rPr>
                      <w:rFonts w:hint="eastAsia"/>
                    </w:rPr>
                    <w:t>2021.</w:t>
                  </w:r>
                  <w:r>
                    <w:rPr>
                      <w:rFonts w:hint="eastAsia"/>
                      <w:lang w:val="en-US" w:eastAsia="zh-CN"/>
                    </w:rPr>
                    <w:t>10.18</w:t>
                  </w:r>
                </w:p>
              </w:tc>
              <w:tc>
                <w:tcPr>
                  <w:tcW w:w="2306" w:type="dxa"/>
                </w:tcPr>
                <w:p>
                  <w:pPr>
                    <w:rPr>
                      <w:rFonts w:hint="default" w:eastAsia="宋体"/>
                      <w:lang w:val="en-US" w:eastAsia="zh-CN"/>
                    </w:rPr>
                  </w:pPr>
                  <w:r>
                    <w:rPr>
                      <w:rFonts w:hint="eastAsia"/>
                    </w:rPr>
                    <w:t>订</w:t>
                  </w:r>
                  <w:r>
                    <w:t>单及生产</w:t>
                  </w:r>
                  <w:r>
                    <w:rPr>
                      <w:rFonts w:hint="eastAsia"/>
                    </w:rPr>
                    <w:t>计</w:t>
                  </w:r>
                  <w:r>
                    <w:t>划按排</w:t>
                  </w:r>
                  <w:r>
                    <w:rPr>
                      <w:rFonts w:hint="eastAsia"/>
                      <w:lang w:eastAsia="zh-CN"/>
                    </w:rPr>
                    <w:t>、</w:t>
                  </w:r>
                  <w:r>
                    <w:rPr>
                      <w:rFonts w:hint="eastAsia"/>
                      <w:lang w:val="en-US" w:eastAsia="zh-CN"/>
                    </w:rPr>
                    <w:t>各部门问题沟通</w:t>
                  </w:r>
                </w:p>
              </w:tc>
              <w:tc>
                <w:tcPr>
                  <w:tcW w:w="1145" w:type="dxa"/>
                </w:tcPr>
                <w:p>
                  <w:pPr>
                    <w:rPr>
                      <w:rFonts w:hint="default" w:eastAsia="宋体"/>
                      <w:lang w:val="en-US" w:eastAsia="zh-CN"/>
                    </w:rPr>
                  </w:pPr>
                  <w:r>
                    <w:rPr>
                      <w:rFonts w:hint="eastAsia"/>
                      <w:lang w:val="en-US" w:eastAsia="zh-CN"/>
                    </w:rPr>
                    <w:t>各部门主管</w:t>
                  </w:r>
                </w:p>
              </w:tc>
              <w:tc>
                <w:tcPr>
                  <w:tcW w:w="1070" w:type="dxa"/>
                </w:tcPr>
                <w:p>
                  <w:r>
                    <w:rPr>
                      <w:rFonts w:hint="eastAsia"/>
                    </w:rPr>
                    <w:t>座</w:t>
                  </w:r>
                  <w:r>
                    <w:t>谈会</w:t>
                  </w:r>
                </w:p>
              </w:tc>
              <w:tc>
                <w:tcPr>
                  <w:tcW w:w="1507" w:type="dxa"/>
                </w:tcPr>
                <w:p>
                  <w:r>
                    <w:rPr>
                      <w:rFonts w:hint="eastAsia"/>
                    </w:rPr>
                    <w:t>生</w:t>
                  </w:r>
                  <w:r>
                    <w:t>产部</w:t>
                  </w:r>
                </w:p>
              </w:tc>
              <w:tc>
                <w:tcPr>
                  <w:tcW w:w="1508" w:type="dxa"/>
                </w:tcPr>
                <w:p>
                  <w:r>
                    <w:rPr>
                      <w:rFonts w:hint="eastAsia"/>
                    </w:rPr>
                    <w:t>已</w:t>
                  </w:r>
                  <w:r>
                    <w:t>落实</w:t>
                  </w:r>
                </w:p>
              </w:tc>
            </w:tr>
          </w:tbl>
          <w:p/>
        </w:tc>
        <w:tc>
          <w:tcPr>
            <w:tcW w:w="158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形成文件的信息</w:t>
            </w:r>
          </w:p>
        </w:tc>
        <w:tc>
          <w:tcPr>
            <w:tcW w:w="960" w:type="dxa"/>
            <w:vMerge w:val="restart"/>
          </w:tcPr>
          <w:p>
            <w:r>
              <w:rPr>
                <w:rFonts w:hint="eastAsia"/>
              </w:rPr>
              <w:t>F7.5</w:t>
            </w:r>
          </w:p>
          <w:p>
            <w:r>
              <w:rPr>
                <w:rFonts w:hint="eastAsia"/>
              </w:rPr>
              <w:t xml:space="preserve"> </w:t>
            </w:r>
          </w:p>
        </w:tc>
        <w:tc>
          <w:tcPr>
            <w:tcW w:w="745" w:type="dxa"/>
          </w:tcPr>
          <w:p>
            <w:r>
              <w:rPr>
                <w:rFonts w:hint="eastAsia"/>
              </w:rPr>
              <w:t>文件名称</w:t>
            </w:r>
          </w:p>
        </w:tc>
        <w:tc>
          <w:tcPr>
            <w:tcW w:w="9259" w:type="dxa"/>
          </w:tcPr>
          <w:p>
            <w:r>
              <w:rPr>
                <w:rFonts w:hint="eastAsia"/>
              </w:rPr>
              <w:t>如：</w:t>
            </w:r>
            <w:r>
              <w:rPr/>
              <w:sym w:font="Wingdings" w:char="00FE"/>
            </w:r>
            <w:r>
              <w:rPr>
                <w:rFonts w:hint="eastAsia" w:ascii="宋体" w:hAnsi="宋体"/>
              </w:rPr>
              <w:t xml:space="preserve">管理手册7.5章 </w:t>
            </w:r>
            <w:r>
              <w:rPr/>
              <w:sym w:font="Wingdings" w:char="00FE"/>
            </w:r>
            <w:r>
              <w:rPr>
                <w:rFonts w:hint="eastAsia"/>
              </w:rPr>
              <w:t xml:space="preserve">《文件控制程序》 </w:t>
            </w:r>
            <w:r>
              <w:rPr/>
              <w:sym w:font="Wingdings" w:char="00FE"/>
            </w:r>
            <w:r>
              <w:rPr>
                <w:rFonts w:hint="eastAsia"/>
              </w:rPr>
              <w:t>《记录控制程序》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查看《受控文件清单》</w:t>
            </w:r>
          </w:p>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1663"/>
              <w:gridCol w:w="1400"/>
              <w:gridCol w:w="925"/>
              <w:gridCol w:w="1345"/>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9" w:type="dxa"/>
                </w:tcPr>
                <w:p>
                  <w:r>
                    <w:rPr>
                      <w:rFonts w:hint="eastAsia"/>
                    </w:rPr>
                    <w:t>文件名称</w:t>
                  </w:r>
                </w:p>
              </w:tc>
              <w:tc>
                <w:tcPr>
                  <w:tcW w:w="1663" w:type="dxa"/>
                </w:tcPr>
                <w:p>
                  <w:r>
                    <w:rPr>
                      <w:rFonts w:hint="eastAsia"/>
                    </w:rPr>
                    <w:t>载体</w:t>
                  </w:r>
                </w:p>
              </w:tc>
              <w:tc>
                <w:tcPr>
                  <w:tcW w:w="1400" w:type="dxa"/>
                </w:tcPr>
                <w:p>
                  <w:r>
                    <w:rPr>
                      <w:rFonts w:hint="eastAsia"/>
                    </w:rPr>
                    <w:t>审批日期</w:t>
                  </w:r>
                </w:p>
              </w:tc>
              <w:tc>
                <w:tcPr>
                  <w:tcW w:w="925" w:type="dxa"/>
                </w:tcPr>
                <w:p>
                  <w:r>
                    <w:rPr>
                      <w:rFonts w:hint="eastAsia"/>
                    </w:rPr>
                    <w:t>审批人</w:t>
                  </w:r>
                </w:p>
              </w:tc>
              <w:tc>
                <w:tcPr>
                  <w:tcW w:w="1345" w:type="dxa"/>
                </w:tcPr>
                <w:p>
                  <w:r>
                    <w:rPr>
                      <w:rFonts w:hint="eastAsia"/>
                    </w:rPr>
                    <w:t>发放范围</w:t>
                  </w:r>
                </w:p>
              </w:tc>
              <w:tc>
                <w:tcPr>
                  <w:tcW w:w="1107" w:type="dxa"/>
                </w:tcPr>
                <w:p>
                  <w:r>
                    <w:rPr>
                      <w:rFonts w:hint="eastAsia"/>
                    </w:rPr>
                    <w:t>评审日期</w:t>
                  </w:r>
                </w:p>
              </w:tc>
              <w:tc>
                <w:tcPr>
                  <w:tcW w:w="1024" w:type="dxa"/>
                </w:tcPr>
                <w:p>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9" w:type="dxa"/>
                </w:tcPr>
                <w:p>
                  <w:r>
                    <w:rPr>
                      <w:rFonts w:hint="eastAsia" w:ascii="宋体" w:hAnsi="宋体" w:cs="宋体"/>
                      <w:kern w:val="0"/>
                      <w:szCs w:val="21"/>
                    </w:rPr>
                    <w:t>管理手册</w:t>
                  </w:r>
                </w:p>
              </w:tc>
              <w:tc>
                <w:tcPr>
                  <w:tcW w:w="1663" w:type="dxa"/>
                </w:tcPr>
                <w:p>
                  <w:r>
                    <w:rPr>
                      <w:rFonts w:hint="eastAsia"/>
                    </w:rPr>
                    <w:sym w:font="Wingdings" w:char="00FE"/>
                  </w:r>
                  <w:r>
                    <w:rPr>
                      <w:rFonts w:hint="eastAsia"/>
                    </w:rPr>
                    <w:t xml:space="preserve">纸质 </w:t>
                  </w:r>
                  <w:r>
                    <w:rPr/>
                    <w:sym w:font="Wingdings" w:char="00FE"/>
                  </w:r>
                  <w:r>
                    <w:rPr>
                      <w:rFonts w:hint="eastAsia"/>
                    </w:rPr>
                    <w:t>电子</w:t>
                  </w:r>
                </w:p>
              </w:tc>
              <w:tc>
                <w:tcPr>
                  <w:tcW w:w="1400" w:type="dxa"/>
                </w:tcPr>
                <w:p>
                  <w:pPr>
                    <w:rPr>
                      <w:rFonts w:hint="default" w:eastAsia="宋体"/>
                      <w:lang w:val="en-US" w:eastAsia="zh-CN"/>
                    </w:rPr>
                  </w:pPr>
                  <w:r>
                    <w:rPr>
                      <w:rFonts w:hint="eastAsia"/>
                    </w:rPr>
                    <w:t>2</w:t>
                  </w:r>
                  <w:r>
                    <w:t>021</w:t>
                  </w:r>
                  <w:r>
                    <w:rPr>
                      <w:rFonts w:hint="eastAsia"/>
                    </w:rPr>
                    <w:t>-</w:t>
                  </w:r>
                  <w:r>
                    <w:t>03</w:t>
                  </w:r>
                  <w:r>
                    <w:rPr>
                      <w:rFonts w:hint="eastAsia"/>
                    </w:rPr>
                    <w:t>-</w:t>
                  </w:r>
                  <w:r>
                    <w:rPr>
                      <w:rFonts w:hint="eastAsia"/>
                      <w:lang w:val="en-US" w:eastAsia="zh-CN"/>
                    </w:rPr>
                    <w:t>25</w:t>
                  </w:r>
                </w:p>
              </w:tc>
              <w:tc>
                <w:tcPr>
                  <w:tcW w:w="925" w:type="dxa"/>
                </w:tcPr>
                <w:p>
                  <w:pPr>
                    <w:rPr>
                      <w:rFonts w:hint="default" w:eastAsia="宋体"/>
                      <w:lang w:val="en-US" w:eastAsia="zh-CN"/>
                    </w:rPr>
                  </w:pPr>
                  <w:r>
                    <w:rPr>
                      <w:rFonts w:hint="eastAsia"/>
                      <w:lang w:val="en-US" w:eastAsia="zh-CN"/>
                    </w:rPr>
                    <w:t>苏军波</w:t>
                  </w:r>
                </w:p>
              </w:tc>
              <w:tc>
                <w:tcPr>
                  <w:tcW w:w="1345" w:type="dxa"/>
                </w:tcPr>
                <w:p>
                  <w:r>
                    <w:rPr>
                      <w:rFonts w:hint="eastAsia"/>
                    </w:rPr>
                    <w:t>各部门主管</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9" w:type="dxa"/>
                </w:tcPr>
                <w:p>
                  <w:r>
                    <w:rPr>
                      <w:rFonts w:hint="eastAsia" w:ascii="宋体" w:hAnsi="宋体" w:cs="宋体"/>
                      <w:kern w:val="0"/>
                      <w:szCs w:val="21"/>
                    </w:rPr>
                    <w:t>程序文件</w:t>
                  </w:r>
                </w:p>
              </w:tc>
              <w:tc>
                <w:tcPr>
                  <w:tcW w:w="1663" w:type="dxa"/>
                </w:tcPr>
                <w:p>
                  <w:r>
                    <w:rPr>
                      <w:rFonts w:hint="eastAsia"/>
                    </w:rPr>
                    <w:sym w:font="Wingdings" w:char="00FE"/>
                  </w:r>
                  <w:r>
                    <w:rPr>
                      <w:rFonts w:hint="eastAsia"/>
                    </w:rPr>
                    <w:t xml:space="preserve">纸质 </w:t>
                  </w:r>
                  <w:r>
                    <w:rPr/>
                    <w:sym w:font="Wingdings" w:char="00FE"/>
                  </w:r>
                  <w:r>
                    <w:rPr>
                      <w:rFonts w:hint="eastAsia"/>
                    </w:rPr>
                    <w:t>电子</w:t>
                  </w:r>
                </w:p>
              </w:tc>
              <w:tc>
                <w:tcPr>
                  <w:tcW w:w="1400" w:type="dxa"/>
                  <w:vAlign w:val="top"/>
                </w:tcPr>
                <w:p>
                  <w:r>
                    <w:rPr>
                      <w:rFonts w:hint="eastAsia"/>
                    </w:rPr>
                    <w:t>2</w:t>
                  </w:r>
                  <w:r>
                    <w:t>021</w:t>
                  </w:r>
                  <w:r>
                    <w:rPr>
                      <w:rFonts w:hint="eastAsia"/>
                    </w:rPr>
                    <w:t>-</w:t>
                  </w:r>
                  <w:r>
                    <w:t>03</w:t>
                  </w:r>
                  <w:r>
                    <w:rPr>
                      <w:rFonts w:hint="eastAsia"/>
                    </w:rPr>
                    <w:t>-</w:t>
                  </w:r>
                  <w:r>
                    <w:rPr>
                      <w:rFonts w:hint="eastAsia"/>
                      <w:lang w:val="en-US" w:eastAsia="zh-CN"/>
                    </w:rPr>
                    <w:t>25</w:t>
                  </w:r>
                </w:p>
              </w:tc>
              <w:tc>
                <w:tcPr>
                  <w:tcW w:w="925" w:type="dxa"/>
                  <w:vAlign w:val="top"/>
                </w:tcPr>
                <w:p>
                  <w:r>
                    <w:rPr>
                      <w:rFonts w:hint="eastAsia"/>
                      <w:lang w:val="en-US" w:eastAsia="zh-CN"/>
                    </w:rPr>
                    <w:t>苏军波</w:t>
                  </w:r>
                </w:p>
              </w:tc>
              <w:tc>
                <w:tcPr>
                  <w:tcW w:w="1345" w:type="dxa"/>
                  <w:vAlign w:val="top"/>
                </w:tcPr>
                <w:p>
                  <w:r>
                    <w:rPr>
                      <w:rFonts w:hint="eastAsia"/>
                    </w:rPr>
                    <w:t>各部门主管</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9" w:type="dxa"/>
                </w:tcPr>
                <w:p>
                  <w:pPr>
                    <w:rPr>
                      <w:rFonts w:hint="default" w:eastAsia="宋体"/>
                      <w:lang w:val="en-US" w:eastAsia="zh-CN"/>
                    </w:rPr>
                  </w:pPr>
                  <w:r>
                    <w:rPr>
                      <w:rFonts w:hint="eastAsia" w:ascii="宋体" w:hAnsi="宋体"/>
                      <w:sz w:val="18"/>
                      <w:szCs w:val="18"/>
                      <w:lang w:val="en-US" w:eastAsia="zh-CN"/>
                    </w:rPr>
                    <w:t>生产作业指导书</w:t>
                  </w:r>
                </w:p>
              </w:tc>
              <w:tc>
                <w:tcPr>
                  <w:tcW w:w="1663" w:type="dxa"/>
                </w:tcPr>
                <w:p>
                  <w:r>
                    <w:rPr>
                      <w:rFonts w:hint="eastAsia"/>
                    </w:rPr>
                    <w:sym w:font="Wingdings" w:char="00FE"/>
                  </w:r>
                  <w:r>
                    <w:rPr>
                      <w:rFonts w:hint="eastAsia"/>
                    </w:rPr>
                    <w:t xml:space="preserve">纸质 </w:t>
                  </w:r>
                  <w:r>
                    <w:rPr/>
                    <w:sym w:font="Wingdings" w:char="00FE"/>
                  </w:r>
                  <w:r>
                    <w:rPr>
                      <w:rFonts w:hint="eastAsia"/>
                    </w:rPr>
                    <w:t>电子</w:t>
                  </w:r>
                </w:p>
              </w:tc>
              <w:tc>
                <w:tcPr>
                  <w:tcW w:w="1400" w:type="dxa"/>
                  <w:vAlign w:val="top"/>
                </w:tcPr>
                <w:p>
                  <w:r>
                    <w:rPr>
                      <w:rFonts w:hint="eastAsia"/>
                    </w:rPr>
                    <w:t>2</w:t>
                  </w:r>
                  <w:r>
                    <w:t>021</w:t>
                  </w:r>
                  <w:r>
                    <w:rPr>
                      <w:rFonts w:hint="eastAsia"/>
                    </w:rPr>
                    <w:t>-</w:t>
                  </w:r>
                  <w:r>
                    <w:t>03</w:t>
                  </w:r>
                  <w:r>
                    <w:rPr>
                      <w:rFonts w:hint="eastAsia"/>
                    </w:rPr>
                    <w:t>-</w:t>
                  </w:r>
                  <w:r>
                    <w:rPr>
                      <w:rFonts w:hint="eastAsia"/>
                      <w:lang w:val="en-US" w:eastAsia="zh-CN"/>
                    </w:rPr>
                    <w:t>25</w:t>
                  </w:r>
                </w:p>
              </w:tc>
              <w:tc>
                <w:tcPr>
                  <w:tcW w:w="925" w:type="dxa"/>
                  <w:vAlign w:val="top"/>
                </w:tcPr>
                <w:p>
                  <w:r>
                    <w:rPr>
                      <w:rFonts w:hint="eastAsia"/>
                      <w:lang w:val="en-US" w:eastAsia="zh-CN"/>
                    </w:rPr>
                    <w:t>苏军波</w:t>
                  </w:r>
                </w:p>
              </w:tc>
              <w:tc>
                <w:tcPr>
                  <w:tcW w:w="1345" w:type="dxa"/>
                  <w:vAlign w:val="top"/>
                </w:tcPr>
                <w:p>
                  <w:r>
                    <w:rPr>
                      <w:rFonts w:hint="eastAsia"/>
                    </w:rPr>
                    <w:t>各部门主管</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9" w:type="dxa"/>
                </w:tcPr>
                <w:p>
                  <w:pPr>
                    <w:rPr>
                      <w:rFonts w:hint="eastAsia" w:ascii="宋体" w:hAnsi="宋体"/>
                      <w:sz w:val="18"/>
                      <w:szCs w:val="18"/>
                    </w:rPr>
                  </w:pPr>
                </w:p>
              </w:tc>
              <w:tc>
                <w:tcPr>
                  <w:tcW w:w="1663" w:type="dxa"/>
                </w:tcPr>
                <w:p>
                  <w:pPr>
                    <w:rPr>
                      <w:rFonts w:hint="eastAsia"/>
                    </w:rPr>
                  </w:pPr>
                </w:p>
              </w:tc>
              <w:tc>
                <w:tcPr>
                  <w:tcW w:w="1400" w:type="dxa"/>
                </w:tcPr>
                <w:p>
                  <w:pPr>
                    <w:rPr>
                      <w:rFonts w:hint="eastAsia"/>
                    </w:rPr>
                  </w:pPr>
                </w:p>
              </w:tc>
              <w:tc>
                <w:tcPr>
                  <w:tcW w:w="925" w:type="dxa"/>
                  <w:vAlign w:val="top"/>
                </w:tcPr>
                <w:p>
                  <w:pPr>
                    <w:rPr>
                      <w:rFonts w:hint="eastAsia"/>
                      <w:lang w:val="en-US" w:eastAsia="zh-CN"/>
                    </w:rPr>
                  </w:pPr>
                </w:p>
              </w:tc>
              <w:tc>
                <w:tcPr>
                  <w:tcW w:w="1345" w:type="dxa"/>
                  <w:vAlign w:val="top"/>
                </w:tcPr>
                <w:p>
                  <w:pPr>
                    <w:rPr>
                      <w:rFonts w:hint="eastAsia"/>
                    </w:rPr>
                  </w:pPr>
                </w:p>
              </w:tc>
              <w:tc>
                <w:tcPr>
                  <w:tcW w:w="1107" w:type="dxa"/>
                </w:tcPr>
                <w:p>
                  <w:pPr>
                    <w:rPr>
                      <w:rFonts w:hint="eastAsia"/>
                    </w:rPr>
                  </w:pPr>
                </w:p>
              </w:tc>
              <w:tc>
                <w:tcPr>
                  <w:tcW w:w="1024" w:type="dxa"/>
                </w:tcPr>
                <w:p>
                  <w:pPr>
                    <w:rPr>
                      <w:rFonts w:hint="eastAsia"/>
                    </w:rPr>
                  </w:pPr>
                </w:p>
              </w:tc>
            </w:tr>
          </w:tbl>
          <w:p/>
          <w:p/>
          <w:p>
            <w:bookmarkStart w:id="0" w:name="_GoBack"/>
            <w:bookmarkEnd w:id="0"/>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684"/>
              <w:gridCol w:w="1314"/>
              <w:gridCol w:w="962"/>
              <w:gridCol w:w="1583"/>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rPr>
                    <w:t>文件名称</w:t>
                  </w:r>
                </w:p>
              </w:tc>
              <w:tc>
                <w:tcPr>
                  <w:tcW w:w="1684" w:type="dxa"/>
                </w:tcPr>
                <w:p>
                  <w:r>
                    <w:rPr>
                      <w:rFonts w:hint="eastAsia"/>
                    </w:rPr>
                    <w:t>载体</w:t>
                  </w:r>
                </w:p>
              </w:tc>
              <w:tc>
                <w:tcPr>
                  <w:tcW w:w="1314" w:type="dxa"/>
                </w:tcPr>
                <w:p>
                  <w:r>
                    <w:rPr>
                      <w:rFonts w:hint="eastAsia"/>
                    </w:rPr>
                    <w:t>修订日期</w:t>
                  </w:r>
                </w:p>
              </w:tc>
              <w:tc>
                <w:tcPr>
                  <w:tcW w:w="962" w:type="dxa"/>
                </w:tcPr>
                <w:p>
                  <w:r>
                    <w:rPr>
                      <w:rFonts w:hint="eastAsia"/>
                    </w:rPr>
                    <w:t>审批人</w:t>
                  </w:r>
                </w:p>
              </w:tc>
              <w:tc>
                <w:tcPr>
                  <w:tcW w:w="1583" w:type="dxa"/>
                </w:tcPr>
                <w:p>
                  <w:r>
                    <w:rPr>
                      <w:rFonts w:hint="eastAsia"/>
                    </w:rPr>
                    <w:t>发放范围</w:t>
                  </w:r>
                </w:p>
              </w:tc>
              <w:tc>
                <w:tcPr>
                  <w:tcW w:w="1107" w:type="dxa"/>
                </w:tcPr>
                <w:p>
                  <w:r>
                    <w:rPr>
                      <w:rFonts w:hint="eastAsia"/>
                    </w:rPr>
                    <w:t>作废处理</w:t>
                  </w:r>
                </w:p>
              </w:tc>
              <w:tc>
                <w:tcPr>
                  <w:tcW w:w="1024"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369" w:type="dxa"/>
                </w:tcPr>
                <w:p>
                  <w:pPr>
                    <w:rPr>
                      <w:rFonts w:hint="default" w:eastAsia="宋体"/>
                      <w:lang w:val="en-US" w:eastAsia="zh-CN"/>
                    </w:rPr>
                  </w:pPr>
                  <w:r>
                    <w:rPr>
                      <w:rFonts w:hint="eastAsia"/>
                      <w:lang w:val="en-US" w:eastAsia="zh-CN"/>
                    </w:rPr>
                    <w:t>危害控制计划</w:t>
                  </w:r>
                </w:p>
              </w:tc>
              <w:tc>
                <w:tcPr>
                  <w:tcW w:w="1684" w:type="dxa"/>
                </w:tcPr>
                <w:p>
                  <w:r>
                    <w:rPr>
                      <w:rFonts w:hint="eastAsia"/>
                    </w:rPr>
                    <w:sym w:font="Wingdings" w:char="00FE"/>
                  </w:r>
                  <w:r>
                    <w:rPr>
                      <w:rFonts w:hint="eastAsia"/>
                    </w:rPr>
                    <w:t xml:space="preserve">纸质 </w:t>
                  </w:r>
                  <w:r>
                    <w:rPr/>
                    <w:sym w:font="Wingdings" w:char="00FE"/>
                  </w:r>
                  <w:r>
                    <w:rPr>
                      <w:rFonts w:hint="eastAsia"/>
                    </w:rPr>
                    <w:t>电子</w:t>
                  </w:r>
                </w:p>
              </w:tc>
              <w:tc>
                <w:tcPr>
                  <w:tcW w:w="1314" w:type="dxa"/>
                </w:tcPr>
                <w:p>
                  <w:pPr>
                    <w:rPr>
                      <w:rFonts w:hint="default" w:eastAsia="宋体"/>
                      <w:lang w:val="en-US" w:eastAsia="zh-CN"/>
                    </w:rPr>
                  </w:pPr>
                  <w:r>
                    <w:rPr>
                      <w:rFonts w:hint="eastAsia"/>
                    </w:rPr>
                    <w:t>2</w:t>
                  </w:r>
                  <w:r>
                    <w:t>021-</w:t>
                  </w:r>
                  <w:r>
                    <w:rPr>
                      <w:rFonts w:hint="eastAsia"/>
                      <w:lang w:val="en-US" w:eastAsia="zh-CN"/>
                    </w:rPr>
                    <w:t>10-20</w:t>
                  </w:r>
                </w:p>
              </w:tc>
              <w:tc>
                <w:tcPr>
                  <w:tcW w:w="962"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苏军波</w:t>
                  </w:r>
                </w:p>
              </w:tc>
              <w:tc>
                <w:tcPr>
                  <w:tcW w:w="1583" w:type="dxa"/>
                </w:tcPr>
                <w:p>
                  <w:pPr>
                    <w:rPr>
                      <w:rFonts w:hint="eastAsia" w:eastAsia="宋体"/>
                      <w:lang w:eastAsia="zh-CN"/>
                    </w:rPr>
                  </w:pPr>
                  <w:r>
                    <w:rPr>
                      <w:rFonts w:hint="eastAsia"/>
                      <w:lang w:val="en-US" w:eastAsia="zh-CN"/>
                    </w:rPr>
                    <w:t>各部门</w:t>
                  </w:r>
                </w:p>
              </w:tc>
              <w:tc>
                <w:tcPr>
                  <w:tcW w:w="1107" w:type="dxa"/>
                </w:tcPr>
                <w:p>
                  <w:pPr>
                    <w:rPr>
                      <w:rFonts w:hint="eastAsia" w:eastAsia="宋体"/>
                      <w:lang w:eastAsia="zh-CN"/>
                    </w:rPr>
                  </w:pPr>
                  <w:r>
                    <w:rPr>
                      <w:rFonts w:hint="eastAsia"/>
                      <w:lang w:eastAsia="zh-CN"/>
                    </w:rPr>
                    <w:t>——</w:t>
                  </w:r>
                </w:p>
              </w:tc>
              <w:tc>
                <w:tcPr>
                  <w:tcW w:w="1024"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eastAsia" w:eastAsia="宋体"/>
                      <w:lang w:eastAsia="zh-CN"/>
                    </w:rPr>
                  </w:pPr>
                  <w:r>
                    <w:rPr>
                      <w:rFonts w:hint="eastAsia"/>
                      <w:lang w:val="en-US" w:eastAsia="zh-CN"/>
                    </w:rPr>
                    <w:t>管理手册</w:t>
                  </w:r>
                </w:p>
              </w:tc>
              <w:tc>
                <w:tcPr>
                  <w:tcW w:w="1684"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314" w:type="dxa"/>
                </w:tcPr>
                <w:p>
                  <w:pPr>
                    <w:rPr>
                      <w:rFonts w:hint="default" w:eastAsia="宋体"/>
                      <w:lang w:val="en-US" w:eastAsia="zh-CN"/>
                    </w:rPr>
                  </w:pPr>
                  <w:r>
                    <w:rPr>
                      <w:rFonts w:hint="eastAsia"/>
                    </w:rPr>
                    <w:t>2</w:t>
                  </w:r>
                  <w:r>
                    <w:t>021-</w:t>
                  </w:r>
                  <w:r>
                    <w:rPr>
                      <w:rFonts w:hint="eastAsia"/>
                      <w:lang w:val="en-US" w:eastAsia="zh-CN"/>
                    </w:rPr>
                    <w:t>10-16</w:t>
                  </w:r>
                </w:p>
              </w:tc>
              <w:tc>
                <w:tcPr>
                  <w:tcW w:w="962" w:type="dxa"/>
                  <w:vAlign w:val="top"/>
                </w:tcPr>
                <w:p>
                  <w:pPr>
                    <w:rPr>
                      <w:rFonts w:ascii="Times New Roman" w:hAnsi="Times New Roman" w:eastAsia="宋体" w:cs="Times New Roman"/>
                      <w:kern w:val="2"/>
                      <w:sz w:val="21"/>
                      <w:lang w:val="en-US" w:eastAsia="zh-CN" w:bidi="ar-SA"/>
                    </w:rPr>
                  </w:pPr>
                  <w:r>
                    <w:rPr>
                      <w:rFonts w:hint="eastAsia"/>
                      <w:lang w:val="en-US" w:eastAsia="zh-CN"/>
                    </w:rPr>
                    <w:t>苏军波</w:t>
                  </w:r>
                </w:p>
              </w:tc>
              <w:tc>
                <w:tcPr>
                  <w:tcW w:w="1583" w:type="dxa"/>
                </w:tcPr>
                <w:p>
                  <w:pPr>
                    <w:rPr>
                      <w:rFonts w:hint="default"/>
                      <w:lang w:val="en-US"/>
                    </w:rPr>
                  </w:pPr>
                  <w:r>
                    <w:rPr>
                      <w:rFonts w:hint="default"/>
                      <w:lang w:val="en-US"/>
                    </w:rPr>
                    <w:t>生产部</w:t>
                  </w:r>
                </w:p>
              </w:tc>
              <w:tc>
                <w:tcPr>
                  <w:tcW w:w="1107" w:type="dxa"/>
                </w:tcPr>
                <w:p>
                  <w:pPr>
                    <w:rPr>
                      <w:rFonts w:hint="eastAsia" w:eastAsia="宋体"/>
                      <w:lang w:eastAsia="zh-CN"/>
                    </w:rPr>
                  </w:pPr>
                  <w:r>
                    <w:rPr>
                      <w:rFonts w:hint="eastAsia"/>
                      <w:lang w:eastAsia="zh-CN"/>
                    </w:rPr>
                    <w:t>——</w:t>
                  </w:r>
                </w:p>
              </w:tc>
              <w:tc>
                <w:tcPr>
                  <w:tcW w:w="1024"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hint="eastAsia" w:eastAsia="宋体"/>
                      <w:lang w:eastAsia="zh-CN"/>
                    </w:rPr>
                  </w:pPr>
                </w:p>
              </w:tc>
              <w:tc>
                <w:tcPr>
                  <w:tcW w:w="0" w:type="auto"/>
                </w:tcPr>
                <w:p/>
              </w:tc>
              <w:tc>
                <w:tcPr>
                  <w:tcW w:w="0" w:type="auto"/>
                </w:tcPr>
                <w:p>
                  <w:pPr>
                    <w:rPr>
                      <w:rFonts w:hint="default" w:eastAsia="宋体"/>
                      <w:lang w:val="en-US" w:eastAsia="zh-CN"/>
                    </w:rPr>
                  </w:pPr>
                </w:p>
              </w:tc>
              <w:tc>
                <w:tcPr>
                  <w:tcW w:w="0" w:type="auto"/>
                  <w:vAlign w:val="top"/>
                </w:tcPr>
                <w:p>
                  <w:pPr>
                    <w:rPr>
                      <w:rFonts w:ascii="Times New Roman" w:hAnsi="Times New Roman" w:eastAsia="宋体" w:cs="Times New Roman"/>
                      <w:kern w:val="2"/>
                      <w:sz w:val="21"/>
                      <w:lang w:val="en-US" w:eastAsia="zh-CN" w:bidi="ar-SA"/>
                    </w:rPr>
                  </w:pPr>
                </w:p>
              </w:tc>
              <w:tc>
                <w:tcPr>
                  <w:tcW w:w="0" w:type="auto"/>
                </w:tcPr>
                <w:p/>
              </w:tc>
              <w:tc>
                <w:tcPr>
                  <w:tcW w:w="0" w:type="auto"/>
                </w:tcPr>
                <w:p/>
              </w:tc>
              <w:tc>
                <w:tcPr>
                  <w:tcW w:w="0" w:type="auto"/>
                </w:tcPr>
                <w:p/>
              </w:tc>
            </w:tr>
          </w:tbl>
          <w:p/>
          <w:p>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r>
              <w:rPr>
                <w:rFonts w:hint="eastAsia"/>
              </w:rPr>
              <w:t>外来文件控制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1582"/>
              <w:gridCol w:w="1172"/>
              <w:gridCol w:w="1218"/>
              <w:gridCol w:w="1810"/>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tcPr>
                <w:p>
                  <w:r>
                    <w:rPr>
                      <w:rFonts w:hint="eastAsia"/>
                    </w:rPr>
                    <w:t>文件名称</w:t>
                  </w:r>
                </w:p>
              </w:tc>
              <w:tc>
                <w:tcPr>
                  <w:tcW w:w="1582" w:type="dxa"/>
                </w:tcPr>
                <w:p>
                  <w:r>
                    <w:rPr>
                      <w:rFonts w:hint="eastAsia"/>
                    </w:rPr>
                    <w:t>性质</w:t>
                  </w:r>
                </w:p>
              </w:tc>
              <w:tc>
                <w:tcPr>
                  <w:tcW w:w="1172" w:type="dxa"/>
                </w:tcPr>
                <w:p>
                  <w:r>
                    <w:rPr>
                      <w:rFonts w:hint="eastAsia"/>
                    </w:rPr>
                    <w:t>收集日期</w:t>
                  </w:r>
                </w:p>
              </w:tc>
              <w:tc>
                <w:tcPr>
                  <w:tcW w:w="1218" w:type="dxa"/>
                </w:tcPr>
                <w:p>
                  <w:pPr>
                    <w:rPr>
                      <w:highlight w:val="magenta"/>
                    </w:rPr>
                  </w:pPr>
                  <w:r>
                    <w:rPr>
                      <w:rFonts w:hint="eastAsia"/>
                    </w:rPr>
                    <w:t>收集人</w:t>
                  </w:r>
                </w:p>
              </w:tc>
              <w:tc>
                <w:tcPr>
                  <w:tcW w:w="1810" w:type="dxa"/>
                </w:tcPr>
                <w:p>
                  <w:r>
                    <w:rPr>
                      <w:rFonts w:hint="eastAsia"/>
                    </w:rPr>
                    <w:t>使用方法</w:t>
                  </w:r>
                </w:p>
              </w:tc>
              <w:tc>
                <w:tcPr>
                  <w:tcW w:w="1457" w:type="dxa"/>
                </w:tcPr>
                <w:p>
                  <w:r>
                    <w:rPr>
                      <w:rFonts w:hint="eastAsia"/>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vAlign w:val="center"/>
                </w:tcPr>
                <w:p>
                  <w:pPr>
                    <w:jc w:val="left"/>
                    <w:rPr>
                      <w:rFonts w:hint="default" w:ascii="宋体" w:hAnsi="宋体" w:eastAsia="宋体"/>
                      <w:color w:val="000000"/>
                      <w:spacing w:val="-3"/>
                      <w:kern w:val="0"/>
                      <w:szCs w:val="21"/>
                      <w:lang w:val="en-US" w:eastAsia="zh-CN"/>
                    </w:rPr>
                  </w:pPr>
                  <w:r>
                    <w:rPr>
                      <w:rFonts w:hint="eastAsia" w:ascii="宋体" w:hAnsi="宋体"/>
                      <w:color w:val="000000"/>
                      <w:spacing w:val="-3"/>
                      <w:kern w:val="0"/>
                      <w:szCs w:val="21"/>
                    </w:rPr>
                    <w:t>中华人民共和国</w:t>
                  </w:r>
                  <w:r>
                    <w:rPr>
                      <w:rFonts w:hint="eastAsia" w:ascii="宋体" w:hAnsi="宋体"/>
                      <w:color w:val="000000"/>
                      <w:spacing w:val="-3"/>
                      <w:kern w:val="0"/>
                      <w:szCs w:val="21"/>
                      <w:lang w:val="en-US" w:eastAsia="zh-CN"/>
                    </w:rPr>
                    <w:t>食品安全法</w:t>
                  </w:r>
                </w:p>
              </w:tc>
              <w:tc>
                <w:tcPr>
                  <w:tcW w:w="1582" w:type="dxa"/>
                </w:tcPr>
                <w:p>
                  <w:r>
                    <w:rPr>
                      <w:rFonts w:hint="eastAsia"/>
                    </w:rPr>
                    <w:sym w:font="Wingdings" w:char="00A8"/>
                  </w:r>
                  <w:r>
                    <w:rPr>
                      <w:rFonts w:hint="eastAsia"/>
                    </w:rPr>
                    <w:t xml:space="preserve">标准 </w:t>
                  </w:r>
                  <w:r>
                    <w:rPr/>
                    <w:sym w:font="Wingdings" w:char="00FE"/>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172" w:type="dxa"/>
                </w:tcPr>
                <w:p>
                  <w:pPr>
                    <w:rPr>
                      <w:rFonts w:hint="default" w:eastAsia="宋体"/>
                      <w:lang w:val="en-US" w:eastAsia="zh-CN"/>
                    </w:rPr>
                  </w:pPr>
                  <w:r>
                    <w:t>2021/</w:t>
                  </w:r>
                  <w:r>
                    <w:rPr>
                      <w:rFonts w:hint="eastAsia"/>
                      <w:lang w:val="en-US" w:eastAsia="zh-CN"/>
                    </w:rPr>
                    <w:t>03</w:t>
                  </w:r>
                </w:p>
              </w:tc>
              <w:tc>
                <w:tcPr>
                  <w:tcW w:w="1218" w:type="dxa"/>
                </w:tcPr>
                <w:p>
                  <w:r>
                    <w:rPr>
                      <w:rFonts w:hint="eastAsia"/>
                      <w:lang w:val="en-US" w:eastAsia="zh-CN"/>
                    </w:rPr>
                    <w:t>质管部</w:t>
                  </w:r>
                </w:p>
              </w:tc>
              <w:tc>
                <w:tcPr>
                  <w:tcW w:w="1810" w:type="dxa"/>
                </w:tcPr>
                <w:p>
                  <w:r>
                    <w:rPr/>
                    <w:sym w:font="Wingdings" w:char="00FE"/>
                  </w:r>
                  <w:r>
                    <w:rPr>
                      <w:rFonts w:hint="eastAsia"/>
                    </w:rPr>
                    <w:t xml:space="preserve">直接下发 </w:t>
                  </w:r>
                </w:p>
                <w:p>
                  <w:r>
                    <w:rPr>
                      <w:rFonts w:hint="eastAsia"/>
                    </w:rPr>
                    <w:sym w:font="Wingdings" w:char="00A8"/>
                  </w:r>
                  <w:r>
                    <w:rPr>
                      <w:rFonts w:hint="eastAsia"/>
                    </w:rPr>
                    <w:t>转成内部文件</w:t>
                  </w:r>
                </w:p>
              </w:tc>
              <w:tc>
                <w:tcPr>
                  <w:tcW w:w="1457" w:type="dxa"/>
                </w:tcPr>
                <w:p>
                  <w:r>
                    <w:rPr>
                      <w:rFonts w:hint="eastAsi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4" w:type="dxa"/>
                </w:tcPr>
                <w:p>
                  <w:pPr>
                    <w:jc w:val="left"/>
                    <w:rPr>
                      <w:rFonts w:ascii="宋体" w:hAnsi="宋体"/>
                      <w:color w:val="000000"/>
                      <w:spacing w:val="-3"/>
                      <w:kern w:val="0"/>
                      <w:szCs w:val="21"/>
                    </w:rPr>
                  </w:pPr>
                  <w:r>
                    <w:t>DB13/T 2361-2016</w:t>
                  </w:r>
                  <w:r>
                    <w:rPr>
                      <w:rFonts w:hint="eastAsia"/>
                    </w:rPr>
                    <w:t>多层复合食品包装膜、袋</w:t>
                  </w:r>
                </w:p>
              </w:tc>
              <w:tc>
                <w:tcPr>
                  <w:tcW w:w="1582" w:type="dxa"/>
                </w:tcPr>
                <w:p>
                  <w:r>
                    <w:rPr/>
                    <w:sym w:font="Wingdings" w:char="00FE"/>
                  </w:r>
                  <w:r>
                    <w:rPr>
                      <w:rFonts w:hint="eastAsia"/>
                    </w:rPr>
                    <w:t xml:space="preserve">标准 </w:t>
                  </w:r>
                  <w:r>
                    <w:rPr>
                      <w:rFonts w:hint="eastAsia"/>
                    </w:rPr>
                    <w:sym w:font="Wingdings" w:char="00A8"/>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172" w:type="dxa"/>
                </w:tcPr>
                <w:p>
                  <w:pPr>
                    <w:rPr>
                      <w:rFonts w:hint="default" w:eastAsia="宋体"/>
                      <w:lang w:val="en-US" w:eastAsia="zh-CN"/>
                    </w:rPr>
                  </w:pPr>
                  <w:r>
                    <w:t>2021/</w:t>
                  </w:r>
                  <w:r>
                    <w:rPr>
                      <w:rFonts w:hint="eastAsia"/>
                      <w:lang w:val="en-US" w:eastAsia="zh-CN"/>
                    </w:rPr>
                    <w:t>03</w:t>
                  </w:r>
                </w:p>
              </w:tc>
              <w:tc>
                <w:tcPr>
                  <w:tcW w:w="1218" w:type="dxa"/>
                </w:tcPr>
                <w:p>
                  <w:pPr>
                    <w:rPr>
                      <w:rFonts w:hint="default" w:eastAsia="宋体"/>
                      <w:lang w:val="en-US" w:eastAsia="zh-CN"/>
                    </w:rPr>
                  </w:pPr>
                  <w:r>
                    <w:rPr>
                      <w:rFonts w:hint="eastAsia"/>
                      <w:lang w:val="en-US" w:eastAsia="zh-CN"/>
                    </w:rPr>
                    <w:t>质管部</w:t>
                  </w:r>
                </w:p>
              </w:tc>
              <w:tc>
                <w:tcPr>
                  <w:tcW w:w="1810" w:type="dxa"/>
                </w:tcPr>
                <w:p>
                  <w:r>
                    <w:rPr/>
                    <w:sym w:font="Wingdings" w:char="00FE"/>
                  </w:r>
                  <w:r>
                    <w:rPr>
                      <w:rFonts w:hint="eastAsia"/>
                    </w:rPr>
                    <w:t xml:space="preserve">直接下发 </w:t>
                  </w:r>
                </w:p>
                <w:p>
                  <w:r>
                    <w:rPr>
                      <w:rFonts w:hint="eastAsia"/>
                    </w:rPr>
                    <w:sym w:font="Wingdings" w:char="00A8"/>
                  </w:r>
                  <w:r>
                    <w:rPr>
                      <w:rFonts w:hint="eastAsia"/>
                    </w:rPr>
                    <w:t>转成内部文件</w:t>
                  </w:r>
                </w:p>
              </w:tc>
              <w:tc>
                <w:tcPr>
                  <w:tcW w:w="1457" w:type="dxa"/>
                </w:tcPr>
                <w:p>
                  <w:r>
                    <w:rPr>
                      <w:rFonts w:hint="eastAsi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vAlign w:val="center"/>
                </w:tcPr>
                <w:p>
                  <w:pPr>
                    <w:jc w:val="left"/>
                    <w:rPr>
                      <w:rFonts w:ascii="宋体" w:hAnsi="宋体"/>
                      <w:color w:val="000000"/>
                      <w:spacing w:val="-3"/>
                      <w:kern w:val="0"/>
                      <w:szCs w:val="21"/>
                    </w:rPr>
                  </w:pPr>
                  <w:r>
                    <w:t>CCAA 0022-2014</w:t>
                  </w:r>
                  <w:r>
                    <w:rPr>
                      <w:rFonts w:hint="eastAsia"/>
                    </w:rPr>
                    <w:t>食品安全管理体系 食品包装容器及材料生产企业要求</w:t>
                  </w:r>
                </w:p>
              </w:tc>
              <w:tc>
                <w:tcPr>
                  <w:tcW w:w="1582" w:type="dxa"/>
                </w:tcPr>
                <w:p>
                  <w:r>
                    <w:rPr/>
                    <w:sym w:font="Wingdings" w:char="00FE"/>
                  </w:r>
                  <w:r>
                    <w:rPr>
                      <w:rFonts w:hint="eastAsia"/>
                    </w:rPr>
                    <w:t xml:space="preserve">标准 </w:t>
                  </w:r>
                  <w:r>
                    <w:rPr>
                      <w:rFonts w:hint="eastAsia"/>
                    </w:rPr>
                    <w:sym w:font="Wingdings" w:char="00A8"/>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172" w:type="dxa"/>
                  <w:vAlign w:val="top"/>
                </w:tcPr>
                <w:p>
                  <w:r>
                    <w:t>2021/</w:t>
                  </w:r>
                  <w:r>
                    <w:rPr>
                      <w:rFonts w:hint="eastAsia"/>
                      <w:lang w:val="en-US" w:eastAsia="zh-CN"/>
                    </w:rPr>
                    <w:t>03</w:t>
                  </w:r>
                </w:p>
              </w:tc>
              <w:tc>
                <w:tcPr>
                  <w:tcW w:w="1218" w:type="dxa"/>
                  <w:vAlign w:val="top"/>
                </w:tcPr>
                <w:p>
                  <w:r>
                    <w:rPr>
                      <w:rFonts w:hint="eastAsia"/>
                      <w:lang w:val="en-US" w:eastAsia="zh-CN"/>
                    </w:rPr>
                    <w:t>质管部</w:t>
                  </w:r>
                </w:p>
              </w:tc>
              <w:tc>
                <w:tcPr>
                  <w:tcW w:w="1810" w:type="dxa"/>
                  <w:vAlign w:val="top"/>
                </w:tcPr>
                <w:p>
                  <w:r>
                    <w:rPr/>
                    <w:sym w:font="Wingdings" w:char="00FE"/>
                  </w:r>
                  <w:r>
                    <w:rPr>
                      <w:rFonts w:hint="eastAsia"/>
                    </w:rPr>
                    <w:t xml:space="preserve">直接下发 </w:t>
                  </w:r>
                </w:p>
                <w:p>
                  <w:r>
                    <w:rPr>
                      <w:rFonts w:hint="eastAsia"/>
                    </w:rPr>
                    <w:sym w:font="Wingdings" w:char="00A8"/>
                  </w:r>
                  <w:r>
                    <w:rPr>
                      <w:rFonts w:hint="eastAsia"/>
                    </w:rPr>
                    <w:t>转成内部文件</w:t>
                  </w:r>
                </w:p>
              </w:tc>
              <w:tc>
                <w:tcPr>
                  <w:tcW w:w="1457" w:type="dxa"/>
                  <w:vAlign w:val="top"/>
                </w:tcPr>
                <w:p>
                  <w:r>
                    <w:rPr>
                      <w:rFonts w:hint="eastAsi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4" w:type="dxa"/>
                  <w:vAlign w:val="center"/>
                </w:tcPr>
                <w:p>
                  <w:pPr>
                    <w:jc w:val="left"/>
                    <w:rPr>
                      <w:rFonts w:ascii="宋体" w:hAnsi="宋体"/>
                      <w:color w:val="000000"/>
                      <w:spacing w:val="-3"/>
                      <w:kern w:val="0"/>
                      <w:szCs w:val="21"/>
                    </w:rPr>
                  </w:pPr>
                </w:p>
              </w:tc>
              <w:tc>
                <w:tcPr>
                  <w:tcW w:w="1582" w:type="dxa"/>
                </w:tcPr>
                <w:p/>
              </w:tc>
              <w:tc>
                <w:tcPr>
                  <w:tcW w:w="1172" w:type="dxa"/>
                </w:tcPr>
                <w:p/>
              </w:tc>
              <w:tc>
                <w:tcPr>
                  <w:tcW w:w="1218" w:type="dxa"/>
                </w:tcPr>
                <w:p/>
              </w:tc>
              <w:tc>
                <w:tcPr>
                  <w:tcW w:w="1810" w:type="dxa"/>
                </w:tcPr>
                <w:p/>
              </w:tc>
              <w:tc>
                <w:tcPr>
                  <w:tcW w:w="1457" w:type="dxa"/>
                </w:tcPr>
                <w:p/>
              </w:tc>
            </w:tr>
          </w:tbl>
          <w:p/>
          <w:p>
            <w:r>
              <w:rPr>
                <w:rFonts w:hint="eastAsia"/>
              </w:rPr>
              <w:t>记录（音频、视频、图片等证据）控制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595"/>
              <w:gridCol w:w="1134"/>
              <w:gridCol w:w="1134"/>
              <w:gridCol w:w="1395"/>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r>
                    <w:rPr>
                      <w:rFonts w:hint="eastAsia"/>
                    </w:rPr>
                    <w:t>记录名称</w:t>
                  </w:r>
                </w:p>
              </w:tc>
              <w:tc>
                <w:tcPr>
                  <w:tcW w:w="1595" w:type="dxa"/>
                </w:tcPr>
                <w:p>
                  <w:r>
                    <w:rPr>
                      <w:rFonts w:hint="eastAsia"/>
                    </w:rPr>
                    <w:t>载体</w:t>
                  </w:r>
                </w:p>
              </w:tc>
              <w:tc>
                <w:tcPr>
                  <w:tcW w:w="1134" w:type="dxa"/>
                </w:tcPr>
                <w:p>
                  <w:r>
                    <w:rPr>
                      <w:rFonts w:hint="eastAsia"/>
                    </w:rPr>
                    <w:t>保存期限</w:t>
                  </w:r>
                </w:p>
              </w:tc>
              <w:tc>
                <w:tcPr>
                  <w:tcW w:w="1134" w:type="dxa"/>
                </w:tcPr>
                <w:p>
                  <w:r>
                    <w:rPr>
                      <w:rFonts w:hint="eastAsia"/>
                    </w:rPr>
                    <w:t>保存部门</w:t>
                  </w:r>
                </w:p>
              </w:tc>
              <w:tc>
                <w:tcPr>
                  <w:tcW w:w="1395" w:type="dxa"/>
                </w:tcPr>
                <w:p>
                  <w:r>
                    <w:rPr>
                      <w:rFonts w:hint="eastAsia"/>
                    </w:rPr>
                    <w:t>填制日期（月）</w:t>
                  </w:r>
                </w:p>
              </w:tc>
              <w:tc>
                <w:tcPr>
                  <w:tcW w:w="1107" w:type="dxa"/>
                </w:tcPr>
                <w:p>
                  <w:r>
                    <w:rPr>
                      <w:rFonts w:hint="eastAsia"/>
                    </w:rPr>
                    <w:t>处理方式</w:t>
                  </w:r>
                </w:p>
              </w:tc>
              <w:tc>
                <w:tcPr>
                  <w:tcW w:w="1024"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pPr>
                    <w:rPr>
                      <w:rFonts w:hint="default" w:eastAsia="宋体"/>
                      <w:lang w:val="en-US" w:eastAsia="zh-CN"/>
                    </w:rPr>
                  </w:pPr>
                  <w:r>
                    <w:rPr>
                      <w:rFonts w:hint="eastAsia"/>
                      <w:lang w:val="en-US" w:eastAsia="zh-CN"/>
                    </w:rPr>
                    <w:t>批检验记录</w:t>
                  </w:r>
                </w:p>
              </w:tc>
              <w:tc>
                <w:tcPr>
                  <w:tcW w:w="1595" w:type="dxa"/>
                </w:tcPr>
                <w:p>
                  <w:r>
                    <w:rPr/>
                    <w:sym w:font="Wingdings" w:char="00A8"/>
                  </w:r>
                  <w:r>
                    <w:rPr>
                      <w:rFonts w:hint="eastAsia"/>
                    </w:rPr>
                    <w:t xml:space="preserve">纸质 </w:t>
                  </w:r>
                  <w:r>
                    <w:rPr/>
                    <w:sym w:font="Wingdings" w:char="00FE"/>
                  </w:r>
                  <w:r>
                    <w:rPr>
                      <w:rFonts w:hint="eastAsia"/>
                    </w:rPr>
                    <w:t>电子</w:t>
                  </w:r>
                </w:p>
              </w:tc>
              <w:tc>
                <w:tcPr>
                  <w:tcW w:w="1134" w:type="dxa"/>
                </w:tcPr>
                <w:p>
                  <w:r>
                    <w:rPr>
                      <w:rFonts w:hint="eastAsia"/>
                    </w:rPr>
                    <w:t>3年</w:t>
                  </w:r>
                </w:p>
              </w:tc>
              <w:tc>
                <w:tcPr>
                  <w:tcW w:w="1134" w:type="dxa"/>
                </w:tcPr>
                <w:p>
                  <w:pPr>
                    <w:rPr>
                      <w:rFonts w:hint="eastAsia" w:eastAsia="宋体"/>
                      <w:lang w:eastAsia="zh-CN"/>
                    </w:rPr>
                  </w:pPr>
                  <w:r>
                    <w:rPr>
                      <w:rFonts w:hint="eastAsia"/>
                      <w:lang w:val="en-US" w:eastAsia="zh-CN"/>
                    </w:rPr>
                    <w:t>质管部</w:t>
                  </w:r>
                </w:p>
              </w:tc>
              <w:tc>
                <w:tcPr>
                  <w:tcW w:w="1395" w:type="dxa"/>
                </w:tcPr>
                <w:p>
                  <w:pPr>
                    <w:rPr>
                      <w:rFonts w:hint="default" w:eastAsia="宋体"/>
                      <w:lang w:val="en-US" w:eastAsia="zh-CN"/>
                    </w:rPr>
                  </w:pPr>
                  <w:r>
                    <w:rPr>
                      <w:rFonts w:hint="eastAsia"/>
                    </w:rPr>
                    <w:t>2</w:t>
                  </w:r>
                  <w:r>
                    <w:t>021.</w:t>
                  </w:r>
                  <w:r>
                    <w:rPr>
                      <w:rFonts w:hint="eastAsia"/>
                      <w:lang w:val="en-US" w:eastAsia="zh-CN"/>
                    </w:rPr>
                    <w:t>9.13/09.19</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r>
                    <w:rPr>
                      <w:rFonts w:hint="eastAsia"/>
                    </w:rPr>
                    <w:t>复</w:t>
                  </w:r>
                  <w:r>
                    <w:t>合检验记录</w:t>
                  </w:r>
                </w:p>
              </w:tc>
              <w:tc>
                <w:tcPr>
                  <w:tcW w:w="1595" w:type="dxa"/>
                </w:tcPr>
                <w:p>
                  <w:r>
                    <w:rPr>
                      <w:rFonts w:ascii="Segoe UI Symbol" w:hAnsi="Segoe UI Symbol" w:cs="Segoe UI Symbol"/>
                      <w:color w:val="000000"/>
                      <w:szCs w:val="21"/>
                    </w:rPr>
                    <w:t>☑</w:t>
                  </w:r>
                  <w:r>
                    <w:rPr>
                      <w:rFonts w:hint="eastAsia"/>
                    </w:rPr>
                    <w:t xml:space="preserve">纸质 </w:t>
                  </w:r>
                  <w:r>
                    <w:rPr>
                      <w:rFonts w:hint="eastAsia"/>
                    </w:rPr>
                    <w:sym w:font="Wingdings" w:char="00A8"/>
                  </w:r>
                  <w:r>
                    <w:rPr>
                      <w:rFonts w:hint="eastAsia"/>
                    </w:rPr>
                    <w:t>电子</w:t>
                  </w:r>
                </w:p>
              </w:tc>
              <w:tc>
                <w:tcPr>
                  <w:tcW w:w="1134" w:type="dxa"/>
                </w:tcPr>
                <w:p>
                  <w:r>
                    <w:rPr>
                      <w:rFonts w:hint="eastAsia"/>
                    </w:rPr>
                    <w:t>3年</w:t>
                  </w:r>
                </w:p>
              </w:tc>
              <w:tc>
                <w:tcPr>
                  <w:tcW w:w="1134" w:type="dxa"/>
                </w:tcPr>
                <w:p>
                  <w:r>
                    <w:rPr>
                      <w:rFonts w:hint="eastAsia"/>
                    </w:rPr>
                    <w:t>生</w:t>
                  </w:r>
                  <w:r>
                    <w:t>产</w:t>
                  </w:r>
                  <w:r>
                    <w:rPr>
                      <w:rFonts w:hint="eastAsia"/>
                    </w:rPr>
                    <w:t>部</w:t>
                  </w:r>
                </w:p>
              </w:tc>
              <w:tc>
                <w:tcPr>
                  <w:tcW w:w="1395" w:type="dxa"/>
                </w:tcPr>
                <w:p>
                  <w:pPr>
                    <w:rPr>
                      <w:rFonts w:hint="default" w:eastAsia="宋体"/>
                      <w:lang w:val="en-US" w:eastAsia="zh-CN"/>
                    </w:rPr>
                  </w:pPr>
                  <w:r>
                    <w:rPr>
                      <w:rFonts w:hint="eastAsia"/>
                    </w:rPr>
                    <w:t>2</w:t>
                  </w:r>
                  <w:r>
                    <w:t>02</w:t>
                  </w:r>
                  <w:r>
                    <w:rPr>
                      <w:rFonts w:hint="eastAsia"/>
                    </w:rPr>
                    <w:t>1</w:t>
                  </w:r>
                  <w:r>
                    <w:t>.</w:t>
                  </w:r>
                  <w:r>
                    <w:rPr>
                      <w:rFonts w:hint="eastAsia"/>
                      <w:lang w:val="en-US" w:eastAsia="zh-CN"/>
                    </w:rPr>
                    <w:t>10</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tc>
              <w:tc>
                <w:tcPr>
                  <w:tcW w:w="1595" w:type="dxa"/>
                </w:tcPr>
                <w:p/>
              </w:tc>
              <w:tc>
                <w:tcPr>
                  <w:tcW w:w="1134" w:type="dxa"/>
                </w:tcPr>
                <w:p/>
              </w:tc>
              <w:tc>
                <w:tcPr>
                  <w:tcW w:w="1134" w:type="dxa"/>
                </w:tcPr>
                <w:p/>
              </w:tc>
              <w:tc>
                <w:tcPr>
                  <w:tcW w:w="1395" w:type="dxa"/>
                </w:tcPr>
                <w:p/>
              </w:tc>
              <w:tc>
                <w:tcPr>
                  <w:tcW w:w="1107" w:type="dxa"/>
                </w:tcPr>
                <w:p/>
              </w:tc>
              <w:tc>
                <w:tcPr>
                  <w:tcW w:w="10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tc>
              <w:tc>
                <w:tcPr>
                  <w:tcW w:w="1595" w:type="dxa"/>
                </w:tcPr>
                <w:p>
                  <w:pPr>
                    <w:rPr>
                      <w:color w:val="000000"/>
                      <w:szCs w:val="21"/>
                    </w:rPr>
                  </w:pPr>
                </w:p>
              </w:tc>
              <w:tc>
                <w:tcPr>
                  <w:tcW w:w="1134" w:type="dxa"/>
                </w:tcPr>
                <w:p/>
              </w:tc>
              <w:tc>
                <w:tcPr>
                  <w:tcW w:w="1134" w:type="dxa"/>
                </w:tcPr>
                <w:p/>
              </w:tc>
              <w:tc>
                <w:tcPr>
                  <w:tcW w:w="1395" w:type="dxa"/>
                </w:tcPr>
                <w:p/>
              </w:tc>
              <w:tc>
                <w:tcPr>
                  <w:tcW w:w="1107" w:type="dxa"/>
                </w:tcPr>
                <w:p/>
              </w:tc>
              <w:tc>
                <w:tcPr>
                  <w:tcW w:w="1024" w:type="dxa"/>
                </w:tcPr>
                <w:p>
                  <w:pPr>
                    <w:rPr>
                      <w:rFonts w:ascii="宋体" w:hAnsi="宋体" w:cs="宋体"/>
                      <w:sz w:val="24"/>
                      <w:szCs w:val="24"/>
                    </w:rPr>
                  </w:p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restart"/>
          </w:tcPr>
          <w:p>
            <w:r>
              <w:rPr>
                <w:rFonts w:hint="eastAsia"/>
              </w:rPr>
              <w:t>内部审核</w:t>
            </w:r>
          </w:p>
        </w:tc>
        <w:tc>
          <w:tcPr>
            <w:tcW w:w="960" w:type="dxa"/>
            <w:vMerge w:val="restart"/>
          </w:tcPr>
          <w:p>
            <w:r>
              <w:rPr>
                <w:rFonts w:hint="eastAsia"/>
              </w:rPr>
              <w:t>F9.2</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 xml:space="preserve">管理手册9.2章 </w:t>
            </w:r>
            <w:r>
              <w:rPr>
                <w:rFonts w:hint="eastAsia"/>
              </w:rPr>
              <w:sym w:font="Wingdings" w:char="00FE"/>
            </w:r>
            <w:r>
              <w:rPr>
                <w:rFonts w:hint="eastAsia"/>
              </w:rPr>
              <w:t>《内部审核控制程序》</w:t>
            </w:r>
          </w:p>
        </w:tc>
        <w:tc>
          <w:tcPr>
            <w:tcW w:w="158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widowControl/>
              <w:spacing w:before="40"/>
              <w:jc w:val="left"/>
              <w:rPr>
                <w:color w:val="000000"/>
                <w:szCs w:val="18"/>
              </w:rPr>
            </w:pPr>
            <w:r>
              <w:rPr/>
              <w:sym w:font="Wingdings" w:char="00A8"/>
            </w:r>
            <w:r>
              <w:rPr>
                <w:rFonts w:hint="eastAsia"/>
                <w:color w:val="000000"/>
                <w:szCs w:val="18"/>
              </w:rPr>
              <w:t>自管理体系建立后/</w:t>
            </w:r>
            <w:r>
              <w:rPr/>
              <w:sym w:font="Wingdings" w:char="00FE"/>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2021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07</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09-10</w:t>
            </w:r>
            <w:r>
              <w:rPr>
                <w:color w:val="000000"/>
                <w:szCs w:val="18"/>
                <w:u w:val="single"/>
              </w:rPr>
              <w:t xml:space="preserve"> </w:t>
            </w:r>
            <w:r>
              <w:rPr>
                <w:rFonts w:hint="eastAsia"/>
                <w:color w:val="000000"/>
                <w:szCs w:val="18"/>
              </w:rPr>
              <w:t>日实施了FSMS内部审核；</w:t>
            </w:r>
          </w:p>
          <w:p>
            <w:pPr>
              <w:widowControl/>
              <w:spacing w:before="40"/>
              <w:jc w:val="left"/>
              <w:rPr>
                <w:color w:val="000000"/>
                <w:szCs w:val="18"/>
              </w:rPr>
            </w:pPr>
            <w:r>
              <w:rPr>
                <w:rFonts w:hint="eastAsia"/>
                <w:color w:val="000000"/>
                <w:szCs w:val="18"/>
              </w:rPr>
              <w:t>记录包括：</w:t>
            </w:r>
          </w:p>
          <w:p>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w:t>
            </w:r>
            <w:r>
              <w:rPr>
                <w:color w:val="000000"/>
                <w:szCs w:val="18"/>
                <w:u w:val="single"/>
              </w:rPr>
              <w:t>2</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《内审员证书》</w:t>
            </w:r>
            <w:r>
              <w:rPr/>
              <w:sym w:font="Wingdings" w:char="00FE"/>
            </w:r>
            <w:r>
              <w:rPr>
                <w:rFonts w:hint="eastAsia"/>
                <w:color w:val="000000"/>
                <w:szCs w:val="21"/>
              </w:rPr>
              <w:t>有内审员培训记录</w:t>
            </w:r>
          </w:p>
          <w:p>
            <w:pPr>
              <w:widowControl/>
              <w:spacing w:before="40"/>
              <w:ind w:firstLine="420" w:firstLineChars="200"/>
              <w:jc w:val="left"/>
              <w:rPr>
                <w:color w:val="000000"/>
                <w:szCs w:val="18"/>
              </w:rPr>
            </w:pPr>
            <w:r>
              <w:rPr/>
              <w:sym w:font="Wingdings" w:char="00FE"/>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sym w:font="Wingdings" w:char="00FE"/>
            </w:r>
            <w:r>
              <w:rPr>
                <w:rFonts w:hint="eastAsia"/>
                <w:color w:val="000000"/>
                <w:szCs w:val="21"/>
              </w:rPr>
              <w:t>覆盖了全部过程和条款</w:t>
            </w:r>
          </w:p>
          <w:p>
            <w:pPr>
              <w:widowControl/>
              <w:spacing w:before="40"/>
              <w:ind w:firstLine="420" w:firstLineChars="200"/>
              <w:jc w:val="left"/>
              <w:rPr>
                <w:color w:val="000000"/>
                <w:szCs w:val="21"/>
                <w:u w:val="single"/>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p>
          <w:p>
            <w:pPr>
              <w:widowControl/>
              <w:spacing w:before="40"/>
              <w:jc w:val="left"/>
              <w:rPr>
                <w:color w:val="000000"/>
                <w:szCs w:val="18"/>
              </w:rPr>
            </w:pPr>
            <w:r>
              <w:rPr>
                <w:rFonts w:hint="eastAsia"/>
                <w:color w:val="000000"/>
                <w:szCs w:val="18"/>
              </w:rPr>
              <w:t>《内审检查表》：</w:t>
            </w:r>
            <w:r>
              <w:rPr/>
              <w:sym w:font="Wingdings" w:char="00FE"/>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生</w:t>
            </w:r>
            <w:r>
              <w:rPr>
                <w:color w:val="000000"/>
                <w:szCs w:val="18"/>
                <w:u w:val="single"/>
              </w:rPr>
              <w:t>产</w:t>
            </w:r>
            <w:r>
              <w:rPr>
                <w:rFonts w:hint="eastAsia"/>
                <w:color w:val="000000"/>
                <w:szCs w:val="18"/>
                <w:u w:val="single"/>
              </w:rPr>
              <w:t>部、</w:t>
            </w:r>
            <w:r>
              <w:rPr>
                <w:rFonts w:hint="eastAsia"/>
                <w:color w:val="000000"/>
                <w:szCs w:val="18"/>
                <w:u w:val="single"/>
                <w:lang w:val="en-US" w:eastAsia="zh-CN"/>
              </w:rPr>
              <w:t>质管</w:t>
            </w:r>
            <w:r>
              <w:rPr>
                <w:color w:val="000000"/>
                <w:szCs w:val="18"/>
                <w:u w:val="single"/>
              </w:rPr>
              <w:t>部、</w:t>
            </w:r>
            <w:r>
              <w:rPr>
                <w:rFonts w:hint="eastAsia"/>
                <w:color w:val="000000"/>
                <w:szCs w:val="18"/>
                <w:u w:val="single"/>
                <w:lang w:val="en-US" w:eastAsia="zh-CN"/>
              </w:rPr>
              <w:t>办公室、食品安全小组</w:t>
            </w:r>
            <w:r>
              <w:rPr>
                <w:rFonts w:hint="eastAsia"/>
                <w:color w:val="000000"/>
                <w:szCs w:val="18"/>
                <w:u w:val="single"/>
              </w:rPr>
              <w:t xml:space="preserve">    </w:t>
            </w:r>
          </w:p>
          <w:p>
            <w:pPr>
              <w:widowControl/>
              <w:spacing w:before="40"/>
              <w:ind w:firstLine="420" w:firstLineChars="200"/>
              <w:jc w:val="left"/>
              <w:rPr>
                <w:color w:val="000000"/>
                <w:szCs w:val="18"/>
              </w:rPr>
            </w:pPr>
            <w:r>
              <w:rPr/>
              <w:sym w:font="Wingdings" w:char="00FE"/>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sym w:font="Wingdings" w:char="00FE"/>
            </w: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w:t>
            </w:r>
          </w:p>
          <w:p>
            <w:pPr>
              <w:pStyle w:val="14"/>
              <w:widowControl/>
              <w:numPr>
                <w:ilvl w:val="0"/>
                <w:numId w:val="0"/>
              </w:numPr>
              <w:spacing w:before="40"/>
              <w:ind w:leftChars="0" w:firstLine="420" w:firstLineChars="200"/>
              <w:jc w:val="left"/>
              <w:rPr>
                <w:rFonts w:hint="eastAsia" w:asciiTheme="minorEastAsia" w:hAnsiTheme="minorEastAsia" w:eastAsiaTheme="minorEastAsia"/>
                <w:color w:val="000000"/>
                <w:szCs w:val="21"/>
                <w:u w:val="single"/>
              </w:rPr>
            </w:pPr>
            <w:r>
              <w:rPr>
                <w:rFonts w:hint="eastAsia" w:asciiTheme="minorEastAsia" w:hAnsiTheme="minorEastAsia" w:eastAsiaTheme="minorEastAsia"/>
                <w:color w:val="000000"/>
                <w:szCs w:val="21"/>
              </w:rPr>
              <w:t>涉及的条款号或问题简述：</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lang w:val="en-US" w:eastAsia="zh-CN"/>
              </w:rPr>
              <w:t xml:space="preserve">未能提供对聚乙烯薄膜供方进行评价和选择的证据，不符合ISO22000:2018 7.1.6条款 </w:t>
            </w:r>
          </w:p>
          <w:p>
            <w:pPr>
              <w:pStyle w:val="14"/>
              <w:widowControl/>
              <w:spacing w:before="40"/>
              <w:ind w:left="360" w:firstLine="0" w:firstLineChars="0"/>
              <w:jc w:val="left"/>
              <w:rPr>
                <w:rFonts w:asciiTheme="minorEastAsia" w:hAnsiTheme="minorEastAsia" w:eastAsiaTheme="minorEastAsia"/>
                <w:color w:val="000000"/>
                <w:szCs w:val="21"/>
                <w:u w:val="single"/>
              </w:rPr>
            </w:pPr>
          </w:p>
          <w:p>
            <w:pPr>
              <w:widowControl/>
              <w:spacing w:before="40"/>
              <w:jc w:val="left"/>
            </w:pPr>
            <w:r>
              <w:rPr>
                <w:rFonts w:hint="eastAsia"/>
              </w:rPr>
              <w:sym w:font="Wingdings" w:char="00FE"/>
            </w:r>
            <w:r>
              <w:rPr>
                <w:rFonts w:hint="eastAsia"/>
              </w:rPr>
              <w:t xml:space="preserve">不符合项已关闭  </w:t>
            </w:r>
            <w:r>
              <w:rPr>
                <w:rFonts w:hint="eastAsia"/>
              </w:rPr>
              <w:sym w:font="Wingdings" w:char="00A8"/>
            </w:r>
            <w:r>
              <w:rPr>
                <w:rFonts w:hint="eastAsia"/>
              </w:rPr>
              <w:t xml:space="preserve">不符合项部分关闭   </w:t>
            </w:r>
          </w:p>
          <w:p>
            <w:pPr>
              <w:widowControl/>
              <w:spacing w:before="4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rPr>
                <w:color w:val="000000"/>
                <w:szCs w:val="21"/>
              </w:rPr>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rPr>
              <w:sym w:font="Wingdings" w:char="00A8"/>
            </w:r>
            <w:r>
              <w:rPr>
                <w:rFonts w:hint="eastAsia"/>
              </w:rPr>
              <w:t xml:space="preserve">体系运行有效  </w:t>
            </w:r>
            <w:r>
              <w:rPr>
                <w:rFonts w:hint="eastAsia"/>
              </w:rPr>
              <w:sym w:font="Wingdings" w:char="00FE"/>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szCs w:val="22"/>
              </w:rPr>
            </w:pPr>
            <w:r>
              <w:rPr>
                <w:rFonts w:hint="eastAsia"/>
                <w:szCs w:val="22"/>
              </w:rPr>
              <w:t>本次现场审核时，上述不符合项的纠正措施的有效性</w:t>
            </w:r>
          </w:p>
          <w:p>
            <w:pPr>
              <w:widowControl/>
              <w:spacing w:before="40"/>
              <w:jc w:val="left"/>
            </w:pPr>
            <w:r>
              <w:rPr>
                <w:rFonts w:hint="eastAsia"/>
                <w:szCs w:val="22"/>
              </w:rPr>
              <w:sym w:font="Wingdings" w:char="00FE"/>
            </w:r>
            <w:r>
              <w:rPr>
                <w:rFonts w:hint="eastAsia"/>
                <w:szCs w:val="22"/>
              </w:rPr>
              <w:t xml:space="preserve">不符合项未发生  </w:t>
            </w:r>
            <w:r>
              <w:rPr>
                <w:rFonts w:hint="eastAsia"/>
                <w:szCs w:val="22"/>
              </w:rPr>
              <w:sym w:font="Wingdings" w:char="00A8"/>
            </w:r>
            <w:r>
              <w:rPr>
                <w:rFonts w:hint="eastAsia"/>
                <w:szCs w:val="22"/>
              </w:rPr>
              <w:t xml:space="preserve">不符合项仍然存在 </w:t>
            </w:r>
          </w:p>
          <w:p>
            <w:pPr>
              <w:widowControl/>
              <w:spacing w:before="40"/>
              <w:jc w:val="left"/>
            </w:pPr>
          </w:p>
        </w:tc>
        <w:tc>
          <w:tcPr>
            <w:tcW w:w="158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160" w:type="dxa"/>
            <w:vMerge w:val="restart"/>
          </w:tcPr>
          <w:p>
            <w:r>
              <w:rPr>
                <w:rFonts w:hint="eastAsia"/>
              </w:rPr>
              <w:t>不符合与纠正措施</w:t>
            </w:r>
          </w:p>
        </w:tc>
        <w:tc>
          <w:tcPr>
            <w:tcW w:w="960" w:type="dxa"/>
            <w:vMerge w:val="restart"/>
          </w:tcPr>
          <w:p>
            <w:r>
              <w:rPr>
                <w:rFonts w:hint="eastAsia"/>
              </w:rPr>
              <w:t>F10.1</w:t>
            </w:r>
          </w:p>
        </w:tc>
        <w:tc>
          <w:tcPr>
            <w:tcW w:w="745" w:type="dxa"/>
          </w:tcPr>
          <w:p>
            <w:r>
              <w:rPr>
                <w:rFonts w:hint="eastAsia"/>
              </w:rPr>
              <w:t>文件名称</w:t>
            </w:r>
          </w:p>
        </w:tc>
        <w:tc>
          <w:tcPr>
            <w:tcW w:w="9259" w:type="dxa"/>
          </w:tcPr>
          <w:p>
            <w:r>
              <w:rPr>
                <w:rFonts w:hint="eastAsia"/>
              </w:rPr>
              <w:sym w:font="Wingdings" w:char="00FE"/>
            </w:r>
            <w:r>
              <w:rPr>
                <w:rFonts w:hint="eastAsia"/>
              </w:rPr>
              <w:t>管理手册10.1</w:t>
            </w:r>
            <w:r>
              <w:rPr>
                <w:rFonts w:hint="eastAsia"/>
                <w:lang w:val="en-US" w:eastAsia="zh-CN"/>
              </w:rPr>
              <w:t>条款、</w:t>
            </w:r>
            <w:r>
              <w:rPr>
                <w:rFonts w:hint="eastAsia"/>
              </w:rPr>
              <w:sym w:font="Wingdings" w:char="00FE"/>
            </w:r>
            <w:r>
              <w:rPr>
                <w:rFonts w:hint="eastAsia"/>
              </w:rPr>
              <w:t>《</w:t>
            </w:r>
            <w:r>
              <w:rPr>
                <w:rFonts w:hint="eastAsia"/>
                <w:bCs/>
                <w:lang w:val="en-US" w:eastAsia="zh-CN"/>
              </w:rPr>
              <w:t>不合格和潜在不安全产品控制程序</w:t>
            </w:r>
            <w:r>
              <w:rPr>
                <w:rFonts w:hint="eastAsia"/>
              </w:rPr>
              <w:t>》</w:t>
            </w:r>
            <w:r>
              <w:rPr>
                <w:rFonts w:hint="eastAsia"/>
                <w:lang w:eastAsia="zh-CN"/>
              </w:rPr>
              <w:t>、</w:t>
            </w:r>
            <w:r>
              <w:rPr>
                <w:rFonts w:hint="eastAsia"/>
              </w:rPr>
              <w:sym w:font="Wingdings" w:char="00FE"/>
            </w:r>
            <w:r>
              <w:rPr>
                <w:rFonts w:hint="eastAsia"/>
                <w:lang w:eastAsia="zh-CN"/>
              </w:rPr>
              <w:t>《</w:t>
            </w:r>
            <w:r>
              <w:rPr>
                <w:rFonts w:hint="eastAsia"/>
                <w:bCs/>
                <w:lang w:val="en-US" w:eastAsia="zh-CN"/>
              </w:rPr>
              <w:t>不符合和纠正措施控制程序</w:t>
            </w:r>
            <w:r>
              <w:rPr>
                <w:rFonts w:hint="eastAsia"/>
                <w:lang w:eastAsia="zh-CN"/>
              </w:rPr>
              <w:t>》</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不符合的来源：</w:t>
            </w:r>
          </w:p>
          <w:p>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FE"/>
            </w:r>
            <w:r>
              <w:rPr>
                <w:rFonts w:hint="eastAsia"/>
              </w:rPr>
              <w:t xml:space="preserve">内审  </w:t>
            </w:r>
          </w:p>
          <w:p>
            <w:pP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rPr>
              <w:t>《不符合报告》</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345"/>
              <w:gridCol w:w="1412"/>
              <w:gridCol w:w="2474"/>
              <w:gridCol w:w="1291"/>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Theme="minorEastAsia" w:hAnsiTheme="minorEastAsia" w:eastAsiaTheme="minorEastAsia"/>
                      <w:szCs w:val="21"/>
                    </w:rPr>
                  </w:pPr>
                  <w:r>
                    <w:rPr>
                      <w:rFonts w:hint="eastAsia" w:asciiTheme="minorEastAsia" w:hAnsiTheme="minorEastAsia" w:eastAsiaTheme="minorEastAsia"/>
                      <w:szCs w:val="21"/>
                    </w:rPr>
                    <w:t>日期</w:t>
                  </w:r>
                </w:p>
              </w:tc>
              <w:tc>
                <w:tcPr>
                  <w:tcW w:w="1345" w:type="dxa"/>
                </w:tcPr>
                <w:p>
                  <w:pPr>
                    <w:rPr>
                      <w:rFonts w:asciiTheme="minorEastAsia" w:hAnsiTheme="minorEastAsia" w:eastAsiaTheme="minorEastAsia"/>
                      <w:szCs w:val="21"/>
                    </w:rPr>
                  </w:pPr>
                  <w:r>
                    <w:rPr>
                      <w:rFonts w:hint="eastAsia" w:asciiTheme="minorEastAsia" w:hAnsiTheme="minorEastAsia" w:eastAsiaTheme="minorEastAsia"/>
                      <w:szCs w:val="21"/>
                    </w:rPr>
                    <w:t>不符合描述</w:t>
                  </w:r>
                </w:p>
              </w:tc>
              <w:tc>
                <w:tcPr>
                  <w:tcW w:w="1412" w:type="dxa"/>
                </w:tcPr>
                <w:p>
                  <w:pPr>
                    <w:rPr>
                      <w:rFonts w:asciiTheme="minorEastAsia" w:hAnsiTheme="minorEastAsia" w:eastAsiaTheme="minorEastAsia"/>
                      <w:szCs w:val="21"/>
                    </w:rPr>
                  </w:pPr>
                  <w:r>
                    <w:rPr>
                      <w:rFonts w:hint="eastAsia" w:asciiTheme="minorEastAsia" w:hAnsiTheme="minorEastAsia" w:eastAsiaTheme="minorEastAsia"/>
                      <w:szCs w:val="21"/>
                    </w:rPr>
                    <w:t>不符合纠正</w:t>
                  </w:r>
                </w:p>
              </w:tc>
              <w:tc>
                <w:tcPr>
                  <w:tcW w:w="2474" w:type="dxa"/>
                </w:tcPr>
                <w:p>
                  <w:pPr>
                    <w:rPr>
                      <w:rFonts w:asciiTheme="minorEastAsia" w:hAnsiTheme="minorEastAsia" w:eastAsiaTheme="minorEastAsia"/>
                      <w:szCs w:val="21"/>
                    </w:rPr>
                  </w:pPr>
                  <w:r>
                    <w:rPr>
                      <w:rFonts w:hint="eastAsia" w:asciiTheme="minorEastAsia" w:hAnsiTheme="minorEastAsia" w:eastAsiaTheme="minorEastAsia"/>
                      <w:szCs w:val="21"/>
                    </w:rPr>
                    <w:t>原因分析</w:t>
                  </w:r>
                </w:p>
              </w:tc>
              <w:tc>
                <w:tcPr>
                  <w:tcW w:w="1291" w:type="dxa"/>
                </w:tcPr>
                <w:p>
                  <w:pPr>
                    <w:rPr>
                      <w:rFonts w:asciiTheme="minorEastAsia" w:hAnsiTheme="minorEastAsia" w:eastAsiaTheme="minorEastAsia"/>
                      <w:szCs w:val="21"/>
                    </w:rPr>
                  </w:pPr>
                  <w:r>
                    <w:rPr>
                      <w:rFonts w:hint="eastAsia" w:asciiTheme="minorEastAsia" w:hAnsiTheme="minorEastAsia" w:eastAsiaTheme="minorEastAsia"/>
                      <w:szCs w:val="21"/>
                    </w:rPr>
                    <w:t>纠正措施</w:t>
                  </w:r>
                </w:p>
              </w:tc>
              <w:tc>
                <w:tcPr>
                  <w:tcW w:w="1724" w:type="dxa"/>
                </w:tcPr>
                <w:p>
                  <w:pPr>
                    <w:rPr>
                      <w:rFonts w:asciiTheme="minorEastAsia" w:hAnsiTheme="minorEastAsia" w:eastAsiaTheme="minorEastAsia"/>
                      <w:szCs w:val="21"/>
                    </w:rPr>
                  </w:pPr>
                  <w:r>
                    <w:rPr>
                      <w:rFonts w:hint="eastAsia" w:asciiTheme="minorEastAsia" w:hAnsiTheme="minorEastAsia" w:eastAsiaTheme="minorEastAsia"/>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7" w:type="dxa"/>
                </w:tcPr>
                <w:p>
                  <w:pPr>
                    <w:rPr>
                      <w:rFonts w:asciiTheme="minorEastAsia" w:hAnsiTheme="minorEastAsia" w:eastAsiaTheme="minorEastAsia"/>
                      <w:szCs w:val="21"/>
                    </w:rPr>
                  </w:pPr>
                </w:p>
              </w:tc>
              <w:tc>
                <w:tcPr>
                  <w:tcW w:w="1345" w:type="dxa"/>
                </w:tcPr>
                <w:p>
                  <w:pPr>
                    <w:rPr>
                      <w:rFonts w:asciiTheme="minorEastAsia" w:hAnsiTheme="minorEastAsia" w:eastAsiaTheme="minorEastAsia"/>
                      <w:szCs w:val="21"/>
                    </w:rPr>
                  </w:pPr>
                </w:p>
              </w:tc>
              <w:tc>
                <w:tcPr>
                  <w:tcW w:w="1412" w:type="dxa"/>
                </w:tcPr>
                <w:p>
                  <w:pPr>
                    <w:rPr>
                      <w:rFonts w:asciiTheme="minorEastAsia" w:hAnsiTheme="minorEastAsia" w:eastAsiaTheme="minorEastAsia"/>
                      <w:szCs w:val="21"/>
                    </w:rPr>
                  </w:pPr>
                </w:p>
              </w:tc>
              <w:tc>
                <w:tcPr>
                  <w:tcW w:w="2474" w:type="dxa"/>
                </w:tcPr>
                <w:p>
                  <w:pPr>
                    <w:rPr>
                      <w:rFonts w:asciiTheme="minorEastAsia" w:hAnsiTheme="minorEastAsia" w:eastAsiaTheme="minorEastAsia"/>
                      <w:szCs w:val="21"/>
                    </w:rPr>
                  </w:pPr>
                </w:p>
              </w:tc>
              <w:tc>
                <w:tcPr>
                  <w:tcW w:w="1291" w:type="dxa"/>
                </w:tcPr>
                <w:p>
                  <w:pPr>
                    <w:tabs>
                      <w:tab w:val="left" w:pos="312"/>
                    </w:tabs>
                    <w:rPr>
                      <w:rFonts w:asciiTheme="minorEastAsia" w:hAnsiTheme="minorEastAsia" w:eastAsiaTheme="minorEastAsia"/>
                      <w:szCs w:val="21"/>
                    </w:rPr>
                  </w:pPr>
                </w:p>
              </w:tc>
              <w:tc>
                <w:tcPr>
                  <w:tcW w:w="1724" w:type="dxa"/>
                </w:tcPr>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未再次发生</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Theme="minorEastAsia" w:hAnsiTheme="minorEastAsia" w:eastAsiaTheme="minorEastAsia"/>
                      <w:szCs w:val="21"/>
                    </w:rPr>
                  </w:pPr>
                </w:p>
              </w:tc>
              <w:tc>
                <w:tcPr>
                  <w:tcW w:w="1345" w:type="dxa"/>
                </w:tcPr>
                <w:p>
                  <w:pPr>
                    <w:rPr>
                      <w:rFonts w:asciiTheme="minorEastAsia" w:hAnsiTheme="minorEastAsia" w:eastAsiaTheme="minorEastAsia"/>
                      <w:szCs w:val="21"/>
                      <w:u w:val="single"/>
                    </w:rPr>
                  </w:pPr>
                </w:p>
              </w:tc>
              <w:tc>
                <w:tcPr>
                  <w:tcW w:w="1412" w:type="dxa"/>
                </w:tcPr>
                <w:p>
                  <w:pPr>
                    <w:rPr>
                      <w:rFonts w:asciiTheme="minorEastAsia" w:hAnsiTheme="minorEastAsia" w:eastAsiaTheme="minorEastAsia"/>
                      <w:szCs w:val="21"/>
                    </w:rPr>
                  </w:pPr>
                </w:p>
              </w:tc>
              <w:tc>
                <w:tcPr>
                  <w:tcW w:w="2474" w:type="dxa"/>
                </w:tcPr>
                <w:p>
                  <w:pPr>
                    <w:rPr>
                      <w:rFonts w:asciiTheme="minorEastAsia" w:hAnsiTheme="minorEastAsia" w:eastAsiaTheme="minorEastAsia"/>
                      <w:szCs w:val="21"/>
                    </w:rPr>
                  </w:pPr>
                </w:p>
              </w:tc>
              <w:tc>
                <w:tcPr>
                  <w:tcW w:w="1291" w:type="dxa"/>
                </w:tcPr>
                <w:p>
                  <w:pPr>
                    <w:tabs>
                      <w:tab w:val="right" w:pos="9332"/>
                    </w:tabs>
                    <w:spacing w:line="440" w:lineRule="exact"/>
                    <w:rPr>
                      <w:rFonts w:asciiTheme="minorEastAsia" w:hAnsiTheme="minorEastAsia" w:eastAsiaTheme="minorEastAsia"/>
                      <w:szCs w:val="21"/>
                    </w:rPr>
                  </w:pPr>
                </w:p>
              </w:tc>
              <w:tc>
                <w:tcPr>
                  <w:tcW w:w="1724" w:type="dxa"/>
                </w:tcPr>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未再次发生</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再次发生</w:t>
                  </w:r>
                </w:p>
              </w:tc>
            </w:tr>
          </w:tbl>
          <w:p/>
        </w:tc>
        <w:tc>
          <w:tcPr>
            <w:tcW w:w="1585" w:type="dxa"/>
            <w:vMerge w:val="continue"/>
          </w:tcPr>
          <w:p/>
        </w:tc>
      </w:tr>
    </w:tbl>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1"/>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0124"/>
    <w:rsid w:val="000024AD"/>
    <w:rsid w:val="000049F8"/>
    <w:rsid w:val="000237F6"/>
    <w:rsid w:val="00027339"/>
    <w:rsid w:val="0003373A"/>
    <w:rsid w:val="000400E2"/>
    <w:rsid w:val="00040E8D"/>
    <w:rsid w:val="0006157C"/>
    <w:rsid w:val="00062E46"/>
    <w:rsid w:val="00064355"/>
    <w:rsid w:val="0008726F"/>
    <w:rsid w:val="00090BD4"/>
    <w:rsid w:val="000C117D"/>
    <w:rsid w:val="000C5460"/>
    <w:rsid w:val="000D36FD"/>
    <w:rsid w:val="000E3E6E"/>
    <w:rsid w:val="000E6B21"/>
    <w:rsid w:val="000F085C"/>
    <w:rsid w:val="000F15F7"/>
    <w:rsid w:val="000F2925"/>
    <w:rsid w:val="000F5C5B"/>
    <w:rsid w:val="00150301"/>
    <w:rsid w:val="0016403B"/>
    <w:rsid w:val="0017216E"/>
    <w:rsid w:val="00172379"/>
    <w:rsid w:val="00174F4E"/>
    <w:rsid w:val="00175DA7"/>
    <w:rsid w:val="00183D23"/>
    <w:rsid w:val="001954FE"/>
    <w:rsid w:val="001A2D7F"/>
    <w:rsid w:val="001A3A0E"/>
    <w:rsid w:val="001D2DC3"/>
    <w:rsid w:val="001E1BB9"/>
    <w:rsid w:val="001F53B8"/>
    <w:rsid w:val="001F5EE0"/>
    <w:rsid w:val="00203E56"/>
    <w:rsid w:val="002102D9"/>
    <w:rsid w:val="002153AC"/>
    <w:rsid w:val="00224588"/>
    <w:rsid w:val="0024011F"/>
    <w:rsid w:val="00251057"/>
    <w:rsid w:val="0028543F"/>
    <w:rsid w:val="002939AD"/>
    <w:rsid w:val="0029795D"/>
    <w:rsid w:val="002A658D"/>
    <w:rsid w:val="00314AF6"/>
    <w:rsid w:val="0033156D"/>
    <w:rsid w:val="003315C6"/>
    <w:rsid w:val="00337922"/>
    <w:rsid w:val="00340867"/>
    <w:rsid w:val="003730E3"/>
    <w:rsid w:val="00375402"/>
    <w:rsid w:val="00380837"/>
    <w:rsid w:val="003815BD"/>
    <w:rsid w:val="00384D26"/>
    <w:rsid w:val="00384FF2"/>
    <w:rsid w:val="00395DEE"/>
    <w:rsid w:val="003A198A"/>
    <w:rsid w:val="003D2779"/>
    <w:rsid w:val="003D3FBB"/>
    <w:rsid w:val="003D50E6"/>
    <w:rsid w:val="003D6A0D"/>
    <w:rsid w:val="003E7E71"/>
    <w:rsid w:val="00403EBF"/>
    <w:rsid w:val="00410914"/>
    <w:rsid w:val="004223D2"/>
    <w:rsid w:val="0046642A"/>
    <w:rsid w:val="004701D8"/>
    <w:rsid w:val="00474DEA"/>
    <w:rsid w:val="0048201E"/>
    <w:rsid w:val="004A617E"/>
    <w:rsid w:val="004B66BD"/>
    <w:rsid w:val="004C4465"/>
    <w:rsid w:val="004D3E73"/>
    <w:rsid w:val="004E1F6F"/>
    <w:rsid w:val="004E6DE8"/>
    <w:rsid w:val="005064CC"/>
    <w:rsid w:val="005230DB"/>
    <w:rsid w:val="00536930"/>
    <w:rsid w:val="00554FF3"/>
    <w:rsid w:val="00564E53"/>
    <w:rsid w:val="005742F5"/>
    <w:rsid w:val="005801DF"/>
    <w:rsid w:val="005A2FA9"/>
    <w:rsid w:val="005A58D8"/>
    <w:rsid w:val="005B1B57"/>
    <w:rsid w:val="005C0364"/>
    <w:rsid w:val="005D5659"/>
    <w:rsid w:val="005E1994"/>
    <w:rsid w:val="005E1C53"/>
    <w:rsid w:val="005E2154"/>
    <w:rsid w:val="005E6B9C"/>
    <w:rsid w:val="005F29C4"/>
    <w:rsid w:val="00600C20"/>
    <w:rsid w:val="006074F3"/>
    <w:rsid w:val="006219F0"/>
    <w:rsid w:val="00626C91"/>
    <w:rsid w:val="00633951"/>
    <w:rsid w:val="00642194"/>
    <w:rsid w:val="00644FE2"/>
    <w:rsid w:val="0066346B"/>
    <w:rsid w:val="0067640C"/>
    <w:rsid w:val="00676A19"/>
    <w:rsid w:val="00684090"/>
    <w:rsid w:val="00684F07"/>
    <w:rsid w:val="00687BDD"/>
    <w:rsid w:val="006C3262"/>
    <w:rsid w:val="006D55F4"/>
    <w:rsid w:val="006E678B"/>
    <w:rsid w:val="006E7B1D"/>
    <w:rsid w:val="00707B53"/>
    <w:rsid w:val="0075354C"/>
    <w:rsid w:val="00756FC4"/>
    <w:rsid w:val="00763A41"/>
    <w:rsid w:val="007757F3"/>
    <w:rsid w:val="00775D30"/>
    <w:rsid w:val="007B1067"/>
    <w:rsid w:val="007B6B16"/>
    <w:rsid w:val="007B7AD3"/>
    <w:rsid w:val="007C1B48"/>
    <w:rsid w:val="007E3B15"/>
    <w:rsid w:val="007E6AEB"/>
    <w:rsid w:val="007F2A4C"/>
    <w:rsid w:val="0080507C"/>
    <w:rsid w:val="008245DF"/>
    <w:rsid w:val="00833CFE"/>
    <w:rsid w:val="008405A9"/>
    <w:rsid w:val="00852994"/>
    <w:rsid w:val="008649B0"/>
    <w:rsid w:val="00870CD8"/>
    <w:rsid w:val="008945B3"/>
    <w:rsid w:val="008973EE"/>
    <w:rsid w:val="008D5BB7"/>
    <w:rsid w:val="008E3800"/>
    <w:rsid w:val="008F2A11"/>
    <w:rsid w:val="00900542"/>
    <w:rsid w:val="009039CB"/>
    <w:rsid w:val="00903B57"/>
    <w:rsid w:val="00921538"/>
    <w:rsid w:val="009237BC"/>
    <w:rsid w:val="00923896"/>
    <w:rsid w:val="00931384"/>
    <w:rsid w:val="00952354"/>
    <w:rsid w:val="009578C3"/>
    <w:rsid w:val="00971600"/>
    <w:rsid w:val="00986431"/>
    <w:rsid w:val="0099690F"/>
    <w:rsid w:val="009973B4"/>
    <w:rsid w:val="009C28C1"/>
    <w:rsid w:val="009E1639"/>
    <w:rsid w:val="009E678D"/>
    <w:rsid w:val="009F7EED"/>
    <w:rsid w:val="00A15981"/>
    <w:rsid w:val="00A20FC9"/>
    <w:rsid w:val="00A562FC"/>
    <w:rsid w:val="00A62C94"/>
    <w:rsid w:val="00A71721"/>
    <w:rsid w:val="00A721D0"/>
    <w:rsid w:val="00A80636"/>
    <w:rsid w:val="00A80DF0"/>
    <w:rsid w:val="00A833C4"/>
    <w:rsid w:val="00A8768F"/>
    <w:rsid w:val="00AA0525"/>
    <w:rsid w:val="00AA3939"/>
    <w:rsid w:val="00AB4A95"/>
    <w:rsid w:val="00AC639D"/>
    <w:rsid w:val="00AD2D2F"/>
    <w:rsid w:val="00AF0AAB"/>
    <w:rsid w:val="00AF274A"/>
    <w:rsid w:val="00B17BA9"/>
    <w:rsid w:val="00B306D9"/>
    <w:rsid w:val="00B35052"/>
    <w:rsid w:val="00B37997"/>
    <w:rsid w:val="00B41103"/>
    <w:rsid w:val="00B55FEB"/>
    <w:rsid w:val="00B76448"/>
    <w:rsid w:val="00B817D6"/>
    <w:rsid w:val="00B84EE2"/>
    <w:rsid w:val="00B97698"/>
    <w:rsid w:val="00BA15B7"/>
    <w:rsid w:val="00BB1A54"/>
    <w:rsid w:val="00BB2796"/>
    <w:rsid w:val="00BB2A81"/>
    <w:rsid w:val="00BB6F95"/>
    <w:rsid w:val="00BC19ED"/>
    <w:rsid w:val="00BC63A9"/>
    <w:rsid w:val="00BE0020"/>
    <w:rsid w:val="00BE19DE"/>
    <w:rsid w:val="00BF095D"/>
    <w:rsid w:val="00BF597E"/>
    <w:rsid w:val="00C02DC5"/>
    <w:rsid w:val="00C13A40"/>
    <w:rsid w:val="00C263A2"/>
    <w:rsid w:val="00C51A36"/>
    <w:rsid w:val="00C55228"/>
    <w:rsid w:val="00C63768"/>
    <w:rsid w:val="00C7295E"/>
    <w:rsid w:val="00C7434A"/>
    <w:rsid w:val="00C85B7E"/>
    <w:rsid w:val="00C873FB"/>
    <w:rsid w:val="00C971AB"/>
    <w:rsid w:val="00CA0408"/>
    <w:rsid w:val="00CA63DE"/>
    <w:rsid w:val="00CB3FD9"/>
    <w:rsid w:val="00CC1017"/>
    <w:rsid w:val="00CC6C9C"/>
    <w:rsid w:val="00CD5E6B"/>
    <w:rsid w:val="00CD7058"/>
    <w:rsid w:val="00CE315A"/>
    <w:rsid w:val="00D053D5"/>
    <w:rsid w:val="00D06F59"/>
    <w:rsid w:val="00D16813"/>
    <w:rsid w:val="00D20CEB"/>
    <w:rsid w:val="00D21941"/>
    <w:rsid w:val="00D31B3C"/>
    <w:rsid w:val="00D43695"/>
    <w:rsid w:val="00D46A2F"/>
    <w:rsid w:val="00D502CB"/>
    <w:rsid w:val="00D70005"/>
    <w:rsid w:val="00D71950"/>
    <w:rsid w:val="00D758BB"/>
    <w:rsid w:val="00D8388C"/>
    <w:rsid w:val="00D84BE2"/>
    <w:rsid w:val="00DB11EE"/>
    <w:rsid w:val="00DC26BA"/>
    <w:rsid w:val="00DC690F"/>
    <w:rsid w:val="00DD04F2"/>
    <w:rsid w:val="00DE1B95"/>
    <w:rsid w:val="00DF1591"/>
    <w:rsid w:val="00E06830"/>
    <w:rsid w:val="00E1437D"/>
    <w:rsid w:val="00E1707C"/>
    <w:rsid w:val="00E3514E"/>
    <w:rsid w:val="00E51021"/>
    <w:rsid w:val="00E577BF"/>
    <w:rsid w:val="00E6224C"/>
    <w:rsid w:val="00E6257E"/>
    <w:rsid w:val="00E67A6E"/>
    <w:rsid w:val="00E77CF5"/>
    <w:rsid w:val="00E83379"/>
    <w:rsid w:val="00E83B59"/>
    <w:rsid w:val="00EA3D88"/>
    <w:rsid w:val="00EB0164"/>
    <w:rsid w:val="00EB48AA"/>
    <w:rsid w:val="00ED0F62"/>
    <w:rsid w:val="00F103E5"/>
    <w:rsid w:val="00F276BA"/>
    <w:rsid w:val="00F65372"/>
    <w:rsid w:val="00F6588A"/>
    <w:rsid w:val="00F92303"/>
    <w:rsid w:val="00FB368F"/>
    <w:rsid w:val="00FB6A57"/>
    <w:rsid w:val="00FC4B61"/>
    <w:rsid w:val="00FF6DC9"/>
    <w:rsid w:val="01260C71"/>
    <w:rsid w:val="01E27364"/>
    <w:rsid w:val="02C75A20"/>
    <w:rsid w:val="032F5195"/>
    <w:rsid w:val="03A0688A"/>
    <w:rsid w:val="03A32F8E"/>
    <w:rsid w:val="03AC3D8E"/>
    <w:rsid w:val="03CE483E"/>
    <w:rsid w:val="03CF54E8"/>
    <w:rsid w:val="0405614C"/>
    <w:rsid w:val="04883DB3"/>
    <w:rsid w:val="04981EC9"/>
    <w:rsid w:val="050D3D1E"/>
    <w:rsid w:val="056577F0"/>
    <w:rsid w:val="05705C5F"/>
    <w:rsid w:val="057753FF"/>
    <w:rsid w:val="05A05014"/>
    <w:rsid w:val="05F6270F"/>
    <w:rsid w:val="0605101B"/>
    <w:rsid w:val="061B4460"/>
    <w:rsid w:val="067B702D"/>
    <w:rsid w:val="06994A8D"/>
    <w:rsid w:val="06AA7E97"/>
    <w:rsid w:val="06ED612A"/>
    <w:rsid w:val="08767210"/>
    <w:rsid w:val="08851DD7"/>
    <w:rsid w:val="08C22483"/>
    <w:rsid w:val="08ED1EE8"/>
    <w:rsid w:val="09005957"/>
    <w:rsid w:val="096333C5"/>
    <w:rsid w:val="09933EF9"/>
    <w:rsid w:val="09AA0CA5"/>
    <w:rsid w:val="09FA6045"/>
    <w:rsid w:val="0A0F142E"/>
    <w:rsid w:val="0A1C56C1"/>
    <w:rsid w:val="0A904067"/>
    <w:rsid w:val="0ACA6ED2"/>
    <w:rsid w:val="0AE90535"/>
    <w:rsid w:val="0AEF4D8D"/>
    <w:rsid w:val="0BE64DFF"/>
    <w:rsid w:val="0C5423F7"/>
    <w:rsid w:val="0C8009B8"/>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5769B5"/>
    <w:rsid w:val="12A2571D"/>
    <w:rsid w:val="12A42EA7"/>
    <w:rsid w:val="12A506D3"/>
    <w:rsid w:val="13296CDD"/>
    <w:rsid w:val="134E7573"/>
    <w:rsid w:val="13890C2B"/>
    <w:rsid w:val="13A420AC"/>
    <w:rsid w:val="13C11723"/>
    <w:rsid w:val="13EB79B2"/>
    <w:rsid w:val="145B46D3"/>
    <w:rsid w:val="14911C12"/>
    <w:rsid w:val="14C400FD"/>
    <w:rsid w:val="14F1297E"/>
    <w:rsid w:val="14F26225"/>
    <w:rsid w:val="15023387"/>
    <w:rsid w:val="15051B66"/>
    <w:rsid w:val="151414F9"/>
    <w:rsid w:val="15167847"/>
    <w:rsid w:val="154C7AB0"/>
    <w:rsid w:val="155F4281"/>
    <w:rsid w:val="15BC540D"/>
    <w:rsid w:val="16210B83"/>
    <w:rsid w:val="16583F2B"/>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4816C6"/>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CF15FE"/>
    <w:rsid w:val="27D42EE9"/>
    <w:rsid w:val="27E10A81"/>
    <w:rsid w:val="27F3688A"/>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D60481"/>
    <w:rsid w:val="2BEA3FA7"/>
    <w:rsid w:val="2C103F70"/>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254974"/>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DAB460B"/>
    <w:rsid w:val="3DDA7DB2"/>
    <w:rsid w:val="3E342793"/>
    <w:rsid w:val="3E3C5235"/>
    <w:rsid w:val="3EA34B57"/>
    <w:rsid w:val="3EEF1E6E"/>
    <w:rsid w:val="3F654598"/>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C4BFE"/>
    <w:rsid w:val="47BB044C"/>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A74E41"/>
    <w:rsid w:val="4CA91B51"/>
    <w:rsid w:val="4CB62537"/>
    <w:rsid w:val="4CD2365B"/>
    <w:rsid w:val="4D352804"/>
    <w:rsid w:val="4D791805"/>
    <w:rsid w:val="4D8F2F88"/>
    <w:rsid w:val="4DB86BCB"/>
    <w:rsid w:val="4DD85058"/>
    <w:rsid w:val="4E0166A9"/>
    <w:rsid w:val="4E1551DB"/>
    <w:rsid w:val="4E7774D0"/>
    <w:rsid w:val="4F594843"/>
    <w:rsid w:val="503C3BCC"/>
    <w:rsid w:val="505C4971"/>
    <w:rsid w:val="50C41CF1"/>
    <w:rsid w:val="51217DA6"/>
    <w:rsid w:val="51294703"/>
    <w:rsid w:val="51425A27"/>
    <w:rsid w:val="5158757E"/>
    <w:rsid w:val="51F33E96"/>
    <w:rsid w:val="521A5D1E"/>
    <w:rsid w:val="523624DE"/>
    <w:rsid w:val="52465596"/>
    <w:rsid w:val="525C16CE"/>
    <w:rsid w:val="52A23F56"/>
    <w:rsid w:val="52BA5471"/>
    <w:rsid w:val="52D871F4"/>
    <w:rsid w:val="52F263D6"/>
    <w:rsid w:val="53024EB7"/>
    <w:rsid w:val="53261795"/>
    <w:rsid w:val="53953BE7"/>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5456D9"/>
    <w:rsid w:val="5C8D6CFF"/>
    <w:rsid w:val="5C966EB6"/>
    <w:rsid w:val="5CB9068F"/>
    <w:rsid w:val="5CC74FD0"/>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596F8D"/>
    <w:rsid w:val="608075E1"/>
    <w:rsid w:val="61015870"/>
    <w:rsid w:val="61326FB1"/>
    <w:rsid w:val="61384C31"/>
    <w:rsid w:val="61E77A7E"/>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C010E0"/>
    <w:rsid w:val="65F429F0"/>
    <w:rsid w:val="665A6FDB"/>
    <w:rsid w:val="66B368AE"/>
    <w:rsid w:val="66B532F3"/>
    <w:rsid w:val="66C2760F"/>
    <w:rsid w:val="675A3B6C"/>
    <w:rsid w:val="67AF7DB6"/>
    <w:rsid w:val="680564C6"/>
    <w:rsid w:val="681B3F7A"/>
    <w:rsid w:val="68233428"/>
    <w:rsid w:val="68B54AF7"/>
    <w:rsid w:val="68CA009F"/>
    <w:rsid w:val="68E701F1"/>
    <w:rsid w:val="695B5920"/>
    <w:rsid w:val="69B35A0D"/>
    <w:rsid w:val="69CC607C"/>
    <w:rsid w:val="69EA1163"/>
    <w:rsid w:val="69F96768"/>
    <w:rsid w:val="6A287F98"/>
    <w:rsid w:val="6AB40496"/>
    <w:rsid w:val="6AB40A4A"/>
    <w:rsid w:val="6ABD1D5E"/>
    <w:rsid w:val="6AF33939"/>
    <w:rsid w:val="6B795D62"/>
    <w:rsid w:val="6BC747F5"/>
    <w:rsid w:val="6BD35CE4"/>
    <w:rsid w:val="6C3014BE"/>
    <w:rsid w:val="6C5D414F"/>
    <w:rsid w:val="6C761A36"/>
    <w:rsid w:val="6CA324B4"/>
    <w:rsid w:val="6CDE17FD"/>
    <w:rsid w:val="6D1D2C91"/>
    <w:rsid w:val="6D232D3C"/>
    <w:rsid w:val="6D2F5D1E"/>
    <w:rsid w:val="6D792112"/>
    <w:rsid w:val="6E641038"/>
    <w:rsid w:val="6EBD0EA6"/>
    <w:rsid w:val="6ED86C0B"/>
    <w:rsid w:val="6F435405"/>
    <w:rsid w:val="6F4810D8"/>
    <w:rsid w:val="6F6D2BAA"/>
    <w:rsid w:val="6F9A4A47"/>
    <w:rsid w:val="701710D0"/>
    <w:rsid w:val="70795456"/>
    <w:rsid w:val="709946EC"/>
    <w:rsid w:val="70B5416E"/>
    <w:rsid w:val="714335C7"/>
    <w:rsid w:val="72702455"/>
    <w:rsid w:val="728F2E47"/>
    <w:rsid w:val="72973011"/>
    <w:rsid w:val="72E42D1B"/>
    <w:rsid w:val="734F0911"/>
    <w:rsid w:val="736054C4"/>
    <w:rsid w:val="736C572D"/>
    <w:rsid w:val="73A422EB"/>
    <w:rsid w:val="74103E55"/>
    <w:rsid w:val="745B622A"/>
    <w:rsid w:val="751A31BB"/>
    <w:rsid w:val="753E2D2E"/>
    <w:rsid w:val="759C3396"/>
    <w:rsid w:val="75DB13A5"/>
    <w:rsid w:val="75E552E3"/>
    <w:rsid w:val="7648538B"/>
    <w:rsid w:val="76577132"/>
    <w:rsid w:val="76BD747C"/>
    <w:rsid w:val="76CD52EB"/>
    <w:rsid w:val="76FE004A"/>
    <w:rsid w:val="77462C4C"/>
    <w:rsid w:val="77A268F6"/>
    <w:rsid w:val="77BE5254"/>
    <w:rsid w:val="77CC3658"/>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BAC117D"/>
    <w:rsid w:val="7C090682"/>
    <w:rsid w:val="7C0E40F6"/>
    <w:rsid w:val="7C6A6CA8"/>
    <w:rsid w:val="7CF04E00"/>
    <w:rsid w:val="7D41026F"/>
    <w:rsid w:val="7D59343F"/>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rFonts w:ascii="Times New Roman" w:hAnsi="Times New Roman" w:eastAsia="宋体" w:cs="Times New Roman"/>
      <w:sz w:val="18"/>
      <w:szCs w:val="18"/>
    </w:rPr>
  </w:style>
  <w:style w:type="character" w:customStyle="1" w:styleId="9">
    <w:name w:val="页脚 字符"/>
    <w:basedOn w:val="7"/>
    <w:link w:val="3"/>
    <w:qFormat/>
    <w:uiPriority w:val="99"/>
    <w:rPr>
      <w:rFonts w:ascii="Times New Roman" w:hAnsi="Times New Roman" w:eastAsia="宋体" w:cs="Times New Roman"/>
      <w:sz w:val="18"/>
      <w:szCs w:val="18"/>
    </w:rPr>
  </w:style>
  <w:style w:type="character" w:customStyle="1" w:styleId="10">
    <w:name w:val="批注框文本 字符"/>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Body 9pt"/>
    <w:basedOn w:val="1"/>
    <w:qFormat/>
    <w:uiPriority w:val="0"/>
    <w:pPr>
      <w:spacing w:before="40" w:after="40"/>
    </w:pPr>
    <w:rPr>
      <w:rFonts w:eastAsia="Times New Roman"/>
      <w:sz w:val="18"/>
      <w:lang w:val="de-DE" w:eastAsia="de-DE"/>
    </w:rPr>
  </w:style>
  <w:style w:type="paragraph" w:customStyle="1" w:styleId="13">
    <w:name w:val="Char"/>
    <w:basedOn w:val="1"/>
    <w:qFormat/>
    <w:uiPriority w:val="0"/>
  </w:style>
  <w:style w:type="paragraph" w:styleId="14">
    <w:name w:val="List Paragraph"/>
    <w:basedOn w:val="1"/>
    <w:qFormat/>
    <w:uiPriority w:val="99"/>
    <w:pPr>
      <w:ind w:firstLine="420" w:firstLineChars="200"/>
    </w:pPr>
  </w:style>
  <w:style w:type="paragraph" w:customStyle="1" w:styleId="15">
    <w:name w:val="Table Paragraph"/>
    <w:basedOn w:val="1"/>
    <w:qFormat/>
    <w:uiPriority w:val="1"/>
  </w:style>
  <w:style w:type="table" w:customStyle="1" w:styleId="16">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4F7CDF-0A3D-46CF-96CF-2039076D1781}">
  <ds:schemaRefs/>
</ds:datastoreItem>
</file>

<file path=docProps/app.xml><?xml version="1.0" encoding="utf-8"?>
<Properties xmlns="http://schemas.openxmlformats.org/officeDocument/2006/extended-properties" xmlns:vt="http://schemas.openxmlformats.org/officeDocument/2006/docPropsVTypes">
  <Template>Normal</Template>
  <Pages>12</Pages>
  <Words>910</Words>
  <Characters>5187</Characters>
  <Lines>43</Lines>
  <Paragraphs>12</Paragraphs>
  <TotalTime>1</TotalTime>
  <ScaleCrop>false</ScaleCrop>
  <LinksUpToDate>false</LinksUpToDate>
  <CharactersWithSpaces>6085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2021-11-01T08:44:31Z</dcterms:modified>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6B44B283B6FB4ADDAA645C2DF34CB763</vt:lpwstr>
  </property>
</Properties>
</file>