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1041-2021-QEO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四川国铮实业有限公司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91510108MA6BD5U625</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Q:9,E:9,O:9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四川国铮实业有限公司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四川省成都市成华区东三环路二段龙潭工业园成致路48号1楼09号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四川省成都市青羊区下南大街2号1栋7层712号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6" w:type="dxa"/>
            <w:vAlign w:val="center"/>
          </w:tcPr>
          <w:p>
            <w:pPr>
              <w:jc w:val="left"/>
              <w:rPr>
                <w:b/>
                <w:bCs/>
                <w:sz w:val="22"/>
                <w:szCs w:val="22"/>
                <w:lang w:val="en-GB" w:eastAsia="zh-CN"/>
              </w:rPr>
            </w:pPr>
            <w:bookmarkStart w:id="21" w:name="_GoBack"/>
            <w:bookmarkEnd w:id="21"/>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1A2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2021-10-10T01:00:07Z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