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r>
              <w:rPr>
                <w:rFonts w:hint="eastAsia"/>
                <w:b/>
                <w:spacing w:val="-2"/>
                <w:szCs w:val="21"/>
              </w:rPr>
              <w:t xml:space="preserve">  </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hint="eastAsia" w:ascii="方正仿宋简体" w:hAnsi="Times New Roman" w:eastAsia="方正仿宋简体" w:cs="Times New Roman"/>
                <w:b w:val="0"/>
                <w:bCs/>
                <w:lang w:eastAsia="zh-CN"/>
              </w:rPr>
              <w:t>重庆福玛特科技有限责任公司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eastAsia" w:ascii="方正仿宋简体" w:eastAsia="方正仿宋简体"/>
                <w:b/>
                <w:lang w:eastAsia="zh-CN"/>
              </w:rPr>
            </w:pPr>
            <w:r>
              <w:rPr>
                <w:rFonts w:hint="eastAsia" w:ascii="方正仿宋简体" w:hAnsi="Times New Roman" w:eastAsia="方正仿宋简体" w:cs="Times New Roman"/>
                <w:b w:val="0"/>
                <w:bCs/>
                <w:lang w:eastAsia="zh-CN"/>
              </w:rPr>
              <w:t>刘治宇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hint="eastAsia"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eastAsia" w:ascii="方正仿宋简体" w:eastAsia="方正仿宋简体"/>
                <w:b/>
                <w:lang w:eastAsia="zh-CN"/>
              </w:rPr>
            </w:pPr>
            <w:r>
              <w:rPr>
                <w:rFonts w:hint="eastAsia" w:ascii="方正仿宋简体" w:hAnsi="Times New Roman" w:eastAsia="方正仿宋简体" w:cs="Times New Roman"/>
                <w:b w:val="0"/>
                <w:bCs/>
                <w:lang w:eastAsia="zh-CN"/>
              </w:rPr>
              <w:t>生产部</w:t>
            </w:r>
          </w:p>
        </w:tc>
        <w:tc>
          <w:tcPr>
            <w:tcW w:w="1290" w:type="dxa"/>
          </w:tcPr>
          <w:p>
            <w:pPr>
              <w:spacing w:before="120" w:line="360" w:lineRule="auto"/>
              <w:jc w:val="center"/>
              <w:rPr>
                <w:rFonts w:hint="eastAsia" w:ascii="方正仿宋简体" w:hAnsi="Times New Roman" w:eastAsia="方正仿宋简体" w:cs="Times New Roman"/>
                <w:b/>
                <w:kern w:val="2"/>
                <w:sz w:val="24"/>
                <w:szCs w:val="24"/>
                <w:lang w:val="en-US" w:eastAsia="zh-CN" w:bidi="ar-SA"/>
              </w:rPr>
            </w:pPr>
            <w:r>
              <w:rPr>
                <w:rFonts w:hint="eastAsia" w:ascii="方正仿宋简体" w:eastAsia="方正仿宋简体"/>
                <w:b/>
                <w:sz w:val="24"/>
                <w:szCs w:val="24"/>
                <w:lang w:val="en-US" w:eastAsia="zh-CN"/>
              </w:rPr>
              <w:t>预计整改完成日期</w:t>
            </w:r>
          </w:p>
        </w:tc>
        <w:tc>
          <w:tcPr>
            <w:tcW w:w="2071" w:type="dxa"/>
          </w:tcPr>
          <w:p>
            <w:pPr>
              <w:tabs>
                <w:tab w:val="right" w:pos="1545"/>
              </w:tabs>
              <w:spacing w:before="120" w:line="360" w:lineRule="auto"/>
              <w:rPr>
                <w:rFonts w:hint="default" w:ascii="方正仿宋简体" w:hAnsi="Times New Roman" w:eastAsia="方正仿宋简体"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方正仿宋简体" w:eastAsia="方正仿宋简体"/>
                <w:b/>
                <w:lang w:val="en-US" w:eastAsia="zh-CN"/>
              </w:rPr>
            </w:pPr>
            <w:r>
              <w:rPr>
                <w:rFonts w:hint="eastAsia" w:ascii="方正仿宋简体" w:eastAsia="方正仿宋简体"/>
                <w:b/>
              </w:rPr>
              <w:t>不符合事实描述:</w:t>
            </w:r>
            <w:r>
              <w:rPr>
                <w:rFonts w:hint="eastAsia" w:ascii="方正仿宋简体" w:eastAsia="方正仿宋简体"/>
                <w:b w:val="0"/>
                <w:bCs/>
              </w:rPr>
              <w:t>产品检验状态采用：合格、不合格标识；</w:t>
            </w:r>
            <w:bookmarkStart w:id="14" w:name="_GoBack"/>
            <w:bookmarkEnd w:id="14"/>
            <w:r>
              <w:rPr>
                <w:rFonts w:hint="eastAsia" w:ascii="方正仿宋简体" w:eastAsia="方正仿宋简体"/>
                <w:b w:val="0"/>
                <w:bCs/>
                <w:lang w:eastAsia="zh-CN"/>
              </w:rPr>
              <w:t>审核员</w:t>
            </w:r>
            <w:r>
              <w:rPr>
                <w:rFonts w:hint="eastAsia" w:ascii="方正仿宋简体" w:eastAsia="方正仿宋简体"/>
                <w:b w:val="0"/>
                <w:bCs/>
              </w:rPr>
              <w:t>在生产现场查见，不合格</w:t>
            </w:r>
            <w:r>
              <w:rPr>
                <w:rFonts w:hint="eastAsia" w:ascii="方正仿宋简体" w:eastAsia="方正仿宋简体"/>
                <w:b w:val="0"/>
                <w:bCs/>
                <w:lang w:eastAsia="zh-CN"/>
              </w:rPr>
              <w:t>品</w:t>
            </w:r>
            <w:r>
              <w:rPr>
                <w:rFonts w:hint="eastAsia" w:ascii="方正仿宋简体" w:eastAsia="方正仿宋简体"/>
                <w:b w:val="0"/>
                <w:bCs/>
              </w:rPr>
              <w:t>堆放区域未见不合格品标识。不符合GB/T19001-2016 标准8.5.2条款“组织应在生产和服务提供的整个过程中按照监视和测量要求识别输出状态”的规定</w:t>
            </w:r>
            <w:r>
              <w:rPr>
                <w:rFonts w:hint="eastAsia" w:ascii="方正仿宋简体" w:eastAsia="方正仿宋简体"/>
                <w:b w:val="0"/>
                <w:bCs/>
                <w:lang w:val="en-US" w:eastAsia="zh-CN"/>
              </w:rPr>
              <w:t>.</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GB/T 19001:2016 idt ISO 9001:2015标准</w:t>
            </w:r>
            <w:r>
              <w:rPr>
                <w:rFonts w:hint="eastAsia" w:ascii="宋体" w:hAnsi="宋体"/>
                <w:b/>
                <w:sz w:val="22"/>
                <w:szCs w:val="22"/>
                <w:lang w:val="en-US" w:eastAsia="zh-CN"/>
              </w:rPr>
              <w:t>8.5.2</w:t>
            </w:r>
            <w:r>
              <w:rPr>
                <w:rFonts w:hint="eastAsia" w:ascii="宋体" w:hAnsi="宋体"/>
                <w:b/>
                <w:sz w:val="22"/>
                <w:szCs w:val="22"/>
              </w:rPr>
              <w:t xml:space="preserve"> 条款 </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1312" behindDoc="0" locked="0" layoutInCell="1" allowOverlap="1">
                  <wp:simplePos x="0" y="0"/>
                  <wp:positionH relativeFrom="column">
                    <wp:posOffset>641985</wp:posOffset>
                  </wp:positionH>
                  <wp:positionV relativeFrom="paragraph">
                    <wp:posOffset>158115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8"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3042285</wp:posOffset>
                  </wp:positionH>
                  <wp:positionV relativeFrom="paragraph">
                    <wp:posOffset>158115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8"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w:t>
            </w:r>
            <w:bookmarkStart w:id="13" w:name="审核组成员不含组长"/>
            <w:bookmarkEnd w:id="13"/>
            <w:r>
              <w:rPr>
                <w:rFonts w:hint="eastAsia" w:ascii="方正仿宋简体" w:eastAsia="方正仿宋简体"/>
                <w:b/>
                <w:sz w:val="24"/>
              </w:rPr>
              <w:t xml:space="preserve">                     审核组长：                受审核方代表：</w:t>
            </w:r>
          </w:p>
          <w:p>
            <w:pPr>
              <w:snapToGrid w:val="0"/>
              <w:spacing w:line="276" w:lineRule="auto"/>
              <w:jc w:val="left"/>
              <w:rPr>
                <w:rFonts w:ascii="方正仿宋简体" w:eastAsia="方正仿宋简体"/>
                <w:b/>
              </w:rPr>
            </w:pPr>
            <w:r>
              <w:rPr>
                <w:rFonts w:hint="eastAsia" w:ascii="方正仿宋简体" w:eastAsia="方正仿宋简体"/>
                <w:b/>
                <w:sz w:val="24"/>
              </w:rPr>
              <w:t>日  期：</w:t>
            </w:r>
            <w:r>
              <w:rPr>
                <w:rFonts w:hint="eastAsia" w:ascii="宋体" w:hAnsi="宋体" w:cs="宋体"/>
                <w:color w:val="000000"/>
                <w:kern w:val="0"/>
                <w:szCs w:val="21"/>
              </w:rPr>
              <w:t xml:space="preserve">2021年11月02日 </w:t>
            </w:r>
            <w:r>
              <w:rPr>
                <w:rFonts w:hint="eastAsia" w:ascii="方正仿宋简体" w:eastAsia="方正仿宋简体"/>
                <w:b/>
                <w:sz w:val="24"/>
              </w:rPr>
              <w:t>日  期：</w:t>
            </w:r>
            <w:r>
              <w:rPr>
                <w:rFonts w:hint="eastAsia" w:ascii="宋体" w:hAnsi="宋体" w:cs="宋体"/>
                <w:color w:val="000000"/>
                <w:kern w:val="0"/>
                <w:szCs w:val="21"/>
              </w:rPr>
              <w:t xml:space="preserve">2021年11月02日 </w:t>
            </w:r>
            <w:r>
              <w:rPr>
                <w:rFonts w:hint="eastAsia" w:ascii="方正仿宋简体" w:eastAsia="方正仿宋简体"/>
                <w:b/>
                <w:sz w:val="24"/>
              </w:rPr>
              <w:t>日  期：</w:t>
            </w:r>
            <w:r>
              <w:rPr>
                <w:rFonts w:hint="eastAsia" w:ascii="宋体" w:hAnsi="宋体" w:cs="宋体"/>
                <w:color w:val="000000"/>
                <w:kern w:val="0"/>
                <w:szCs w:val="21"/>
              </w:rPr>
              <w:t xml:space="preserve">2021年11月02日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hint="eastAsia"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5" w:type="default"/>
      <w:footerReference r:id="rId6" w:type="default"/>
      <w:pgSz w:w="11906" w:h="16838"/>
      <w:pgMar w:top="760" w:right="840" w:bottom="640" w:left="1000" w:header="520" w:footer="44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400.15pt;margin-top:10.1pt;height:20.2pt;width:88.1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ISC-B-II-16(05版）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648" w:firstLineChars="400"/>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9622D7"/>
    <w:rsid w:val="419E77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139</Words>
  <Characters>796</Characters>
  <Lines>6</Lines>
  <Paragraphs>1</Paragraphs>
  <TotalTime>3</TotalTime>
  <ScaleCrop>false</ScaleCrop>
  <LinksUpToDate>false</LinksUpToDate>
  <CharactersWithSpaces>934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zx</cp:lastModifiedBy>
  <cp:lastPrinted>2019-05-13T03:02:00Z</cp:lastPrinted>
  <dcterms:modified xsi:type="dcterms:W3CDTF">2021-11-02T07:41:26Z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2052-11.1.0.10938</vt:lpwstr>
  </property>
</Properties>
</file>