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主管领导：杨品杰 ，陪同人员：袁代泽</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审核时间：2020.10.</w:t>
            </w:r>
            <w:r>
              <w:rPr>
                <w:rFonts w:hint="eastAsia"/>
                <w:sz w:val="24"/>
                <w:szCs w:val="24"/>
                <w:lang w:val="en-US" w:eastAsia="zh-CN"/>
              </w:rPr>
              <w:t>14</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tcPr>
          <w:p>
            <w:pPr>
              <w:spacing w:line="360" w:lineRule="auto"/>
              <w:ind w:firstLine="630" w:firstLineChars="300"/>
              <w:jc w:val="left"/>
            </w:pPr>
            <w:r>
              <w:rPr>
                <w:rFonts w:hint="eastAsia"/>
              </w:rPr>
              <w:t>公司制定有《内、外部环境风险和机遇分析表》，确定对公司有利的内外部环境因素有：公司全体员工的质量意识比较强，服务质量在同行业中比较领先。公司的技术人员和</w:t>
            </w:r>
            <w:r>
              <w:rPr>
                <w:rFonts w:hint="eastAsia"/>
                <w:lang w:eastAsia="zh-CN"/>
              </w:rPr>
              <w:t>设备配置</w:t>
            </w:r>
            <w:r>
              <w:rPr>
                <w:rFonts w:hint="eastAsia"/>
              </w:rPr>
              <w:t>水平比较好。</w:t>
            </w:r>
          </w:p>
          <w:p>
            <w:pPr>
              <w:spacing w:line="360" w:lineRule="auto"/>
              <w:jc w:val="left"/>
            </w:pPr>
            <w:r>
              <w:rPr>
                <w:rFonts w:hint="eastAsia"/>
              </w:rPr>
              <w:t>对公司不利的内、外部因素有：市场竞争非常激烈，利润不断降低、员工成本增加。</w:t>
            </w:r>
          </w:p>
          <w:p>
            <w:pPr>
              <w:spacing w:line="360" w:lineRule="auto"/>
              <w:jc w:val="left"/>
            </w:pPr>
            <w:r>
              <w:rPr>
                <w:rFonts w:hint="eastAsia"/>
              </w:rPr>
              <w:t>公司通过同行交流、工作例会、QQ、微信等进行内外部沟通，并定期进行评审，形成会议记录。</w:t>
            </w:r>
          </w:p>
          <w:p>
            <w:pPr>
              <w:spacing w:line="360" w:lineRule="auto"/>
              <w:ind w:firstLine="420" w:firstLineChars="200"/>
              <w:jc w:val="left"/>
            </w:pPr>
            <w:r>
              <w:rPr>
                <w:rFonts w:hint="eastAsia"/>
              </w:rPr>
              <w:t>查见《内、外部环境风险和机遇分析表》</w:t>
            </w:r>
          </w:p>
          <w:p>
            <w:pPr>
              <w:spacing w:line="360" w:lineRule="auto"/>
              <w:ind w:firstLine="420" w:firstLineChars="200"/>
              <w:jc w:val="left"/>
              <w:rPr>
                <w:rFonts w:hint="eastAsia"/>
              </w:rPr>
            </w:pPr>
            <w:r>
              <w:rPr>
                <w:rFonts w:hint="eastAsia"/>
              </w:rPr>
              <w:t>内部环境，人力因素，目前情况：人力资源充足，不利情况：部分岗位技能弱，整改决策：加强岗位培训</w:t>
            </w:r>
          </w:p>
          <w:p>
            <w:pPr>
              <w:spacing w:line="360" w:lineRule="auto"/>
              <w:ind w:firstLine="420" w:firstLineChars="200"/>
            </w:pPr>
            <w:r>
              <w:rPr>
                <w:rFonts w:hint="eastAsia"/>
              </w:rPr>
              <w:t>公司确定的相关方有员工、银行、主管部门、供应商、客户等。</w:t>
            </w:r>
          </w:p>
          <w:p>
            <w:pPr>
              <w:spacing w:line="360" w:lineRule="auto"/>
              <w:ind w:firstLine="420" w:firstLineChars="200"/>
            </w:pPr>
            <w:r>
              <w:rPr>
                <w:rFonts w:hint="eastAsia"/>
              </w:rPr>
              <w:t>理解员工诉求的形式为</w:t>
            </w:r>
            <w:r>
              <w:rPr>
                <w:rFonts w:hint="eastAsia"/>
                <w:lang w:eastAsia="zh-CN"/>
              </w:rPr>
              <w:t>面谈</w:t>
            </w:r>
            <w:r>
              <w:rPr>
                <w:rFonts w:hint="eastAsia"/>
              </w:rPr>
              <w:t>、会议等；理解银行</w:t>
            </w:r>
            <w:r>
              <w:rPr>
                <w:rFonts w:hint="eastAsia"/>
                <w:lang w:eastAsia="zh-CN"/>
              </w:rPr>
              <w:t>、顾客</w:t>
            </w:r>
            <w:r>
              <w:rPr>
                <w:rFonts w:hint="eastAsia"/>
              </w:rPr>
              <w:t>等相关方的形式主要为电话沟通、上门</w:t>
            </w:r>
            <w:r>
              <w:rPr>
                <w:rFonts w:hint="eastAsia"/>
                <w:lang w:eastAsia="zh-CN"/>
              </w:rPr>
              <w:t>拜访</w:t>
            </w:r>
            <w:r>
              <w:rPr>
                <w:rFonts w:hint="eastAsia"/>
              </w:rPr>
              <w:t>等；</w:t>
            </w:r>
          </w:p>
          <w:p>
            <w:pPr>
              <w:spacing w:line="360" w:lineRule="auto"/>
              <w:ind w:firstLine="420" w:firstLineChars="200"/>
            </w:pPr>
            <w:r>
              <w:rPr>
                <w:rFonts w:hint="eastAsia"/>
              </w:rPr>
              <w:t>员工关注的主要问题有工资、待遇、晋升机制、福利等，供应商关注的主要问题是回款时间等。</w:t>
            </w:r>
          </w:p>
          <w:p>
            <w:pPr>
              <w:spacing w:line="360" w:lineRule="auto"/>
              <w:ind w:firstLine="420" w:firstLineChars="200"/>
            </w:pPr>
            <w:r>
              <w:rPr>
                <w:rFonts w:hint="eastAsia"/>
              </w:rPr>
              <w:t>对相关方的要求的监视和评审的方法多样，通过QQ和微信等现代通讯手段是常用的便捷而又高效主要方法。</w:t>
            </w:r>
          </w:p>
          <w:p>
            <w:pPr>
              <w:spacing w:line="360" w:lineRule="auto"/>
              <w:ind w:firstLine="420" w:firstLineChars="200"/>
            </w:pPr>
            <w:r>
              <w:rPr>
                <w:rFonts w:hint="eastAsia"/>
              </w:rPr>
              <w:t>查见《相关方要求识别和控制》</w:t>
            </w:r>
          </w:p>
          <w:p>
            <w:pPr>
              <w:spacing w:line="360" w:lineRule="auto"/>
              <w:ind w:firstLine="420" w:firstLineChars="200"/>
            </w:pPr>
            <w:r>
              <w:rPr>
                <w:rFonts w:hint="eastAsia"/>
              </w:rPr>
              <w:t>其中相关方：顾客的需求和期望：产品质量符合顾客要求、及时交付、价格合理、服务及时、通过ISO9001:2015。</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监测指标：合同履约率、验收合格率、顾客满意度等。</w:t>
            </w:r>
          </w:p>
          <w:p>
            <w:pPr>
              <w:spacing w:line="360" w:lineRule="auto"/>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经现场确认公司质量管理体系覆盖范围</w:t>
            </w:r>
            <w:r>
              <w:rPr>
                <w:rFonts w:hint="eastAsia" w:ascii="Times New Roman" w:hAnsi="Times New Roman" w:eastAsia="宋体" w:cs="Times New Roman"/>
                <w:lang w:val="en-US" w:eastAsia="zh-CN"/>
              </w:rPr>
              <w:t>为：资质范围内工程勘察（岩土工程、工程测量、水文地质）、地质灾害危险性评估、测绘及固体矿产勘查。</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经识别，组织依据ISO9001：2015版标准的要求建立、实施、维护质量管理体系，符合标准要求。</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---不适用条款：8.3。</w:t>
            </w:r>
          </w:p>
          <w:p>
            <w:pPr>
              <w:spacing w:line="36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注册地址：</w:t>
            </w:r>
            <w:bookmarkStart w:id="0" w:name="注册地址"/>
            <w:r>
              <w:rPr>
                <w:rFonts w:hint="eastAsia" w:ascii="Times New Roman" w:hAnsi="Times New Roman" w:eastAsia="宋体" w:cs="Times New Roman"/>
                <w:lang w:val="en-US" w:eastAsia="zh-CN"/>
              </w:rPr>
              <w:t>重庆市南岸区南滨路162号2号楼(重庆能源大厦)11楼</w:t>
            </w:r>
            <w:bookmarkEnd w:id="0"/>
          </w:p>
          <w:p>
            <w:pPr>
              <w:spacing w:line="360" w:lineRule="auto"/>
              <w:ind w:firstLine="420" w:firstLineChars="200"/>
              <w:jc w:val="left"/>
            </w:pPr>
            <w:r>
              <w:rPr>
                <w:rFonts w:hint="eastAsia" w:ascii="Times New Roman" w:hAnsi="Times New Roman" w:eastAsia="宋体" w:cs="Times New Roman"/>
                <w:lang w:val="en-US" w:eastAsia="zh-CN"/>
              </w:rPr>
              <w:t>生产经营地址为：</w:t>
            </w:r>
            <w:bookmarkStart w:id="1" w:name="办公地址"/>
            <w:bookmarkStart w:id="2" w:name="生产地址"/>
            <w:r>
              <w:rPr>
                <w:rFonts w:hint="eastAsia" w:ascii="Times New Roman" w:hAnsi="Times New Roman" w:eastAsia="宋体" w:cs="Times New Roman"/>
                <w:lang w:val="en-US" w:eastAsia="zh-CN"/>
              </w:rPr>
              <w:t>重庆市南岸区南滨路162号2号楼(重庆能源大厦)11楼</w:t>
            </w:r>
            <w:bookmarkEnd w:id="1"/>
            <w:bookmarkEnd w:id="2"/>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85" w:type="dxa"/>
          </w:tcPr>
          <w:p>
            <w:pPr>
              <w:ind w:firstLine="420" w:firstLineChars="200"/>
              <w:rPr>
                <w:rFonts w:hint="eastAsia" w:ascii="宋体" w:hAnsi="宋体" w:eastAsia="宋体" w:cs="宋体"/>
                <w:szCs w:val="21"/>
                <w:lang w:eastAsia="zh-CN"/>
              </w:rPr>
            </w:pPr>
            <w:r>
              <w:rPr>
                <w:rFonts w:hint="eastAsia" w:ascii="宋体" w:hAnsi="宋体" w:cs="宋体"/>
                <w:szCs w:val="21"/>
              </w:rPr>
              <w:t xml:space="preserve">总经理：杨品杰， </w:t>
            </w:r>
            <w:r>
              <w:rPr>
                <w:rFonts w:hint="eastAsia" w:ascii="宋体" w:hAnsi="宋体" w:cs="宋体"/>
                <w:szCs w:val="21"/>
                <w:lang w:val="en-US" w:eastAsia="zh-CN"/>
              </w:rPr>
              <w:t xml:space="preserve">  </w:t>
            </w:r>
            <w:r>
              <w:rPr>
                <w:rFonts w:hint="eastAsia" w:ascii="宋体" w:hAnsi="宋体" w:eastAsia="宋体" w:cs="宋体"/>
                <w:szCs w:val="21"/>
              </w:rPr>
              <w:t xml:space="preserve">  管代：</w:t>
            </w:r>
            <w:r>
              <w:rPr>
                <w:rFonts w:hint="eastAsia" w:ascii="宋体" w:hAnsi="宋体" w:eastAsia="宋体" w:cs="宋体"/>
                <w:szCs w:val="21"/>
                <w:lang w:eastAsia="zh-CN"/>
              </w:rPr>
              <w:t>袁代泽</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1、</w:t>
            </w:r>
            <w:r>
              <w:rPr>
                <w:rFonts w:hint="eastAsia" w:ascii="宋体" w:hAnsi="宋体" w:eastAsia="宋体" w:cs="宋体"/>
                <w:szCs w:val="21"/>
              </w:rPr>
              <w:t xml:space="preserve">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2、制定和发布公司自身发展质量、环境、职业健康安全方针和管理目标；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6、对质量、环境和职业健康安全管理体系的有效性承担责任</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7、推动公司体系的改进，使体系能够更完善，和公司实际运作切合。</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400" w:lineRule="exact"/>
              <w:jc w:val="left"/>
              <w:rPr>
                <w:rFonts w:hint="eastAsia" w:ascii="宋体" w:hAnsi="宋体" w:eastAsia="宋体" w:cs="宋体"/>
                <w:szCs w:val="21"/>
              </w:rPr>
            </w:pPr>
            <w:r>
              <w:rPr>
                <w:rFonts w:hint="eastAsia" w:ascii="宋体" w:hAnsi="宋体" w:eastAsia="宋体" w:cs="宋体"/>
                <w:szCs w:val="21"/>
              </w:rPr>
              <w:t>“精细勘查、精确测绘、精心勘察、精准评估；探各色矿产，求绿色开发，资源必有限，保护须无涯；勘测有风险，进退察安危。防患于未然，野外无忧归。”</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w:t>
            </w:r>
            <w:r>
              <w:rPr>
                <w:rFonts w:hint="eastAsia" w:ascii="宋体" w:hAnsi="宋体" w:cs="宋体"/>
                <w:szCs w:val="21"/>
                <w:lang w:eastAsia="zh-CN"/>
              </w:rPr>
              <w:t>服务</w:t>
            </w:r>
            <w:r>
              <w:rPr>
                <w:rFonts w:hint="eastAsia" w:ascii="宋体" w:hAnsi="宋体" w:cs="宋体"/>
                <w:szCs w:val="21"/>
              </w:rPr>
              <w:t>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2"/>
              <w:rPr>
                <w:rFonts w:ascii="宋体" w:hAnsi="宋体" w:cs="宋体"/>
                <w:szCs w:val="21"/>
              </w:rPr>
            </w:pPr>
            <w:r>
              <w:rPr>
                <w:rFonts w:hint="eastAsia" w:ascii="宋体" w:hAnsi="宋体" w:cs="宋体"/>
                <w:szCs w:val="21"/>
              </w:rPr>
              <w:t>员工是企业的重要资源，保护员工安全是企业义不容辞的义务；</w:t>
            </w:r>
          </w:p>
          <w:p>
            <w:pPr>
              <w:pStyle w:val="2"/>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应对机遇及措施：1）业务部加强与客户进行质量标准制定的沟通，统一双方的标准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；2）业务部做好服务计划的安排，保证服务计划的执行。</w:t>
            </w:r>
          </w:p>
          <w:p>
            <w:pPr>
              <w:spacing w:line="360" w:lineRule="auto"/>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tcPr>
          <w:p>
            <w:pPr>
              <w:rPr>
                <w:rFonts w:ascii="宋体" w:hAnsi="宋体" w:cs="宋体"/>
                <w:szCs w:val="21"/>
              </w:rPr>
            </w:pPr>
            <w:r>
              <w:rPr>
                <w:rFonts w:hint="eastAsia" w:ascii="宋体" w:hAnsi="宋体" w:cs="宋体"/>
                <w:szCs w:val="21"/>
              </w:rPr>
              <w:t>质量目标：</w:t>
            </w:r>
          </w:p>
          <w:p>
            <w:pPr>
              <w:rPr>
                <w:rFonts w:ascii="宋体" w:hAnsi="宋体"/>
                <w:color w:val="000000"/>
                <w:szCs w:val="21"/>
              </w:rPr>
            </w:pPr>
            <w:r>
              <w:rPr>
                <w:rFonts w:hint="eastAsia" w:ascii="宋体" w:hAnsi="宋体"/>
                <w:color w:val="000000"/>
                <w:szCs w:val="21"/>
              </w:rPr>
              <w:t>1）顾客投诉≤3次/年；</w:t>
            </w:r>
          </w:p>
          <w:p>
            <w:pPr>
              <w:rPr>
                <w:rFonts w:ascii="宋体" w:hAnsi="宋体"/>
                <w:color w:val="000000"/>
                <w:szCs w:val="21"/>
              </w:rPr>
            </w:pPr>
            <w:r>
              <w:rPr>
                <w:rFonts w:hint="eastAsia" w:ascii="宋体" w:hAnsi="宋体"/>
                <w:color w:val="000000"/>
                <w:szCs w:val="21"/>
              </w:rPr>
              <w:t>2）项目服务合格率100﹪；</w:t>
            </w:r>
          </w:p>
          <w:p>
            <w:pPr>
              <w:rPr>
                <w:rFonts w:ascii="宋体" w:hAnsi="宋体" w:cs="宋体"/>
                <w:b/>
                <w:bCs/>
                <w:kern w:val="0"/>
                <w:szCs w:val="21"/>
              </w:rPr>
            </w:pPr>
            <w:r>
              <w:rPr>
                <w:rFonts w:hint="eastAsia" w:ascii="宋体" w:hAnsi="宋体"/>
                <w:color w:val="000000"/>
                <w:szCs w:val="21"/>
              </w:rPr>
              <w:t>3）满意率调查得分95分以上。</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月对目标进行考核，考核情况为：</w:t>
            </w:r>
          </w:p>
          <w:p>
            <w:pPr>
              <w:rPr>
                <w:rFonts w:ascii="宋体" w:hAnsi="宋体" w:eastAsia="仿宋_GB2312"/>
                <w:color w:val="000000"/>
                <w:szCs w:val="21"/>
              </w:rPr>
            </w:pPr>
            <w:r>
              <w:rPr>
                <w:rFonts w:hint="eastAsia" w:ascii="宋体" w:hAnsi="宋体"/>
                <w:color w:val="000000"/>
                <w:szCs w:val="21"/>
              </w:rPr>
              <w:t xml:space="preserve">1）顾客投诉≤3次/年                </w:t>
            </w:r>
            <w:r>
              <w:rPr>
                <w:rFonts w:hint="eastAsia" w:ascii="仿宋_GB2312" w:hAnsi="宋体" w:eastAsia="仿宋_GB2312"/>
                <w:bCs/>
                <w:szCs w:val="21"/>
              </w:rPr>
              <w:t>0次；</w:t>
            </w:r>
          </w:p>
          <w:p>
            <w:pPr>
              <w:rPr>
                <w:rFonts w:ascii="宋体" w:hAnsi="宋体" w:eastAsia="仿宋_GB2312"/>
                <w:color w:val="000000"/>
                <w:szCs w:val="21"/>
              </w:rPr>
            </w:pPr>
            <w:r>
              <w:rPr>
                <w:rFonts w:hint="eastAsia" w:ascii="宋体" w:hAnsi="宋体"/>
                <w:color w:val="000000"/>
                <w:szCs w:val="21"/>
              </w:rPr>
              <w:t xml:space="preserve">2）项目服务合格率100﹪             </w:t>
            </w:r>
            <w:r>
              <w:rPr>
                <w:rFonts w:hint="eastAsia" w:ascii="仿宋_GB2312" w:hAnsi="宋体" w:eastAsia="仿宋_GB2312"/>
                <w:szCs w:val="21"/>
              </w:rPr>
              <w:t>100﹪；</w:t>
            </w:r>
          </w:p>
          <w:p>
            <w:pPr>
              <w:rPr>
                <w:rFonts w:ascii="宋体" w:hAnsi="宋体" w:eastAsia="仿宋_GB2312" w:cs="宋体"/>
                <w:b/>
                <w:bCs/>
                <w:kern w:val="0"/>
                <w:szCs w:val="21"/>
              </w:rPr>
            </w:pPr>
            <w:r>
              <w:rPr>
                <w:rFonts w:hint="eastAsia" w:ascii="宋体" w:hAnsi="宋体"/>
                <w:color w:val="000000"/>
                <w:szCs w:val="21"/>
              </w:rPr>
              <w:t xml:space="preserve">3）满意率调查得分95分以上          </w:t>
            </w:r>
            <w:r>
              <w:rPr>
                <w:rFonts w:hint="eastAsia" w:ascii="仿宋_GB2312" w:hAnsi="宋体" w:eastAsia="仿宋_GB2312"/>
                <w:szCs w:val="21"/>
              </w:rPr>
              <w:t>9</w:t>
            </w:r>
            <w:r>
              <w:rPr>
                <w:rFonts w:hint="eastAsia" w:ascii="仿宋_GB2312" w:hAnsi="宋体" w:eastAsia="仿宋_GB2312"/>
                <w:szCs w:val="21"/>
                <w:lang w:val="en-US" w:eastAsia="zh-CN"/>
              </w:rPr>
              <w:t>6</w:t>
            </w:r>
            <w:r>
              <w:rPr>
                <w:rFonts w:hint="eastAsia" w:ascii="仿宋_GB2312" w:hAnsi="宋体" w:eastAsia="仿宋_GB2312"/>
                <w:szCs w:val="21"/>
              </w:rPr>
              <w:t>分</w:t>
            </w:r>
            <w:r>
              <w:rPr>
                <w:rFonts w:hint="eastAsia" w:ascii="仿宋_GB2312" w:hAnsi="宋体" w:eastAsia="仿宋_GB2312"/>
                <w:szCs w:val="21"/>
                <w:lang w:eastAsia="zh-CN"/>
              </w:rPr>
              <w:t>（</w:t>
            </w:r>
            <w:r>
              <w:rPr>
                <w:rFonts w:hint="eastAsia" w:ascii="仿宋_GB2312" w:hAnsi="宋体" w:eastAsia="仿宋_GB2312"/>
                <w:szCs w:val="21"/>
                <w:lang w:val="en-US" w:eastAsia="zh-CN"/>
              </w:rPr>
              <w:t>6月调查</w:t>
            </w:r>
            <w:r>
              <w:rPr>
                <w:rFonts w:hint="eastAsia" w:ascii="仿宋_GB2312" w:hAnsi="宋体" w:eastAsia="仿宋_GB2312"/>
                <w:szCs w:val="21"/>
                <w:lang w:eastAsia="zh-CN"/>
              </w:rPr>
              <w:t>）</w:t>
            </w:r>
            <w:r>
              <w:rPr>
                <w:rFonts w:hint="eastAsia" w:ascii="仿宋_GB2312" w:hAnsi="宋体" w:eastAsia="仿宋_GB2312"/>
                <w:szCs w:val="21"/>
              </w:rPr>
              <w:t>。</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szCs w:val="24"/>
              </w:rPr>
              <w:t>对整个质量管理体系过程进行的监视和测量，主要通过内审、管理评审对过程进行监视，通过质量目标的定期考核对目标完成情况进行监测，</w:t>
            </w:r>
            <w:r>
              <w:rPr>
                <w:rFonts w:hint="eastAsia" w:ascii="宋体" w:hAnsi="宋体" w:cs="宋体"/>
                <w:color w:val="000000"/>
                <w:szCs w:val="24"/>
                <w:lang w:eastAsia="zh-CN"/>
              </w:rPr>
              <w:t>服务</w:t>
            </w:r>
            <w:r>
              <w:rPr>
                <w:rFonts w:hint="eastAsia" w:ascii="宋体" w:hAnsi="宋体" w:cs="宋体"/>
                <w:color w:val="000000"/>
                <w:szCs w:val="24"/>
              </w:rPr>
              <w:t>过程中主要通过人员自检，审核校验人员对</w:t>
            </w:r>
            <w:r>
              <w:rPr>
                <w:rFonts w:hint="eastAsia" w:ascii="宋体" w:hAnsi="宋体" w:cs="宋体"/>
                <w:color w:val="000000"/>
                <w:szCs w:val="24"/>
                <w:lang w:eastAsia="zh-CN"/>
              </w:rPr>
              <w:t>测量</w:t>
            </w:r>
            <w:r>
              <w:rPr>
                <w:rFonts w:hint="eastAsia" w:ascii="宋体" w:hAnsi="宋体" w:cs="宋体"/>
                <w:color w:val="000000"/>
                <w:szCs w:val="24"/>
              </w:rPr>
              <w:t>输出进行监控</w:t>
            </w:r>
            <w:r>
              <w:rPr>
                <w:rFonts w:hint="eastAsia" w:ascii="宋体" w:hAnsi="宋体" w:cs="宋体"/>
                <w:color w:val="000000"/>
                <w:szCs w:val="24"/>
                <w:lang w:eastAsia="zh-CN"/>
              </w:rPr>
              <w:t>、验收</w:t>
            </w:r>
            <w:r>
              <w:rPr>
                <w:rFonts w:hint="eastAsia" w:ascii="宋体" w:hAnsi="宋体" w:cs="宋体"/>
                <w:color w:val="000000"/>
                <w:szCs w:val="24"/>
              </w:rPr>
              <w:t>等方式进行控制，详见</w:t>
            </w:r>
            <w:r>
              <w:rPr>
                <w:rFonts w:hint="eastAsia" w:ascii="宋体" w:hAnsi="宋体" w:cs="宋体"/>
                <w:color w:val="000000"/>
                <w:szCs w:val="24"/>
                <w:lang w:eastAsia="zh-CN"/>
              </w:rPr>
              <w:t>过程</w:t>
            </w:r>
            <w:r>
              <w:rPr>
                <w:rFonts w:hint="eastAsia" w:ascii="宋体" w:hAnsi="宋体" w:cs="宋体"/>
                <w:color w:val="000000"/>
                <w:szCs w:val="24"/>
              </w:rPr>
              <w:t>记录。通过日常与顾客沟通，反馈问题等来实现对整体情况的掌控，对日常发现的问进行改进等。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lang w:val="en-US" w:eastAsia="zh-CN"/>
              </w:rPr>
            </w:pPr>
            <w:r>
              <w:rPr>
                <w:rFonts w:hint="eastAsia"/>
              </w:rPr>
              <w:t>时间：</w:t>
            </w:r>
            <w:r>
              <w:rPr>
                <w:rFonts w:hint="eastAsia"/>
                <w:lang w:eastAsia="zh-CN"/>
              </w:rPr>
              <w:t>本次审核时间：</w:t>
            </w:r>
            <w:r>
              <w:rPr>
                <w:rFonts w:hint="eastAsia"/>
                <w:lang w:val="en-US" w:eastAsia="zh-CN"/>
              </w:rPr>
              <w:t xml:space="preserve">2021.8.18 </w:t>
            </w:r>
          </w:p>
          <w:p>
            <w:pPr>
              <w:tabs>
                <w:tab w:val="center" w:pos="3169"/>
              </w:tabs>
              <w:spacing w:line="400" w:lineRule="exact"/>
              <w:jc w:val="left"/>
              <w:rPr>
                <w:rFonts w:hint="default"/>
                <w:lang w:val="en-US" w:eastAsia="zh-CN"/>
              </w:rPr>
            </w:pPr>
            <w:r>
              <w:rPr>
                <w:rFonts w:hint="eastAsia"/>
                <w:lang w:eastAsia="zh-CN"/>
              </w:rPr>
              <w:t>上次管理评审时间</w:t>
            </w:r>
            <w:r>
              <w:rPr>
                <w:rFonts w:hint="eastAsia"/>
              </w:rPr>
              <w:t>2020年8月20日</w:t>
            </w:r>
            <w:r>
              <w:rPr>
                <w:rFonts w:hint="eastAsia"/>
                <w:lang w:eastAsia="zh-CN"/>
              </w:rPr>
              <w:t>，未超过</w:t>
            </w:r>
            <w:r>
              <w:rPr>
                <w:rFonts w:hint="eastAsia"/>
                <w:lang w:val="en-US" w:eastAsia="zh-CN"/>
              </w:rPr>
              <w:t>12个月，符合策划要求。</w:t>
            </w:r>
          </w:p>
          <w:p>
            <w:pPr>
              <w:tabs>
                <w:tab w:val="center" w:pos="3169"/>
              </w:tabs>
              <w:spacing w:line="400" w:lineRule="exact"/>
              <w:jc w:val="left"/>
            </w:pPr>
            <w:r>
              <w:rPr>
                <w:rFonts w:hint="eastAsia"/>
              </w:rPr>
              <w:t>主持人：杨品杰总经理</w:t>
            </w:r>
          </w:p>
          <w:p>
            <w:pPr>
              <w:tabs>
                <w:tab w:val="center" w:pos="3169"/>
              </w:tabs>
              <w:spacing w:line="400" w:lineRule="exact"/>
              <w:jc w:val="left"/>
            </w:pPr>
            <w:r>
              <w:rPr>
                <w:rFonts w:hint="eastAsia"/>
              </w:rPr>
              <w:t>参加人员：总经理、管理者代表，以及各部门主管</w:t>
            </w:r>
          </w:p>
          <w:p>
            <w:pPr>
              <w:tabs>
                <w:tab w:val="center" w:pos="3169"/>
              </w:tabs>
              <w:spacing w:line="400" w:lineRule="exact"/>
              <w:jc w:val="left"/>
            </w:pPr>
            <w:r>
              <w:rPr>
                <w:rFonts w:hint="eastAsia"/>
              </w:rPr>
              <w:t>评审输入内容：</w:t>
            </w:r>
          </w:p>
          <w:p>
            <w:pPr>
              <w:tabs>
                <w:tab w:val="center" w:pos="3169"/>
              </w:tabs>
              <w:spacing w:line="400" w:lineRule="exact"/>
              <w:jc w:val="left"/>
            </w:pPr>
            <w:r>
              <w:rPr>
                <w:rFonts w:hint="eastAsia"/>
              </w:rPr>
              <w:t>1、管理体系运行情况的报告；</w:t>
            </w:r>
          </w:p>
          <w:p>
            <w:pPr>
              <w:tabs>
                <w:tab w:val="center" w:pos="3169"/>
              </w:tabs>
              <w:spacing w:line="400" w:lineRule="exact"/>
              <w:jc w:val="left"/>
            </w:pPr>
            <w:r>
              <w:rPr>
                <w:rFonts w:hint="eastAsia"/>
              </w:rPr>
              <w:t>2、管理体系内部审核报告；</w:t>
            </w:r>
          </w:p>
          <w:p>
            <w:pPr>
              <w:tabs>
                <w:tab w:val="center" w:pos="3169"/>
              </w:tabs>
              <w:spacing w:line="400" w:lineRule="exact"/>
              <w:jc w:val="left"/>
            </w:pPr>
            <w:r>
              <w:rPr>
                <w:rFonts w:hint="eastAsia"/>
              </w:rPr>
              <w:t>3、内审不合格项纠正和预防措施执行情况报告；</w:t>
            </w:r>
          </w:p>
          <w:p>
            <w:pPr>
              <w:tabs>
                <w:tab w:val="center" w:pos="3169"/>
              </w:tabs>
              <w:spacing w:line="400" w:lineRule="exact"/>
              <w:jc w:val="left"/>
            </w:pPr>
            <w:r>
              <w:rPr>
                <w:rFonts w:hint="eastAsia"/>
              </w:rPr>
              <w:t>4、法律法规遵守情况及合规性评价；</w:t>
            </w:r>
          </w:p>
          <w:p>
            <w:pPr>
              <w:tabs>
                <w:tab w:val="center" w:pos="3169"/>
              </w:tabs>
              <w:spacing w:line="400" w:lineRule="exact"/>
              <w:jc w:val="left"/>
              <w:rPr>
                <w:rFonts w:hint="eastAsia"/>
              </w:rPr>
            </w:pPr>
            <w:r>
              <w:rPr>
                <w:rFonts w:hint="eastAsia"/>
              </w:rPr>
              <w:t>5、目标、指标、管理方案的完成情况；</w:t>
            </w:r>
          </w:p>
          <w:p>
            <w:pPr>
              <w:pStyle w:val="2"/>
              <w:rPr>
                <w:rFonts w:hint="eastAsia"/>
                <w:lang w:val="en-US" w:eastAsia="zh-CN"/>
              </w:rPr>
            </w:pPr>
            <w:r>
              <w:rPr>
                <w:rFonts w:hint="eastAsia"/>
                <w:lang w:val="en-US" w:eastAsia="zh-CN"/>
              </w:rPr>
              <w:t>6、对以往管理评审所采取措施的情况验证</w:t>
            </w:r>
          </w:p>
          <w:p>
            <w:pPr>
              <w:spacing w:line="460" w:lineRule="exact"/>
              <w:rPr>
                <w:rFonts w:hint="eastAsia"/>
                <w:lang w:eastAsia="zh-CN"/>
              </w:rPr>
            </w:pPr>
            <w:r>
              <w:rPr>
                <w:rFonts w:hint="eastAsia"/>
              </w:rPr>
              <w:t>改进的建议：</w:t>
            </w:r>
            <w:r>
              <w:rPr>
                <w:rFonts w:hint="eastAsia"/>
                <w:lang w:eastAsia="zh-CN"/>
              </w:rPr>
              <w:t>加强对公司人员疫情防控的培训。</w:t>
            </w:r>
          </w:p>
          <w:p>
            <w:pPr>
              <w:spacing w:line="460" w:lineRule="exact"/>
              <w:rPr>
                <w:rFonts w:hint="default"/>
                <w:lang w:val="en-US" w:eastAsia="zh-CN"/>
              </w:rPr>
            </w:pPr>
            <w:r>
              <w:rPr>
                <w:rFonts w:hint="eastAsia"/>
              </w:rPr>
              <w:t>抽 《管理评审改进项目计划表》由</w:t>
            </w:r>
            <w:r>
              <w:rPr>
                <w:rFonts w:hint="eastAsia"/>
                <w:lang w:eastAsia="zh-CN"/>
              </w:rPr>
              <w:t>总工办</w:t>
            </w:r>
            <w:r>
              <w:rPr>
                <w:rFonts w:hint="eastAsia"/>
              </w:rPr>
              <w:t>牵头计划于202</w:t>
            </w:r>
            <w:r>
              <w:rPr>
                <w:rFonts w:hint="eastAsia"/>
                <w:lang w:val="en-US" w:eastAsia="zh-CN"/>
              </w:rPr>
              <w:t>1</w:t>
            </w:r>
            <w:r>
              <w:rPr>
                <w:rFonts w:hint="eastAsia"/>
              </w:rPr>
              <w:t>年</w:t>
            </w:r>
            <w:r>
              <w:rPr>
                <w:rFonts w:hint="eastAsia"/>
                <w:lang w:val="en-US" w:eastAsia="zh-CN"/>
              </w:rPr>
              <w:t>9</w:t>
            </w:r>
            <w:r>
              <w:rPr>
                <w:rFonts w:hint="eastAsia"/>
              </w:rPr>
              <w:t>月组织公司全体员工</w:t>
            </w:r>
            <w:r>
              <w:rPr>
                <w:rFonts w:hint="eastAsia"/>
                <w:lang w:eastAsia="zh-CN"/>
              </w:rPr>
              <w:t>进行疫情防控</w:t>
            </w:r>
            <w:r>
              <w:rPr>
                <w:rFonts w:hint="eastAsia"/>
              </w:rPr>
              <w:t>培训</w:t>
            </w:r>
            <w:r>
              <w:rPr>
                <w:rFonts w:hint="eastAsia"/>
                <w:lang w:eastAsia="zh-CN"/>
              </w:rPr>
              <w:t>。提供</w:t>
            </w:r>
            <w:r>
              <w:rPr>
                <w:rFonts w:hint="eastAsia"/>
                <w:lang w:val="en-US" w:eastAsia="zh-CN"/>
              </w:rPr>
              <w:t>2021年9月5日培训记录表，已经完成该培训，并对参培人员及培训效果进行了考核及评价。</w:t>
            </w:r>
          </w:p>
          <w:p>
            <w:pPr>
              <w:tabs>
                <w:tab w:val="center" w:pos="3169"/>
              </w:tabs>
              <w:spacing w:line="400" w:lineRule="exact"/>
              <w:jc w:val="left"/>
            </w:pPr>
            <w:r>
              <w:rPr>
                <w:rFonts w:hint="eastAsia"/>
              </w:rPr>
              <w:t>评审输出内容：</w:t>
            </w:r>
          </w:p>
          <w:p>
            <w:pPr>
              <w:tabs>
                <w:tab w:val="center" w:pos="3169"/>
              </w:tabs>
              <w:spacing w:line="400" w:lineRule="exact"/>
              <w:jc w:val="left"/>
            </w:pPr>
            <w:r>
              <w:rPr>
                <w:rFonts w:hint="eastAsia"/>
              </w:rPr>
              <w:t>公司建立的质量、环境、职业健康安全管理体系是适宜的、充分的、有效的</w:t>
            </w:r>
          </w:p>
          <w:p>
            <w:pPr>
              <w:tabs>
                <w:tab w:val="center" w:pos="3169"/>
              </w:tabs>
              <w:spacing w:line="400" w:lineRule="exact"/>
              <w:jc w:val="left"/>
            </w:pPr>
            <w:r>
              <w:rPr>
                <w:rFonts w:hint="eastAsia"/>
              </w:rPr>
              <w:t>质量、环境、职业健康安全方针的评审：方针合理、适宜符合要求，</w:t>
            </w:r>
          </w:p>
          <w:p>
            <w:pPr>
              <w:tabs>
                <w:tab w:val="center" w:pos="3169"/>
              </w:tabs>
              <w:spacing w:line="400" w:lineRule="exact"/>
              <w:jc w:val="left"/>
            </w:pPr>
            <w:r>
              <w:rPr>
                <w:rFonts w:hint="eastAsia"/>
              </w:rPr>
              <w:t>体系策划情况的评审（包括法律法规、目标指标）；</w:t>
            </w:r>
          </w:p>
          <w:p>
            <w:pPr>
              <w:tabs>
                <w:tab w:val="center" w:pos="3169"/>
              </w:tabs>
              <w:spacing w:line="400" w:lineRule="exact"/>
              <w:jc w:val="left"/>
            </w:pPr>
            <w:r>
              <w:rPr>
                <w:rFonts w:hint="eastAsia"/>
              </w:rPr>
              <w:t>预防措施和纠正措施的状况。</w:t>
            </w:r>
          </w:p>
          <w:p>
            <w:pPr>
              <w:tabs>
                <w:tab w:val="center" w:pos="3169"/>
              </w:tabs>
              <w:spacing w:line="400" w:lineRule="exact"/>
              <w:jc w:val="left"/>
            </w:pPr>
            <w:r>
              <w:rPr>
                <w:rFonts w:hint="eastAsia"/>
              </w:rPr>
              <w:t>实施与运行情况的评审（包括资源提供、文件控制）；</w:t>
            </w:r>
          </w:p>
          <w:p>
            <w:pPr>
              <w:tabs>
                <w:tab w:val="center" w:pos="3169"/>
              </w:tabs>
              <w:spacing w:line="400" w:lineRule="exact"/>
              <w:jc w:val="left"/>
            </w:pPr>
            <w:r>
              <w:rPr>
                <w:rFonts w:hint="eastAsia"/>
              </w:rPr>
              <w:t>体系绩效测量和监视（包括目标达成情况、内审审核）：通过考核目标达成良好，内审基本符合要求；</w:t>
            </w:r>
          </w:p>
          <w:p>
            <w:pPr>
              <w:tabs>
                <w:tab w:val="center" w:pos="3169"/>
              </w:tabs>
              <w:spacing w:line="400" w:lineRule="exact"/>
              <w:jc w:val="left"/>
              <w:rPr>
                <w:rFonts w:hint="eastAsia"/>
                <w:lang w:eastAsia="zh-CN"/>
              </w:rPr>
            </w:pPr>
            <w:r>
              <w:rPr>
                <w:rFonts w:hint="eastAsia"/>
              </w:rPr>
              <w:t>相关</w:t>
            </w:r>
            <w:r>
              <w:rPr>
                <w:rFonts w:hint="eastAsia"/>
                <w:lang w:eastAsia="zh-CN"/>
              </w:rPr>
              <w:t>方关注</w:t>
            </w:r>
            <w:r>
              <w:rPr>
                <w:rFonts w:hint="eastAsia"/>
              </w:rPr>
              <w:t>：202</w:t>
            </w:r>
            <w:r>
              <w:rPr>
                <w:rFonts w:hint="eastAsia"/>
                <w:lang w:val="en-US" w:eastAsia="zh-CN"/>
              </w:rPr>
              <w:t>0</w:t>
            </w:r>
            <w:r>
              <w:rPr>
                <w:rFonts w:hint="eastAsia"/>
              </w:rPr>
              <w:t>年</w:t>
            </w:r>
            <w:r>
              <w:rPr>
                <w:rFonts w:hint="eastAsia"/>
                <w:lang w:val="en-US" w:eastAsia="zh-CN"/>
              </w:rPr>
              <w:t>10</w:t>
            </w:r>
            <w:r>
              <w:rPr>
                <w:rFonts w:hint="eastAsia"/>
              </w:rPr>
              <w:t>月至今未收到顾客及相关方关于重大服务质量问题的投诉</w:t>
            </w:r>
            <w:r>
              <w:rPr>
                <w:rFonts w:hint="eastAsia"/>
                <w:lang w:eastAsia="zh-CN"/>
              </w:rPr>
              <w:t>。</w:t>
            </w:r>
          </w:p>
          <w:p>
            <w:pPr>
              <w:pStyle w:val="2"/>
              <w:rPr>
                <w:rFonts w:hint="eastAsia"/>
                <w:lang w:eastAsia="zh-CN"/>
              </w:rPr>
            </w:pPr>
            <w:r>
              <w:rPr>
                <w:rFonts w:hint="eastAsia" w:ascii="宋体" w:hAnsi="宋体" w:cs="宋体"/>
                <w:color w:val="auto"/>
                <w:szCs w:val="24"/>
                <w:lang w:val="en-US" w:eastAsia="zh-CN"/>
              </w:rPr>
              <w:t>管理评审结论：本公司的质量管理体系，基本上是适宜的、充分的和有效的。</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rPr>
            </w:pPr>
            <w:r>
              <w:rPr>
                <w:rFonts w:hint="eastAsia"/>
              </w:rPr>
              <w:t>Q</w:t>
            </w:r>
          </w:p>
          <w:p>
            <w:pPr>
              <w:tabs>
                <w:tab w:val="center" w:pos="3169"/>
              </w:tabs>
              <w:spacing w:line="400" w:lineRule="exact"/>
              <w:rPr>
                <w:rFonts w:hint="eastAsia"/>
              </w:rPr>
            </w:pPr>
            <w:r>
              <w:rPr>
                <w:rFonts w:hint="eastAsia"/>
              </w:rPr>
              <w:t>10.1;</w:t>
            </w:r>
          </w:p>
          <w:p>
            <w:pPr>
              <w:tabs>
                <w:tab w:val="center" w:pos="3169"/>
              </w:tabs>
              <w:spacing w:line="400" w:lineRule="exact"/>
              <w:rPr>
                <w:rFonts w:hint="eastAsia"/>
              </w:rPr>
            </w:pPr>
            <w:r>
              <w:rPr>
                <w:rFonts w:hint="eastAsia"/>
              </w:rPr>
              <w:t>10.2;</w:t>
            </w:r>
          </w:p>
          <w:p>
            <w:pPr>
              <w:tabs>
                <w:tab w:val="center" w:pos="3169"/>
              </w:tabs>
              <w:spacing w:line="400" w:lineRule="exact"/>
              <w:rPr>
                <w:rFonts w:hint="eastAsia"/>
              </w:rPr>
            </w:pPr>
            <w:r>
              <w:rPr>
                <w:rFonts w:hint="eastAsia"/>
              </w:rPr>
              <w:t>10.3；</w:t>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tc>
        <w:tc>
          <w:tcPr>
            <w:tcW w:w="10585" w:type="dxa"/>
          </w:tcPr>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eastAsia="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
              <w:rPr>
                <w:rFonts w:hint="eastAsia"/>
              </w:rPr>
              <w:t>符合</w:t>
            </w:r>
          </w:p>
        </w:tc>
      </w:tr>
    </w:tbl>
    <w:p>
      <w:pPr>
        <w:jc w:val="both"/>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sz w:val="24"/>
                <w:szCs w:val="24"/>
              </w:rPr>
            </w:pPr>
            <w:r>
              <w:rPr>
                <w:rFonts w:hint="eastAsia"/>
                <w:sz w:val="24"/>
                <w:szCs w:val="24"/>
              </w:rPr>
              <w:t>受审核部门：管理层，    主管领导：杨品杰，</w:t>
            </w:r>
            <w:r>
              <w:rPr>
                <w:rFonts w:hint="eastAsia"/>
                <w:sz w:val="24"/>
                <w:szCs w:val="24"/>
                <w:lang w:val="en-US" w:eastAsia="zh-CN"/>
              </w:rPr>
              <w:t xml:space="preserve">    </w:t>
            </w:r>
            <w:r>
              <w:rPr>
                <w:rFonts w:hint="eastAsia"/>
                <w:sz w:val="24"/>
                <w:szCs w:val="24"/>
              </w:rPr>
              <w:t>陪同人员：袁代泽</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，审核时间：2020.10.</w:t>
            </w:r>
            <w:r>
              <w:rPr>
                <w:rFonts w:hint="eastAsia"/>
                <w:sz w:val="24"/>
                <w:szCs w:val="24"/>
                <w:lang w:val="en-US" w:eastAsia="zh-CN"/>
              </w:rPr>
              <w:t>14</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hint="eastAsia" w:ascii="宋体" w:hAnsi="宋体" w:cs="宋体"/>
                <w:kern w:val="1"/>
                <w:szCs w:val="21"/>
              </w:rPr>
            </w:pPr>
            <w:r>
              <w:rPr>
                <w:rFonts w:hint="eastAsia" w:ascii="宋体" w:hAnsi="宋体" w:cs="宋体"/>
                <w:kern w:val="1"/>
                <w:szCs w:val="21"/>
              </w:rPr>
              <w:t>E</w:t>
            </w:r>
            <w:r>
              <w:rPr>
                <w:rFonts w:hint="eastAsia" w:ascii="宋体" w:hAnsi="宋体" w:cs="宋体"/>
                <w:kern w:val="1"/>
                <w:szCs w:val="21"/>
                <w:lang w:val="en-US" w:eastAsia="zh-CN"/>
              </w:rPr>
              <w:t>S</w:t>
            </w:r>
            <w:r>
              <w:rPr>
                <w:rFonts w:hint="eastAsia" w:ascii="宋体" w:hAnsi="宋体" w:cs="宋体"/>
                <w:kern w:val="1"/>
                <w:szCs w:val="21"/>
              </w:rPr>
              <w:t>:</w:t>
            </w:r>
          </w:p>
          <w:p>
            <w:pPr>
              <w:adjustRightInd w:val="0"/>
              <w:snapToGrid w:val="0"/>
              <w:rPr>
                <w:rFonts w:hint="eastAsia" w:ascii="宋体" w:hAnsi="宋体" w:cs="宋体"/>
                <w:kern w:val="1"/>
                <w:szCs w:val="21"/>
              </w:rPr>
            </w:pPr>
            <w:r>
              <w:rPr>
                <w:rFonts w:hint="eastAsia" w:ascii="宋体" w:hAnsi="宋体" w:cs="宋体"/>
                <w:kern w:val="1"/>
                <w:szCs w:val="21"/>
              </w:rPr>
              <w:t>4.1;</w:t>
            </w:r>
          </w:p>
          <w:p>
            <w:pPr>
              <w:adjustRightInd w:val="0"/>
              <w:snapToGrid w:val="0"/>
              <w:rPr>
                <w:rFonts w:hint="eastAsia" w:ascii="宋体" w:hAnsi="宋体" w:cs="宋体"/>
                <w:kern w:val="1"/>
                <w:szCs w:val="21"/>
              </w:rPr>
            </w:pPr>
            <w:r>
              <w:rPr>
                <w:rFonts w:hint="eastAsia" w:ascii="宋体" w:hAnsi="宋体" w:cs="宋体"/>
                <w:kern w:val="1"/>
                <w:szCs w:val="21"/>
              </w:rPr>
              <w:t>4.2;</w:t>
            </w:r>
          </w:p>
          <w:p>
            <w:pPr>
              <w:adjustRightInd w:val="0"/>
              <w:snapToGrid w:val="0"/>
              <w:rPr>
                <w:rFonts w:hint="eastAsia" w:ascii="宋体" w:hAnsi="宋体" w:cs="宋体"/>
                <w:kern w:val="1"/>
                <w:szCs w:val="21"/>
              </w:rPr>
            </w:pPr>
            <w:r>
              <w:rPr>
                <w:rFonts w:hint="eastAsia" w:ascii="宋体" w:hAnsi="宋体" w:cs="宋体"/>
                <w:kern w:val="1"/>
                <w:szCs w:val="21"/>
              </w:rPr>
              <w:t>4.3;</w:t>
            </w:r>
          </w:p>
          <w:p>
            <w:pPr>
              <w:adjustRightInd w:val="0"/>
              <w:snapToGrid w:val="0"/>
              <w:rPr>
                <w:rFonts w:ascii="宋体" w:hAnsi="宋体" w:cs="宋体"/>
                <w:kern w:val="1"/>
                <w:szCs w:val="21"/>
              </w:rPr>
            </w:pPr>
            <w:r>
              <w:rPr>
                <w:rFonts w:hint="eastAsia" w:ascii="宋体" w:hAnsi="宋体" w:cs="宋体"/>
                <w:kern w:val="1"/>
                <w:szCs w:val="21"/>
              </w:rPr>
              <w:t>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查见《相关方施加影响管理程序》</w:t>
            </w:r>
          </w:p>
          <w:p>
            <w:pPr>
              <w:spacing w:line="360" w:lineRule="auto"/>
              <w:ind w:firstLine="420" w:firstLineChars="200"/>
              <w:jc w:val="left"/>
            </w:pPr>
            <w:r>
              <w:rPr>
                <w:rFonts w:hint="eastAsia"/>
              </w:rPr>
              <w:t>客户需求和期望：交付</w:t>
            </w:r>
            <w:r>
              <w:rPr>
                <w:rFonts w:hint="eastAsia"/>
                <w:lang w:eastAsia="zh-CN"/>
              </w:rPr>
              <w:t>及时</w:t>
            </w:r>
            <w:r>
              <w:rPr>
                <w:rFonts w:hint="eastAsia"/>
              </w:rPr>
              <w:t>性；项目合格性；沟通渠道畅通性；价格合理，服务周道等。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pStyle w:val="4"/>
              <w:ind w:firstLine="420" w:firstLineChars="200"/>
              <w:rPr>
                <w:rFonts w:hint="eastAsia"/>
                <w:szCs w:val="22"/>
              </w:rPr>
            </w:pPr>
            <w:r>
              <w:rPr>
                <w:rFonts w:hint="eastAsia"/>
              </w:rPr>
              <w:t>E</w:t>
            </w:r>
            <w:r>
              <w:rPr>
                <w:rFonts w:hint="eastAsia"/>
                <w:lang w:eastAsia="zh-CN"/>
              </w:rPr>
              <w:t>：</w:t>
            </w:r>
            <w:r>
              <w:rPr>
                <w:rFonts w:hint="eastAsia"/>
                <w:szCs w:val="22"/>
              </w:rPr>
              <w:t>资质范围内工程勘察（岩土工程、工程测量、水文地质）、地质灾害危险性评估、测绘及固体矿产勘查所涉及的相关环境管理活动。</w:t>
            </w:r>
          </w:p>
          <w:p>
            <w:pPr>
              <w:rPr>
                <w:rFonts w:hint="default" w:ascii="宋体" w:hAnsi="宋体" w:eastAsia="宋体" w:cs="宋体"/>
                <w:kern w:val="2"/>
                <w:sz w:val="21"/>
                <w:szCs w:val="21"/>
                <w:lang w:val="en-US" w:eastAsia="zh-CN" w:bidi="ar-SA"/>
              </w:rPr>
            </w:pPr>
            <w:r>
              <w:rPr>
                <w:rFonts w:hint="eastAsia"/>
                <w:szCs w:val="22"/>
                <w:lang w:val="en-US" w:eastAsia="zh-CN"/>
              </w:rPr>
              <w:t>O:</w:t>
            </w:r>
            <w:r>
              <w:rPr>
                <w:rFonts w:hint="eastAsia"/>
                <w:szCs w:val="22"/>
              </w:rPr>
              <w:t>资质范围内工程勘察（岩土工程、工程测量、水文地质）、地质灾害危险性评估、测绘及固体矿产勘查所涉及的相关职业健康安全管理活动。</w:t>
            </w:r>
          </w:p>
          <w:p>
            <w:pPr>
              <w:pStyle w:val="4"/>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经营地，重庆市南岸区南滨路162号2号楼(重庆能源大厦)11楼。</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经识别，组织依据标准的要求建立、实施、维护管理体系，符合标准要求。</w:t>
            </w:r>
          </w:p>
          <w:p>
            <w:pPr>
              <w:pStyle w:val="4"/>
              <w:ind w:firstLine="420" w:firstLineChars="200"/>
              <w:rPr>
                <w:rFonts w:hint="eastAsia" w:ascii="宋体" w:hAnsi="宋体" w:cs="宋体"/>
                <w:szCs w:val="21"/>
                <w:lang w:eastAsia="zh-CN"/>
              </w:rPr>
            </w:pPr>
            <w:r>
              <w:rPr>
                <w:rFonts w:hint="eastAsia" w:ascii="宋体" w:hAnsi="宋体" w:eastAsia="宋体" w:cs="宋体"/>
                <w:kern w:val="2"/>
                <w:sz w:val="21"/>
                <w:szCs w:val="21"/>
                <w:lang w:val="en-US" w:eastAsia="zh-CN" w:bidi="ar-SA"/>
              </w:rPr>
              <w:t>公司以</w:t>
            </w:r>
            <w:r>
              <w:rPr>
                <w:rFonts w:hint="eastAsia" w:ascii="宋体" w:hAnsi="宋体" w:eastAsia="宋体" w:cs="宋体"/>
                <w:kern w:val="2"/>
                <w:sz w:val="21"/>
                <w:szCs w:val="21"/>
                <w:lang w:val="de-DE" w:eastAsia="zh-CN" w:bidi="ar-SA"/>
              </w:rPr>
              <w:t>GB/T19001-2016/ISO9001:2015</w:t>
            </w:r>
            <w:r>
              <w:rPr>
                <w:rFonts w:hint="eastAsia" w:ascii="宋体" w:hAnsi="宋体" w:eastAsia="宋体" w:cs="宋体"/>
                <w:kern w:val="2"/>
                <w:sz w:val="21"/>
                <w:szCs w:val="21"/>
                <w:lang w:val="en-US" w:eastAsia="zh-CN" w:bidi="ar-SA"/>
              </w:rPr>
              <w:t>标准为主线，以“过程方法”为基础，融入了</w:t>
            </w:r>
            <w:r>
              <w:rPr>
                <w:rFonts w:hint="eastAsia" w:ascii="宋体" w:hAnsi="宋体" w:eastAsia="宋体" w:cs="宋体"/>
                <w:kern w:val="2"/>
                <w:sz w:val="21"/>
                <w:szCs w:val="21"/>
                <w:lang w:val="de-DE" w:eastAsia="zh-CN" w:bidi="ar-SA"/>
              </w:rPr>
              <w:t>GB/T 24001-2016/ISO14001:GB/T45001-2020 / ISO45001：2018标准要求，并明确了过程顺序和相互作用以及过程有效运作和控制所需的准则和方法。在管理手册中，确定产生非</w:t>
            </w:r>
            <w:r>
              <w:rPr>
                <w:rFonts w:hint="eastAsia" w:ascii="宋体" w:hAnsi="宋体" w:eastAsia="宋体" w:cs="宋体"/>
                <w:kern w:val="2"/>
                <w:sz w:val="21"/>
                <w:szCs w:val="21"/>
                <w:lang w:val="en-US" w:eastAsia="zh-CN" w:bidi="ar-SA"/>
              </w:rPr>
              <w:t>预期的输出或过程失效对产品和顾客满意带来的风险，以及应对措施。组织制定管理评审控制程序，定期进行评审，必要时变更过程，以确保过程持续产生公司期望的结果。经体系运行一年以来，其管理体系实施基本上是适宜的、充分的和有效的。</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645" w:type="dxa"/>
          </w:tcPr>
          <w:p>
            <w:pPr>
              <w:ind w:firstLine="1260" w:firstLineChars="600"/>
              <w:rPr>
                <w:rFonts w:hint="eastAsia" w:ascii="宋体" w:hAnsi="宋体" w:eastAsia="宋体" w:cs="宋体"/>
                <w:szCs w:val="21"/>
                <w:lang w:eastAsia="zh-CN"/>
              </w:rPr>
            </w:pPr>
            <w:r>
              <w:rPr>
                <w:rFonts w:hint="eastAsia" w:ascii="宋体" w:hAnsi="宋体" w:cs="宋体"/>
                <w:szCs w:val="21"/>
              </w:rPr>
              <w:t>总经理：杨品杰，   管代：</w:t>
            </w:r>
            <w:r>
              <w:rPr>
                <w:rFonts w:hint="eastAsia" w:ascii="宋体" w:hAnsi="宋体" w:cs="宋体"/>
                <w:szCs w:val="21"/>
                <w:lang w:eastAsia="zh-CN"/>
              </w:rPr>
              <w:t>袁代泽</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tc>
        <w:tc>
          <w:tcPr>
            <w:tcW w:w="10645" w:type="dxa"/>
          </w:tcPr>
          <w:p>
            <w:pPr>
              <w:spacing w:line="400" w:lineRule="exact"/>
              <w:jc w:val="left"/>
              <w:rPr>
                <w:rFonts w:hint="eastAsia" w:ascii="宋体" w:hAnsi="宋体" w:eastAsia="宋体" w:cs="宋体"/>
                <w:szCs w:val="21"/>
              </w:rPr>
            </w:pPr>
            <w:r>
              <w:rPr>
                <w:rFonts w:hint="eastAsia" w:ascii="宋体" w:hAnsi="宋体" w:eastAsia="宋体" w:cs="宋体"/>
                <w:szCs w:val="21"/>
              </w:rPr>
              <w:t>质量、环境、职业健康安全方针：</w:t>
            </w:r>
          </w:p>
          <w:p>
            <w:pPr>
              <w:spacing w:line="400" w:lineRule="exact"/>
              <w:jc w:val="left"/>
              <w:rPr>
                <w:rFonts w:ascii="宋体" w:hAnsi="宋体" w:cs="宋体"/>
                <w:szCs w:val="21"/>
              </w:rPr>
            </w:pPr>
            <w:r>
              <w:rPr>
                <w:rFonts w:hint="eastAsia" w:ascii="宋体" w:hAnsi="宋体" w:eastAsia="宋体" w:cs="宋体"/>
                <w:szCs w:val="21"/>
              </w:rPr>
              <w:t>“精细勘查、精确测绘、精心勘察、精准评估；探各色矿产，求绿色开发，资源必有限，保护须无涯；勘测有风险，进退察安危。防患于未然，野外无忧归。”</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员工是企业的重要资源，保护员工安全是企业义不容辞的义务；</w:t>
            </w:r>
          </w:p>
          <w:p>
            <w:pPr>
              <w:spacing w:line="400" w:lineRule="exact"/>
              <w:jc w:val="left"/>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w:t>
            </w:r>
          </w:p>
        </w:tc>
        <w:tc>
          <w:tcPr>
            <w:tcW w:w="1064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top"/>
          </w:tcPr>
          <w:p>
            <w:pPr>
              <w:adjustRightInd w:val="0"/>
              <w:snapToGrid w:val="0"/>
              <w:jc w:val="left"/>
              <w:rPr>
                <w:b/>
                <w:szCs w:val="21"/>
              </w:rPr>
            </w:pPr>
            <w:r>
              <w:rPr>
                <w:rFonts w:hint="eastAsia" w:ascii="宋体" w:hAnsi="宋体" w:cs="宋体"/>
                <w:szCs w:val="21"/>
              </w:rPr>
              <w:t>工作人员的协商和参与</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S5.4</w:t>
            </w:r>
          </w:p>
          <w:p>
            <w:pPr>
              <w:rPr>
                <w:rFonts w:hint="default" w:ascii="宋体" w:hAnsi="宋体" w:eastAsia="宋体" w:cs="宋体"/>
                <w:szCs w:val="21"/>
                <w:lang w:val="en-US" w:eastAsia="zh-CN"/>
              </w:rPr>
            </w:pPr>
          </w:p>
        </w:tc>
        <w:tc>
          <w:tcPr>
            <w:tcW w:w="10645" w:type="dxa"/>
            <w:vAlign w:val="top"/>
          </w:tcPr>
          <w:p>
            <w:pPr>
              <w:rPr>
                <w:rFonts w:ascii="宋体" w:hAnsi="宋体" w:cs="宋体"/>
                <w:szCs w:val="21"/>
              </w:rPr>
            </w:pPr>
            <w:r>
              <w:rPr>
                <w:rFonts w:hint="eastAsia" w:ascii="宋体" w:hAnsi="宋体" w:cs="宋体"/>
                <w:szCs w:val="21"/>
              </w:rPr>
              <w:t>--《</w:t>
            </w:r>
            <w:r>
              <w:rPr>
                <w:rFonts w:hint="eastAsia" w:ascii="宋体" w:hAnsi="宋体" w:cs="宋体"/>
              </w:rPr>
              <w:t>相关方施加影响管理程序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陈琳</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告知相关方：公司于202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0</w:t>
            </w:r>
            <w:r>
              <w:rPr>
                <w:rFonts w:hint="eastAsia" w:ascii="宋体" w:hAnsi="宋体" w:cs="宋体"/>
                <w:szCs w:val="21"/>
              </w:rPr>
              <w:t>日出具了《对相关方告知书》，告知书涉及公司管理方针及在生产活动、服务过程中的相关承诺。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与职业健康安全事务代表陈琳交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询问职业健康安全事务代表陈琳，了解到暂未发生员工与企业的劳动纠纷、工伤、员工投诉、员工权益争执等情况。</w:t>
            </w:r>
          </w:p>
        </w:tc>
        <w:tc>
          <w:tcPr>
            <w:tcW w:w="944"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r>
              <w:rPr>
                <w:rFonts w:hint="eastAsia" w:ascii="宋体" w:hAnsi="宋体" w:cs="宋体"/>
                <w:szCs w:val="21"/>
              </w:rPr>
              <w:t>E6.1.1</w:t>
            </w:r>
          </w:p>
          <w:p>
            <w:pPr>
              <w:rPr>
                <w:b/>
                <w:szCs w:val="21"/>
              </w:rPr>
            </w:pPr>
            <w:r>
              <w:rPr>
                <w:rFonts w:hint="eastAsia" w:ascii="宋体" w:hAnsi="宋体" w:cs="宋体"/>
                <w:szCs w:val="21"/>
              </w:rPr>
              <w:t>E6.1.4</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提供有《环境因素危险源识别控制程序》，内容包括环境因素的识别、确认、汇总、评价和重要环境因素的确定、登记、清单发放及更新控制。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四</w:t>
            </w:r>
            <w:r>
              <w:rPr>
                <w:rFonts w:hint="eastAsia" w:ascii="宋体" w:hAnsi="宋体" w:cs="宋体"/>
                <w:szCs w:val="21"/>
              </w:rPr>
              <w:t>项：</w:t>
            </w:r>
          </w:p>
          <w:p>
            <w:pPr>
              <w:pStyle w:val="17"/>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1、固废排放；2、火灾；</w:t>
            </w:r>
          </w:p>
          <w:p>
            <w:pPr>
              <w:tabs>
                <w:tab w:val="center" w:pos="3169"/>
              </w:tabs>
              <w:spacing w:line="400" w:lineRule="exact"/>
              <w:jc w:val="left"/>
              <w:rPr>
                <w:rFonts w:ascii="宋体" w:hAnsi="宋体" w:cs="宋体"/>
                <w:szCs w:val="21"/>
              </w:rPr>
            </w:pPr>
            <w:r>
              <w:rPr>
                <w:rFonts w:hint="eastAsia" w:ascii="宋体" w:hAnsi="宋体" w:cs="宋体"/>
                <w:szCs w:val="21"/>
              </w:rPr>
              <w:t>抽查以下</w:t>
            </w:r>
            <w:r>
              <w:rPr>
                <w:rFonts w:hint="eastAsia" w:ascii="宋体" w:hAnsi="宋体" w:cs="宋体"/>
                <w:szCs w:val="21"/>
                <w:lang w:eastAsia="zh-CN"/>
              </w:rPr>
              <w:t>两</w:t>
            </w:r>
            <w:r>
              <w:rPr>
                <w:rFonts w:hint="eastAsia" w:ascii="宋体" w:hAnsi="宋体" w:cs="宋体"/>
                <w:szCs w:val="21"/>
              </w:rPr>
              <w:t>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1）、火灾： 1建立消防检查管理制度；</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260" w:firstLineChars="6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2）、固废排放： 1建立控制运行文件；</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8对废弃物进行出售；</w:t>
            </w:r>
          </w:p>
          <w:p>
            <w:pPr>
              <w:tabs>
                <w:tab w:val="center" w:pos="3169"/>
              </w:tabs>
              <w:spacing w:line="400" w:lineRule="exact"/>
              <w:ind w:firstLine="1680" w:firstLineChars="800"/>
              <w:jc w:val="left"/>
              <w:rPr>
                <w:rFonts w:ascii="宋体" w:hAnsi="宋体" w:cs="宋体"/>
                <w:szCs w:val="21"/>
                <w:highlight w:val="yellow"/>
              </w:rPr>
            </w:pPr>
            <w:r>
              <w:rPr>
                <w:rFonts w:hint="eastAsia" w:ascii="宋体" w:hAnsi="宋体" w:cs="宋体"/>
                <w:szCs w:val="21"/>
              </w:rPr>
              <w:t>9部组织每月对控制部门进行定期监控。</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rPr>
                <w:rFonts w:hint="eastAsia" w:ascii="宋体" w:hAnsi="宋体" w:cs="宋体"/>
                <w:szCs w:val="21"/>
              </w:rPr>
            </w:pPr>
            <w:r>
              <w:rPr>
                <w:rFonts w:hint="eastAsia" w:ascii="宋体" w:hAnsi="宋体" w:cs="宋体"/>
                <w:szCs w:val="21"/>
              </w:rPr>
              <w:t>应对风险和机遇的措施；</w:t>
            </w:r>
          </w:p>
        </w:tc>
        <w:tc>
          <w:tcPr>
            <w:tcW w:w="960" w:type="dxa"/>
            <w:vAlign w:val="top"/>
          </w:tcPr>
          <w:p>
            <w:pPr>
              <w:rPr>
                <w:rFonts w:ascii="宋体" w:hAnsi="宋体" w:cs="宋体"/>
                <w:szCs w:val="21"/>
              </w:rPr>
            </w:pPr>
            <w:r>
              <w:rPr>
                <w:rFonts w:hint="eastAsia" w:ascii="宋体" w:hAnsi="宋体" w:cs="宋体"/>
                <w:szCs w:val="21"/>
              </w:rPr>
              <w:t xml:space="preserve">S6.1 </w:t>
            </w:r>
          </w:p>
          <w:p>
            <w:pPr>
              <w:rPr>
                <w:rFonts w:hint="eastAsia" w:ascii="宋体" w:hAnsi="宋体" w:cs="宋体"/>
                <w:szCs w:val="21"/>
              </w:rPr>
            </w:pPr>
          </w:p>
        </w:tc>
        <w:tc>
          <w:tcPr>
            <w:tcW w:w="10645"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w:t>
            </w:r>
            <w:r>
              <w:rPr>
                <w:rFonts w:hint="eastAsia" w:ascii="宋体" w:hAnsi="宋体" w:cs="宋体"/>
              </w:rPr>
              <w:t>危险源辨识，风险评价控制程序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公司重要危险源有以下四项：</w:t>
            </w:r>
          </w:p>
          <w:p>
            <w:pPr>
              <w:numPr>
                <w:ilvl w:val="0"/>
                <w:numId w:val="2"/>
              </w:numPr>
              <w:tabs>
                <w:tab w:val="left" w:pos="1080"/>
              </w:tabs>
              <w:spacing w:line="400" w:lineRule="exact"/>
              <w:rPr>
                <w:rFonts w:ascii="宋体" w:hAnsi="宋体"/>
                <w:szCs w:val="21"/>
              </w:rPr>
            </w:pPr>
            <w:r>
              <w:rPr>
                <w:rFonts w:hint="eastAsia" w:ascii="宋体" w:hAnsi="宋体"/>
                <w:szCs w:val="21"/>
              </w:rPr>
              <w:t>火灾；2、触电；3、交通事故；4、意外伤害。</w:t>
            </w:r>
          </w:p>
          <w:p>
            <w:pPr>
              <w:tabs>
                <w:tab w:val="left" w:pos="1080"/>
              </w:tabs>
              <w:spacing w:line="400" w:lineRule="exact"/>
              <w:rPr>
                <w:rFonts w:ascii="宋体" w:hAnsi="宋体"/>
                <w:szCs w:val="21"/>
              </w:rPr>
            </w:pPr>
            <w:r>
              <w:rPr>
                <w:rFonts w:hint="eastAsia" w:ascii="宋体" w:hAnsi="宋体"/>
                <w:szCs w:val="21"/>
              </w:rPr>
              <w:t>抽查火灾重要危险源的方法控制措施：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rPr>
                <w:rFonts w:hint="eastAsia" w:ascii="宋体" w:hAnsi="宋体" w:eastAsia="宋体" w:cs="Times New Roman"/>
                <w:szCs w:val="21"/>
              </w:rPr>
            </w:pPr>
            <w:r>
              <w:rPr>
                <w:rFonts w:hint="eastAsia" w:ascii="宋体" w:hAnsi="宋体" w:eastAsia="宋体" w:cs="Times New Roman"/>
                <w:szCs w:val="21"/>
              </w:rPr>
              <w:t>5进行消防演习。</w:t>
            </w:r>
          </w:p>
          <w:p>
            <w:pPr>
              <w:tabs>
                <w:tab w:val="left" w:pos="1080"/>
              </w:tabs>
              <w:spacing w:line="400" w:lineRule="exact"/>
              <w:rPr>
                <w:rFonts w:hint="eastAsia" w:ascii="宋体" w:hAnsi="宋体" w:eastAsia="宋体" w:cs="Times New Roman"/>
                <w:szCs w:val="21"/>
              </w:rPr>
            </w:pPr>
            <w:r>
              <w:rPr>
                <w:rFonts w:hint="eastAsia" w:ascii="宋体" w:hAnsi="宋体" w:eastAsia="宋体" w:cs="Times New Roman"/>
                <w:szCs w:val="21"/>
              </w:rPr>
              <w:t>抽查交通事故</w:t>
            </w:r>
            <w:r>
              <w:rPr>
                <w:rFonts w:hint="eastAsia" w:ascii="宋体" w:hAnsi="宋体" w:eastAsia="宋体" w:cs="Times New Roman"/>
                <w:szCs w:val="21"/>
                <w:lang w:eastAsia="zh-CN"/>
              </w:rPr>
              <w:t>及意外伤害</w:t>
            </w:r>
            <w:r>
              <w:rPr>
                <w:rFonts w:hint="eastAsia" w:ascii="宋体" w:hAnsi="宋体" w:eastAsia="宋体" w:cs="Times New Roman"/>
                <w:szCs w:val="21"/>
              </w:rPr>
              <w:t>重要危险源的方法控制措施：</w:t>
            </w:r>
            <w:r>
              <w:rPr>
                <w:rFonts w:hint="eastAsia" w:ascii="宋体" w:hAnsi="宋体" w:eastAsia="宋体" w:cs="Times New Roman"/>
                <w:szCs w:val="21"/>
              </w:rPr>
              <w:br w:type="textWrapping"/>
            </w:r>
            <w:r>
              <w:rPr>
                <w:rFonts w:hint="eastAsia" w:ascii="宋体" w:hAnsi="宋体" w:eastAsia="宋体" w:cs="Times New Roman"/>
                <w:szCs w:val="21"/>
              </w:rPr>
              <w:t>对人员安全进行培训、加强安全意识</w:t>
            </w:r>
          </w:p>
          <w:p>
            <w:pPr>
              <w:tabs>
                <w:tab w:val="left" w:pos="1080"/>
              </w:tabs>
              <w:spacing w:line="400" w:lineRule="exact"/>
              <w:rPr>
                <w:rFonts w:hint="eastAsia" w:ascii="宋体" w:hAnsi="宋体" w:eastAsia="宋体" w:cs="Times New Roman"/>
                <w:szCs w:val="21"/>
              </w:rPr>
            </w:pPr>
            <w:r>
              <w:rPr>
                <w:rFonts w:hint="eastAsia" w:ascii="宋体" w:hAnsi="宋体" w:eastAsia="宋体" w:cs="Times New Roman"/>
                <w:szCs w:val="21"/>
              </w:rPr>
              <w:t>1加强对驾驶员的技术；提高行车安全意识的培训；加强对车辆的保养及检查。</w:t>
            </w:r>
          </w:p>
          <w:p>
            <w:pPr>
              <w:pStyle w:val="2"/>
              <w:numPr>
                <w:ilvl w:val="0"/>
                <w:numId w:val="2"/>
              </w:numPr>
              <w:ind w:left="0" w:leftChars="0" w:firstLine="0" w:firstLine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定期进行办公经营场所及作业场所的进行安全检查。</w:t>
            </w:r>
          </w:p>
          <w:p>
            <w:pPr>
              <w:pStyle w:val="2"/>
              <w:numPr>
                <w:numId w:val="0"/>
              </w:numPr>
              <w:ind w:leftChars="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查见2021年9月安全检查记录表，对安全生产责任制度规章执行情况，作业设备状态、安全标识使用情况，重点方案、措施执行情况均进行了检查。</w:t>
            </w:r>
          </w:p>
          <w:p>
            <w:pPr>
              <w:pStyle w:val="2"/>
              <w:numPr>
                <w:numId w:val="0"/>
              </w:numPr>
              <w:ind w:leftChars="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检查人员：陈琳</w:t>
            </w:r>
          </w:p>
          <w:p>
            <w:pPr>
              <w:tabs>
                <w:tab w:val="left" w:pos="1080"/>
              </w:tabs>
              <w:spacing w:line="400" w:lineRule="exact"/>
              <w:rPr>
                <w:rFonts w:hint="eastAsia" w:ascii="宋体" w:hAnsi="宋体" w:cs="宋体"/>
                <w:szCs w:val="21"/>
              </w:rPr>
            </w:pPr>
            <w:r>
              <w:rPr>
                <w:rFonts w:hint="eastAsia" w:ascii="宋体" w:hAnsi="宋体" w:eastAsia="宋体" w:cs="Times New Roman"/>
                <w:szCs w:val="21"/>
              </w:rPr>
              <w:t>应对风险和机遇的措施应与其对</w:t>
            </w:r>
            <w:r>
              <w:rPr>
                <w:rFonts w:hint="eastAsia" w:ascii="宋体" w:hAnsi="宋体"/>
                <w:szCs w:val="21"/>
              </w:rPr>
              <w:t>于产品和服务符合性的潜</w:t>
            </w:r>
            <w:r>
              <w:rPr>
                <w:rFonts w:hint="eastAsia" w:ascii="宋体" w:hAnsi="宋体" w:cs="宋体"/>
                <w:szCs w:val="21"/>
              </w:rPr>
              <w:t>在影响相适应。</w:t>
            </w:r>
          </w:p>
        </w:tc>
        <w:tc>
          <w:tcPr>
            <w:tcW w:w="944"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60" w:type="dxa"/>
            <w:vAlign w:val="top"/>
          </w:tcPr>
          <w:p>
            <w:pPr>
              <w:rPr>
                <w:rFonts w:hint="eastAsia" w:ascii="宋体" w:hAnsi="宋体" w:cs="宋体"/>
                <w:szCs w:val="21"/>
              </w:rPr>
            </w:pPr>
            <w:r>
              <w:rPr>
                <w:rFonts w:hint="eastAsia"/>
                <w:szCs w:val="21"/>
              </w:rPr>
              <w:t>策划措施</w:t>
            </w:r>
          </w:p>
        </w:tc>
        <w:tc>
          <w:tcPr>
            <w:tcW w:w="960" w:type="dxa"/>
            <w:vAlign w:val="top"/>
          </w:tcPr>
          <w:p>
            <w:pPr>
              <w:rPr>
                <w:rFonts w:hint="eastAsia" w:ascii="宋体" w:hAnsi="宋体" w:cs="宋体"/>
                <w:szCs w:val="21"/>
              </w:rPr>
            </w:pPr>
            <w:r>
              <w:rPr>
                <w:rFonts w:hint="eastAsia" w:ascii="宋体" w:hAnsi="宋体" w:cs="宋体"/>
                <w:szCs w:val="21"/>
              </w:rPr>
              <w:t>S6.1.4</w:t>
            </w:r>
          </w:p>
        </w:tc>
        <w:tc>
          <w:tcPr>
            <w:tcW w:w="10645" w:type="dxa"/>
            <w:vAlign w:val="top"/>
          </w:tcPr>
          <w:p>
            <w:pPr>
              <w:ind w:firstLine="420" w:firstLineChars="200"/>
              <w:rPr>
                <w:rFonts w:hint="eastAsia" w:ascii="宋体" w:hAnsi="宋体" w:cs="宋体"/>
                <w:szCs w:val="21"/>
              </w:rPr>
            </w:pPr>
            <w:r>
              <w:rPr>
                <w:rFonts w:hint="eastAsia"/>
                <w:szCs w:val="21"/>
              </w:rPr>
              <w:t>组织管理层策划关于开展职业健康安全管理体系中所采取措施，以便管理环境、安全目标、危险源、合规性义务、组织识别的风险等。通过合规性评价、目标考核、运行方案、管理评审、内外部沟通等方式以保证管理体系达到预期结果。具体见各部门审核记录。</w:t>
            </w:r>
          </w:p>
        </w:tc>
        <w:tc>
          <w:tcPr>
            <w:tcW w:w="944" w:type="dxa"/>
            <w:vAlign w:val="top"/>
          </w:tcPr>
          <w:p>
            <w:pPr>
              <w:rPr>
                <w:rFonts w:hint="eastAsia"/>
              </w:rPr>
            </w:pPr>
            <w:r>
              <w:rPr>
                <w:rFonts w:hint="eastAsia"/>
              </w:rPr>
              <w:t>符合</w:t>
            </w:r>
          </w:p>
        </w:tc>
      </w:tr>
    </w:tbl>
    <w:p>
      <w:pPr>
        <w:rPr>
          <w:rFonts w:ascii="宋体" w:hAnsi="宋体"/>
          <w:szCs w:val="21"/>
        </w:rPr>
      </w:pPr>
      <w:r>
        <w:rPr>
          <w:rFonts w:hint="eastAsia" w:ascii="宋体" w:hAnsi="宋体"/>
          <w:szCs w:val="21"/>
        </w:rPr>
        <w:br w:type="page"/>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6.2 </w:t>
            </w:r>
          </w:p>
        </w:tc>
        <w:tc>
          <w:tcPr>
            <w:tcW w:w="10645" w:type="dxa"/>
          </w:tcPr>
          <w:p>
            <w:pPr>
              <w:spacing w:line="400" w:lineRule="exact"/>
              <w:rPr>
                <w:szCs w:val="21"/>
              </w:rPr>
            </w:pPr>
            <w:r>
              <w:rPr>
                <w:rFonts w:hint="eastAsia" w:ascii="宋体" w:hAnsi="宋体"/>
                <w:szCs w:val="21"/>
              </w:rPr>
              <w:t>环境</w:t>
            </w:r>
            <w:r>
              <w:rPr>
                <w:rFonts w:hint="eastAsia" w:ascii="宋体" w:hAnsi="宋体"/>
                <w:szCs w:val="21"/>
                <w:lang w:eastAsia="zh-CN"/>
              </w:rPr>
              <w:t>、职业健康安全</w:t>
            </w:r>
            <w:r>
              <w:rPr>
                <w:rFonts w:hint="eastAsia" w:ascii="宋体" w:hAnsi="宋体"/>
                <w:szCs w:val="21"/>
              </w:rPr>
              <w:t xml:space="preserve">目标、指标： </w:t>
            </w:r>
          </w:p>
          <w:p>
            <w:pPr>
              <w:pStyle w:val="10"/>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查《目标完</w:t>
            </w:r>
            <w:r>
              <w:rPr>
                <w:rFonts w:hint="eastAsia" w:ascii="宋体" w:hAnsi="宋体" w:eastAsia="宋体" w:cs="Times New Roman"/>
                <w:color w:val="auto"/>
                <w:kern w:val="2"/>
                <w:sz w:val="21"/>
                <w:szCs w:val="21"/>
                <w:lang w:val="en-US" w:eastAsia="zh-CN" w:bidi="ar-SA"/>
              </w:rPr>
              <w:t>成情况统计表》2021年1月-9月对目标进行考核，考核情况为：</w:t>
            </w:r>
          </w:p>
          <w:p>
            <w:pPr>
              <w:numPr>
                <w:ilvl w:val="0"/>
                <w:numId w:val="3"/>
              </w:num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实现废弃物的分类收集、处理：废弃物的回收率达到100%          100%；</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2）安全服务事故次数为0；                           实测：0</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3）火灾事故发生次数为0；                           实测：0</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4）意外事故年度不超过5起。                         实测：0</w:t>
            </w:r>
          </w:p>
          <w:p>
            <w:pPr>
              <w:spacing w:line="400" w:lineRule="exact"/>
              <w:rPr>
                <w:rFonts w:ascii="宋体" w:hAnsi="宋体"/>
                <w:szCs w:val="21"/>
              </w:rPr>
            </w:pPr>
            <w:r>
              <w:rPr>
                <w:rFonts w:hint="eastAsia" w:ascii="宋体" w:hAnsi="宋体" w:eastAsia="宋体" w:cs="Times New Roman"/>
                <w:color w:val="auto"/>
                <w:kern w:val="2"/>
                <w:sz w:val="21"/>
                <w:szCs w:val="21"/>
                <w:lang w:val="en-US" w:eastAsia="zh-CN" w:bidi="ar-SA"/>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9.1.1 </w:t>
            </w:r>
          </w:p>
          <w:p>
            <w:pPr>
              <w:rPr>
                <w:rFonts w:ascii="宋体" w:hAnsi="宋体" w:cs="宋体"/>
                <w:szCs w:val="21"/>
              </w:rPr>
            </w:pPr>
          </w:p>
        </w:tc>
        <w:tc>
          <w:tcPr>
            <w:tcW w:w="10645" w:type="dxa"/>
          </w:tcPr>
          <w:p>
            <w:pPr>
              <w:ind w:firstLine="630" w:firstLineChars="300"/>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w:t>
            </w:r>
            <w:r>
              <w:rPr>
                <w:rFonts w:hint="eastAsia" w:ascii="宋体" w:hAnsi="宋体"/>
                <w:szCs w:val="21"/>
                <w:lang w:val="en-US" w:eastAsia="zh-CN"/>
              </w:rPr>
              <w:t>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（1）《风险管理控制程序》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rPr>
              <w:t>（5）《合规性评价控制程序》等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645" w:type="dxa"/>
          </w:tcPr>
          <w:p>
            <w:pPr>
              <w:tabs>
                <w:tab w:val="center" w:pos="3169"/>
              </w:tabs>
              <w:spacing w:line="400" w:lineRule="exact"/>
              <w:ind w:firstLine="420" w:firstLineChars="200"/>
              <w:jc w:val="left"/>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lang w:val="en-US" w:eastAsia="zh-CN"/>
              </w:rPr>
            </w:pPr>
            <w:r>
              <w:rPr>
                <w:rFonts w:hint="eastAsia"/>
              </w:rPr>
              <w:t>时间：</w:t>
            </w:r>
            <w:r>
              <w:rPr>
                <w:rFonts w:hint="eastAsia"/>
                <w:lang w:eastAsia="zh-CN"/>
              </w:rPr>
              <w:t>本次审核时间：</w:t>
            </w:r>
            <w:r>
              <w:rPr>
                <w:rFonts w:hint="eastAsia"/>
                <w:lang w:val="en-US" w:eastAsia="zh-CN"/>
              </w:rPr>
              <w:t xml:space="preserve">2021.8.18 </w:t>
            </w:r>
          </w:p>
          <w:p>
            <w:pPr>
              <w:tabs>
                <w:tab w:val="center" w:pos="3169"/>
              </w:tabs>
              <w:spacing w:line="400" w:lineRule="exact"/>
              <w:jc w:val="left"/>
              <w:rPr>
                <w:rFonts w:hint="default"/>
                <w:lang w:val="en-US" w:eastAsia="zh-CN"/>
              </w:rPr>
            </w:pPr>
            <w:r>
              <w:rPr>
                <w:rFonts w:hint="eastAsia"/>
                <w:lang w:eastAsia="zh-CN"/>
              </w:rPr>
              <w:t>上次管理评审时间</w:t>
            </w:r>
            <w:r>
              <w:rPr>
                <w:rFonts w:hint="eastAsia"/>
              </w:rPr>
              <w:t>2020年8月20日</w:t>
            </w:r>
            <w:r>
              <w:rPr>
                <w:rFonts w:hint="eastAsia"/>
                <w:lang w:eastAsia="zh-CN"/>
              </w:rPr>
              <w:t>，未超过</w:t>
            </w:r>
            <w:r>
              <w:rPr>
                <w:rFonts w:hint="eastAsia"/>
                <w:lang w:val="en-US" w:eastAsia="zh-CN"/>
              </w:rPr>
              <w:t>12个月，符合策划要求。</w:t>
            </w:r>
          </w:p>
          <w:p>
            <w:pPr>
              <w:tabs>
                <w:tab w:val="center" w:pos="3169"/>
              </w:tabs>
              <w:spacing w:line="400" w:lineRule="exact"/>
              <w:jc w:val="left"/>
            </w:pPr>
            <w:r>
              <w:rPr>
                <w:rFonts w:hint="eastAsia"/>
              </w:rPr>
              <w:t>主持人：杨品杰总经理</w:t>
            </w:r>
          </w:p>
          <w:p>
            <w:pPr>
              <w:tabs>
                <w:tab w:val="center" w:pos="3169"/>
              </w:tabs>
              <w:spacing w:line="400" w:lineRule="exact"/>
              <w:jc w:val="left"/>
            </w:pPr>
            <w:r>
              <w:rPr>
                <w:rFonts w:hint="eastAsia"/>
              </w:rPr>
              <w:t>参加人员：总经理、管理者代表，以及各部门主管</w:t>
            </w:r>
          </w:p>
          <w:p>
            <w:pPr>
              <w:tabs>
                <w:tab w:val="center" w:pos="3169"/>
              </w:tabs>
              <w:spacing w:line="400" w:lineRule="exact"/>
              <w:jc w:val="left"/>
            </w:pPr>
            <w:r>
              <w:rPr>
                <w:rFonts w:hint="eastAsia"/>
              </w:rPr>
              <w:t>评审输入内容：</w:t>
            </w:r>
          </w:p>
          <w:p>
            <w:pPr>
              <w:tabs>
                <w:tab w:val="center" w:pos="3169"/>
              </w:tabs>
              <w:spacing w:line="400" w:lineRule="exact"/>
              <w:jc w:val="left"/>
            </w:pPr>
            <w:r>
              <w:rPr>
                <w:rFonts w:hint="eastAsia"/>
              </w:rPr>
              <w:t>1、管理体系运行情况的报告；</w:t>
            </w:r>
          </w:p>
          <w:p>
            <w:pPr>
              <w:tabs>
                <w:tab w:val="center" w:pos="3169"/>
              </w:tabs>
              <w:spacing w:line="400" w:lineRule="exact"/>
              <w:jc w:val="left"/>
            </w:pPr>
            <w:r>
              <w:rPr>
                <w:rFonts w:hint="eastAsia"/>
              </w:rPr>
              <w:t>2、管理体系内部审核报告；</w:t>
            </w:r>
          </w:p>
          <w:p>
            <w:pPr>
              <w:tabs>
                <w:tab w:val="center" w:pos="3169"/>
              </w:tabs>
              <w:spacing w:line="400" w:lineRule="exact"/>
              <w:jc w:val="left"/>
            </w:pPr>
            <w:r>
              <w:rPr>
                <w:rFonts w:hint="eastAsia"/>
              </w:rPr>
              <w:t>3、内审不合格项纠正和预防措施执行情况报告；</w:t>
            </w:r>
          </w:p>
          <w:p>
            <w:pPr>
              <w:tabs>
                <w:tab w:val="center" w:pos="3169"/>
              </w:tabs>
              <w:spacing w:line="400" w:lineRule="exact"/>
              <w:jc w:val="left"/>
            </w:pPr>
            <w:r>
              <w:rPr>
                <w:rFonts w:hint="eastAsia"/>
              </w:rPr>
              <w:t>4、法律法规遵守情况及合规性评价；</w:t>
            </w:r>
          </w:p>
          <w:p>
            <w:pPr>
              <w:tabs>
                <w:tab w:val="center" w:pos="3169"/>
              </w:tabs>
              <w:spacing w:line="400" w:lineRule="exact"/>
              <w:jc w:val="left"/>
              <w:rPr>
                <w:rFonts w:hint="eastAsia"/>
              </w:rPr>
            </w:pPr>
            <w:r>
              <w:rPr>
                <w:rFonts w:hint="eastAsia"/>
              </w:rPr>
              <w:t>5、目标、指标、管理方案的完成情况；</w:t>
            </w:r>
          </w:p>
          <w:p>
            <w:pPr>
              <w:pStyle w:val="2"/>
              <w:rPr>
                <w:rFonts w:hint="eastAsia"/>
                <w:lang w:val="en-US" w:eastAsia="zh-CN"/>
              </w:rPr>
            </w:pPr>
            <w:r>
              <w:rPr>
                <w:rFonts w:hint="eastAsia"/>
                <w:lang w:val="en-US" w:eastAsia="zh-CN"/>
              </w:rPr>
              <w:t>6、对以往管理评审所采取措施的情况验证</w:t>
            </w:r>
          </w:p>
          <w:p>
            <w:pPr>
              <w:spacing w:line="460" w:lineRule="exact"/>
              <w:rPr>
                <w:rFonts w:hint="eastAsia"/>
                <w:lang w:eastAsia="zh-CN"/>
              </w:rPr>
            </w:pPr>
            <w:r>
              <w:rPr>
                <w:rFonts w:hint="eastAsia"/>
              </w:rPr>
              <w:t>改进的建议：</w:t>
            </w:r>
            <w:r>
              <w:rPr>
                <w:rFonts w:hint="eastAsia"/>
                <w:lang w:eastAsia="zh-CN"/>
              </w:rPr>
              <w:t>加强对公司人员疫情防控的培训。</w:t>
            </w:r>
          </w:p>
          <w:p>
            <w:pPr>
              <w:spacing w:line="460" w:lineRule="exact"/>
              <w:rPr>
                <w:rFonts w:hint="default"/>
                <w:lang w:val="en-US" w:eastAsia="zh-CN"/>
              </w:rPr>
            </w:pPr>
            <w:r>
              <w:rPr>
                <w:rFonts w:hint="eastAsia"/>
              </w:rPr>
              <w:t>抽 《管理评审改进项目计划表》由</w:t>
            </w:r>
            <w:r>
              <w:rPr>
                <w:rFonts w:hint="eastAsia"/>
                <w:lang w:eastAsia="zh-CN"/>
              </w:rPr>
              <w:t>总工办</w:t>
            </w:r>
            <w:r>
              <w:rPr>
                <w:rFonts w:hint="eastAsia"/>
              </w:rPr>
              <w:t>牵头计划于202</w:t>
            </w:r>
            <w:r>
              <w:rPr>
                <w:rFonts w:hint="eastAsia"/>
                <w:lang w:val="en-US" w:eastAsia="zh-CN"/>
              </w:rPr>
              <w:t>1</w:t>
            </w:r>
            <w:r>
              <w:rPr>
                <w:rFonts w:hint="eastAsia"/>
              </w:rPr>
              <w:t>年</w:t>
            </w:r>
            <w:r>
              <w:rPr>
                <w:rFonts w:hint="eastAsia"/>
                <w:lang w:val="en-US" w:eastAsia="zh-CN"/>
              </w:rPr>
              <w:t>9</w:t>
            </w:r>
            <w:r>
              <w:rPr>
                <w:rFonts w:hint="eastAsia"/>
              </w:rPr>
              <w:t>月组织公司全体员工</w:t>
            </w:r>
            <w:r>
              <w:rPr>
                <w:rFonts w:hint="eastAsia"/>
                <w:lang w:eastAsia="zh-CN"/>
              </w:rPr>
              <w:t>进行疫情防控</w:t>
            </w:r>
            <w:r>
              <w:rPr>
                <w:rFonts w:hint="eastAsia"/>
              </w:rPr>
              <w:t>培训</w:t>
            </w:r>
            <w:r>
              <w:rPr>
                <w:rFonts w:hint="eastAsia"/>
                <w:lang w:eastAsia="zh-CN"/>
              </w:rPr>
              <w:t>。提供</w:t>
            </w:r>
            <w:r>
              <w:rPr>
                <w:rFonts w:hint="eastAsia"/>
                <w:lang w:val="en-US" w:eastAsia="zh-CN"/>
              </w:rPr>
              <w:t>2021年9月5日培训记录表，已经完成该培训，并对参培人员及培训效果进行了考核及评价。</w:t>
            </w:r>
          </w:p>
          <w:p>
            <w:pPr>
              <w:tabs>
                <w:tab w:val="center" w:pos="3169"/>
              </w:tabs>
              <w:spacing w:line="400" w:lineRule="exact"/>
              <w:jc w:val="left"/>
            </w:pPr>
            <w:r>
              <w:rPr>
                <w:rFonts w:hint="eastAsia"/>
              </w:rPr>
              <w:t>评审输出内容：</w:t>
            </w:r>
          </w:p>
          <w:p>
            <w:pPr>
              <w:tabs>
                <w:tab w:val="center" w:pos="3169"/>
              </w:tabs>
              <w:spacing w:line="400" w:lineRule="exact"/>
              <w:jc w:val="left"/>
            </w:pPr>
            <w:r>
              <w:rPr>
                <w:rFonts w:hint="eastAsia"/>
              </w:rPr>
              <w:t>公司建立的质量、环境、职业健康安全管理体系是适宜的、充分的、有效的</w:t>
            </w:r>
          </w:p>
          <w:p>
            <w:pPr>
              <w:tabs>
                <w:tab w:val="center" w:pos="3169"/>
              </w:tabs>
              <w:spacing w:line="400" w:lineRule="exact"/>
              <w:jc w:val="left"/>
            </w:pPr>
            <w:r>
              <w:rPr>
                <w:rFonts w:hint="eastAsia"/>
              </w:rPr>
              <w:t>质量、环境、职业健康安全方针的评审：方针合理、适宜符合要求，</w:t>
            </w:r>
          </w:p>
          <w:p>
            <w:pPr>
              <w:tabs>
                <w:tab w:val="center" w:pos="3169"/>
              </w:tabs>
              <w:spacing w:line="400" w:lineRule="exact"/>
              <w:jc w:val="left"/>
            </w:pPr>
            <w:r>
              <w:rPr>
                <w:rFonts w:hint="eastAsia"/>
              </w:rPr>
              <w:t>体系策划情况的评审（包括法律法规、目标指标）；</w:t>
            </w:r>
          </w:p>
          <w:p>
            <w:pPr>
              <w:tabs>
                <w:tab w:val="center" w:pos="3169"/>
              </w:tabs>
              <w:spacing w:line="400" w:lineRule="exact"/>
              <w:jc w:val="left"/>
            </w:pPr>
            <w:r>
              <w:rPr>
                <w:rFonts w:hint="eastAsia"/>
              </w:rPr>
              <w:t>预防措施和纠正措施的状况。</w:t>
            </w:r>
          </w:p>
          <w:p>
            <w:pPr>
              <w:tabs>
                <w:tab w:val="center" w:pos="3169"/>
              </w:tabs>
              <w:spacing w:line="400" w:lineRule="exact"/>
              <w:jc w:val="left"/>
            </w:pPr>
            <w:r>
              <w:rPr>
                <w:rFonts w:hint="eastAsia"/>
              </w:rPr>
              <w:t>实施与运行情况的评审（包括资源提供、文件控制）；</w:t>
            </w:r>
          </w:p>
          <w:p>
            <w:pPr>
              <w:tabs>
                <w:tab w:val="center" w:pos="3169"/>
              </w:tabs>
              <w:spacing w:line="400" w:lineRule="exact"/>
              <w:jc w:val="left"/>
            </w:pPr>
            <w:r>
              <w:rPr>
                <w:rFonts w:hint="eastAsia"/>
              </w:rPr>
              <w:t>体系绩效测量和监视（包括目标达成情况、内审审核）：通过考核目标达成良好，内审基本符合要求；</w:t>
            </w:r>
          </w:p>
          <w:p>
            <w:pPr>
              <w:tabs>
                <w:tab w:val="center" w:pos="3169"/>
              </w:tabs>
              <w:spacing w:line="400" w:lineRule="exact"/>
              <w:jc w:val="left"/>
              <w:rPr>
                <w:rFonts w:hint="eastAsia"/>
                <w:lang w:eastAsia="zh-CN"/>
              </w:rPr>
            </w:pPr>
            <w:r>
              <w:rPr>
                <w:rFonts w:hint="eastAsia"/>
              </w:rPr>
              <w:t>相关</w:t>
            </w:r>
            <w:r>
              <w:rPr>
                <w:rFonts w:hint="eastAsia"/>
                <w:lang w:eastAsia="zh-CN"/>
              </w:rPr>
              <w:t>方关注</w:t>
            </w:r>
            <w:r>
              <w:rPr>
                <w:rFonts w:hint="eastAsia"/>
              </w:rPr>
              <w:t>：202</w:t>
            </w:r>
            <w:r>
              <w:rPr>
                <w:rFonts w:hint="eastAsia"/>
                <w:lang w:val="en-US" w:eastAsia="zh-CN"/>
              </w:rPr>
              <w:t>0</w:t>
            </w:r>
            <w:r>
              <w:rPr>
                <w:rFonts w:hint="eastAsia"/>
              </w:rPr>
              <w:t>年</w:t>
            </w:r>
            <w:r>
              <w:rPr>
                <w:rFonts w:hint="eastAsia"/>
                <w:lang w:val="en-US" w:eastAsia="zh-CN"/>
              </w:rPr>
              <w:t>10</w:t>
            </w:r>
            <w:r>
              <w:rPr>
                <w:rFonts w:hint="eastAsia"/>
              </w:rPr>
              <w:t>月至今未收到顾客及相关方关于重大服务质量问题的投诉</w:t>
            </w:r>
            <w:r>
              <w:rPr>
                <w:rFonts w:hint="eastAsia"/>
                <w:lang w:eastAsia="zh-CN"/>
              </w:rPr>
              <w:t>。</w:t>
            </w:r>
          </w:p>
          <w:p>
            <w:pPr>
              <w:spacing w:line="360" w:lineRule="atLeast"/>
              <w:rPr>
                <w:rFonts w:ascii="宋体" w:hAnsi="宋体" w:cs="宋体"/>
                <w:szCs w:val="21"/>
              </w:rPr>
            </w:pPr>
            <w:r>
              <w:rPr>
                <w:rFonts w:hint="eastAsia" w:ascii="宋体" w:hAnsi="宋体" w:cs="宋体"/>
                <w:color w:val="auto"/>
                <w:szCs w:val="24"/>
                <w:lang w:val="en-US" w:eastAsia="zh-CN"/>
              </w:rPr>
              <w:t>管理评审结论：本公司的质量管理体系，基本上是适宜的、充分的和有效的。</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hint="eastAsia" w:ascii="宋体" w:hAnsi="宋体"/>
                <w:szCs w:val="21"/>
              </w:rPr>
            </w:pPr>
          </w:p>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S</w:t>
            </w:r>
          </w:p>
          <w:p>
            <w:pPr>
              <w:rPr>
                <w:rFonts w:hint="eastAsia" w:ascii="宋体" w:hAnsi="宋体"/>
                <w:szCs w:val="21"/>
              </w:rPr>
            </w:pPr>
            <w:r>
              <w:rPr>
                <w:rFonts w:hint="eastAsia" w:ascii="宋体" w:hAnsi="宋体"/>
                <w:szCs w:val="21"/>
              </w:rPr>
              <w:t>10.1;</w:t>
            </w:r>
          </w:p>
          <w:p>
            <w:pPr>
              <w:rPr>
                <w:rFonts w:hint="eastAsia" w:ascii="宋体" w:hAnsi="宋体"/>
                <w:szCs w:val="21"/>
              </w:rPr>
            </w:pPr>
            <w:r>
              <w:rPr>
                <w:rFonts w:hint="eastAsia" w:ascii="宋体" w:hAnsi="宋体"/>
                <w:szCs w:val="21"/>
              </w:rPr>
              <w:t>10.2;</w:t>
            </w:r>
          </w:p>
          <w:p>
            <w:pPr>
              <w:rPr>
                <w:rFonts w:ascii="宋体" w:hAnsi="宋体"/>
                <w:szCs w:val="21"/>
              </w:rPr>
            </w:pPr>
            <w:r>
              <w:rPr>
                <w:rFonts w:hint="eastAsia" w:ascii="宋体" w:hAnsi="宋体"/>
                <w:szCs w:val="21"/>
              </w:rPr>
              <w:t xml:space="preserve">10.3； </w:t>
            </w:r>
          </w:p>
          <w:p>
            <w:pPr>
              <w:rPr>
                <w:rFonts w:ascii="宋体" w:hAnsi="宋体"/>
                <w:szCs w:val="21"/>
              </w:rPr>
            </w:pPr>
          </w:p>
        </w:tc>
        <w:tc>
          <w:tcPr>
            <w:tcW w:w="1064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pStyle w:val="17"/>
              <w:numPr>
                <w:ilvl w:val="0"/>
                <w:numId w:val="0"/>
              </w:numPr>
              <w:spacing w:line="3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标准/规范/法规的执行情况、上次审核不符合项的验证、认证证书、标志的使用情况、投诉或事故、监督抽查情况、体系变动</w:t>
            </w:r>
          </w:p>
          <w:p>
            <w:pPr>
              <w:adjustRightInd w:val="0"/>
              <w:snapToGrid w:val="0"/>
              <w:rPr>
                <w:rFonts w:ascii="宋体" w:hAnsi="宋体" w:cs="宋体"/>
                <w:szCs w:val="21"/>
              </w:rPr>
            </w:pPr>
          </w:p>
        </w:tc>
        <w:tc>
          <w:tcPr>
            <w:tcW w:w="960" w:type="dxa"/>
            <w:vAlign w:val="top"/>
          </w:tcPr>
          <w:p>
            <w:pPr>
              <w:rPr>
                <w:rFonts w:ascii="宋体" w:hAnsi="宋体"/>
                <w:szCs w:val="21"/>
              </w:rPr>
            </w:pPr>
          </w:p>
        </w:tc>
        <w:tc>
          <w:tcPr>
            <w:tcW w:w="10645" w:type="dxa"/>
            <w:vAlign w:val="top"/>
          </w:tcPr>
          <w:p>
            <w:pPr>
              <w:ind w:firstLine="420" w:firstLineChars="200"/>
              <w:rPr>
                <w:rFonts w:hint="eastAsia"/>
              </w:rPr>
            </w:pPr>
            <w:r>
              <w:rPr>
                <w:rFonts w:hint="eastAsia"/>
              </w:rPr>
              <w:t>现场确认，公司质量管理体系覆盖范围：资质范围内工程勘察（岩土工程、工程测量、水文地质）、地质灾害危险性评估、测绘及固体矿产勘查。</w:t>
            </w:r>
            <w:r>
              <w:rPr>
                <w:rFonts w:hint="eastAsia"/>
                <w:color w:val="000000" w:themeColor="text1"/>
                <w14:textFill>
                  <w14:solidFill>
                    <w14:schemeClr w14:val="tx1"/>
                  </w14:solidFill>
                </w14:textFill>
              </w:rPr>
              <w:t>提供营业执照、</w:t>
            </w:r>
            <w:r>
              <w:rPr>
                <w:rFonts w:hint="eastAsia"/>
                <w:color w:val="000000" w:themeColor="text1"/>
                <w:lang w:eastAsia="zh-CN"/>
                <w14:textFill>
                  <w14:solidFill>
                    <w14:schemeClr w14:val="tx1"/>
                  </w14:solidFill>
                </w14:textFill>
              </w:rPr>
              <w:t>地质灾害防治单位</w:t>
            </w:r>
            <w:r>
              <w:rPr>
                <w:rFonts w:hint="eastAsia"/>
                <w:color w:val="000000" w:themeColor="text1"/>
                <w14:textFill>
                  <w14:solidFill>
                    <w14:schemeClr w14:val="tx1"/>
                  </w14:solidFill>
                </w14:textFill>
              </w:rPr>
              <w:t>资质证书，</w:t>
            </w:r>
            <w:r>
              <w:rPr>
                <w:rFonts w:hint="eastAsia"/>
                <w:color w:val="000000" w:themeColor="text1"/>
                <w:lang w:eastAsia="zh-CN"/>
                <w14:textFill>
                  <w14:solidFill>
                    <w14:schemeClr w14:val="tx1"/>
                  </w14:solidFill>
                </w14:textFill>
              </w:rPr>
              <w:t>工程勘察专业类（岩土工程勘察甲级）、水文地质勘查乙级</w:t>
            </w:r>
            <w:r>
              <w:rPr>
                <w:rFonts w:hint="eastAsia"/>
                <w:color w:val="000000" w:themeColor="text1"/>
                <w14:textFill>
                  <w14:solidFill>
                    <w14:schemeClr w14:val="tx1"/>
                  </w14:solidFill>
                </w14:textFill>
              </w:rPr>
              <w:t>资质认定证书</w:t>
            </w:r>
            <w:r>
              <w:rPr>
                <w:rFonts w:hint="eastAsia" w:ascii="Times New Roman" w:hAnsi="Times New Roman" w:eastAsia="宋体" w:cs="Times New Roman"/>
                <w:color w:val="000000" w:themeColor="text1"/>
                <w:lang w:eastAsia="zh-CN"/>
              </w:rPr>
              <w:t>，测绘服务资质证书（乙测资字</w:t>
            </w:r>
            <w:r>
              <w:rPr>
                <w:rFonts w:hint="eastAsia" w:ascii="Times New Roman" w:hAnsi="Times New Roman" w:eastAsia="宋体" w:cs="Times New Roman"/>
                <w:color w:val="000000" w:themeColor="text1"/>
                <w:lang w:val="en-US" w:eastAsia="zh-CN"/>
              </w:rPr>
              <w:t>5010134</w:t>
            </w:r>
            <w:r>
              <w:rPr>
                <w:rFonts w:hint="eastAsia" w:ascii="Times New Roman" w:hAnsi="Times New Roman" w:eastAsia="宋体" w:cs="Times New Roman"/>
                <w:color w:val="000000" w:themeColor="text1"/>
                <w:lang w:eastAsia="zh-CN"/>
              </w:rPr>
              <w:t>），检查有效（见附件）</w:t>
            </w:r>
            <w:r>
              <w:rPr>
                <w:rFonts w:hint="eastAsia"/>
              </w:rPr>
              <w:t>，公司严格执行国标及行业要求和法律、法规要求。</w:t>
            </w:r>
          </w:p>
          <w:p>
            <w:pPr>
              <w:rPr>
                <w:rFonts w:hint="eastAsia"/>
              </w:rPr>
            </w:pPr>
            <w:r>
              <w:rPr>
                <w:rFonts w:hint="eastAsia"/>
              </w:rPr>
              <w:t>近一年，公司没有顾客的重大</w:t>
            </w:r>
            <w:r>
              <w:rPr>
                <w:rFonts w:hint="eastAsia"/>
                <w:lang w:eastAsia="zh-CN"/>
              </w:rPr>
              <w:t>服务</w:t>
            </w:r>
            <w:r>
              <w:rPr>
                <w:rFonts w:hint="eastAsia"/>
              </w:rPr>
              <w:t>质量投诉，通过顾客满意度调查，顾客对公司提供的产品普遍反映较好。体系运行以来，顾客对质量反应良好，没有重大质量问题和投诉。</w:t>
            </w:r>
          </w:p>
          <w:p>
            <w:pPr>
              <w:rPr>
                <w:rFonts w:hint="eastAsia"/>
              </w:rPr>
            </w:pPr>
            <w:r>
              <w:rPr>
                <w:rFonts w:hint="eastAsia"/>
              </w:rPr>
              <w:t>该公司近一年以来，无质量监督抽查情况。</w:t>
            </w:r>
          </w:p>
          <w:p>
            <w:pPr>
              <w:rPr>
                <w:rFonts w:hint="eastAsia"/>
                <w:lang w:val="en-US" w:eastAsia="zh-CN"/>
              </w:rPr>
            </w:pPr>
            <w:r>
              <w:rPr>
                <w:rFonts w:hint="eastAsia"/>
                <w:lang w:eastAsia="zh-CN"/>
              </w:rPr>
              <w:t>上次审核的不符合项涉及条款为</w:t>
            </w:r>
            <w:r>
              <w:rPr>
                <w:rFonts w:hint="eastAsia"/>
              </w:rPr>
              <w:t>综合管理部</w:t>
            </w:r>
            <w:r>
              <w:rPr>
                <w:rFonts w:hint="eastAsia"/>
                <w:lang w:val="en-US" w:eastAsia="zh-CN"/>
              </w:rPr>
              <w:t>ES7.2条款，经本次审核验证其整改有效，未出现类似不符合情况。</w:t>
            </w:r>
          </w:p>
          <w:p>
            <w:pPr>
              <w:pStyle w:val="2"/>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lang w:val="en-US" w:eastAsia="zh-CN"/>
              </w:rPr>
              <w:t>查</w:t>
            </w:r>
            <w:r>
              <w:rPr>
                <w:rFonts w:hint="eastAsia" w:ascii="宋体" w:hAnsi="宋体" w:eastAsia="宋体" w:cs="Times New Roman"/>
                <w:kern w:val="2"/>
                <w:sz w:val="21"/>
                <w:szCs w:val="21"/>
                <w:lang w:val="en-US" w:eastAsia="zh-CN" w:bidi="ar-SA"/>
              </w:rPr>
              <w:t>认证证书、标志的使用情况：对公司的对外宣传渠道进行检查，未见认证证书、标志的违规使用情况。</w:t>
            </w:r>
          </w:p>
          <w:p>
            <w:pPr>
              <w:pStyle w:val="2"/>
              <w:rPr>
                <w:rFonts w:ascii="宋体" w:hAnsi="宋体" w:cs="宋体"/>
                <w:color w:val="000000"/>
                <w:szCs w:val="24"/>
              </w:rPr>
            </w:pPr>
            <w:r>
              <w:rPr>
                <w:rFonts w:hint="eastAsia" w:ascii="宋体" w:hAnsi="宋体" w:eastAsia="宋体" w:cs="Times New Roman"/>
                <w:kern w:val="2"/>
                <w:sz w:val="21"/>
                <w:szCs w:val="21"/>
                <w:lang w:val="en-US" w:eastAsia="zh-CN" w:bidi="ar-SA"/>
              </w:rPr>
              <w:t>无体系变动情况。</w:t>
            </w:r>
          </w:p>
        </w:tc>
        <w:tc>
          <w:tcPr>
            <w:tcW w:w="944" w:type="dxa"/>
          </w:tcPr>
          <w:p/>
        </w:tc>
      </w:tr>
    </w:tbl>
    <w:p>
      <w:pPr>
        <w:pStyle w:val="8"/>
      </w:pPr>
      <w:r>
        <w:rPr>
          <w:rFonts w:hint="eastAsia"/>
        </w:rPr>
        <w:t>说明：不符合标注N</w:t>
      </w:r>
      <w:r>
        <w:ptab w:relativeTo="margin" w:alignment="center" w:leader="none"/>
      </w:r>
    </w:p>
    <w:p>
      <w:pPr>
        <w:spacing w:line="480" w:lineRule="exact"/>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657" w:type="dxa"/>
            <w:vAlign w:val="center"/>
          </w:tcPr>
          <w:p>
            <w:pPr>
              <w:spacing w:line="360" w:lineRule="auto"/>
              <w:ind w:firstLine="240" w:firstLineChars="100"/>
              <w:textAlignment w:val="baseline"/>
              <w:rPr>
                <w:rFonts w:ascii="宋体" w:hAnsi="宋体" w:cs="宋体"/>
                <w:szCs w:val="21"/>
              </w:rPr>
            </w:pPr>
            <w:r>
              <w:rPr>
                <w:rFonts w:hint="eastAsia"/>
                <w:sz w:val="24"/>
                <w:szCs w:val="24"/>
              </w:rPr>
              <w:t>受审核部门：综合管理部     主管领导:杨品杰      陪同人员：陈琳</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rPr>
              <w:t>审核员：</w:t>
            </w:r>
            <w:r>
              <w:rPr>
                <w:rFonts w:hint="eastAsia"/>
                <w:sz w:val="24"/>
                <w:szCs w:val="24"/>
                <w:lang w:eastAsia="zh-CN"/>
              </w:rPr>
              <w:t>李林</w:t>
            </w:r>
            <w:r>
              <w:rPr>
                <w:rFonts w:hint="eastAsia"/>
                <w:sz w:val="24"/>
                <w:szCs w:val="24"/>
              </w:rPr>
              <w:t>，   审核时间：202</w:t>
            </w:r>
            <w:r>
              <w:rPr>
                <w:rFonts w:hint="eastAsia"/>
                <w:sz w:val="24"/>
                <w:szCs w:val="24"/>
                <w:lang w:val="en-US" w:eastAsia="zh-CN"/>
              </w:rPr>
              <w:t>1</w:t>
            </w:r>
            <w:r>
              <w:rPr>
                <w:rFonts w:hint="eastAsia"/>
                <w:sz w:val="24"/>
                <w:szCs w:val="24"/>
              </w:rPr>
              <w:t>.10.</w:t>
            </w:r>
            <w:r>
              <w:rPr>
                <w:rFonts w:hint="eastAsia"/>
                <w:sz w:val="24"/>
                <w:szCs w:val="24"/>
                <w:lang w:val="en-US" w:eastAsia="zh-CN"/>
              </w:rPr>
              <w:t>14</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Q5.3</w:t>
            </w:r>
          </w:p>
        </w:tc>
        <w:tc>
          <w:tcPr>
            <w:tcW w:w="1065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（2）与服务有关的法律、法规的识别、收集、分发；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（3）负责内部评审的组织工作；</w:t>
            </w:r>
          </w:p>
          <w:p>
            <w:pPr>
              <w:spacing w:line="360" w:lineRule="auto"/>
              <w:rPr>
                <w:rFonts w:ascii="宋体" w:hAnsi="宋体" w:cs="宋体"/>
                <w:color w:val="000000"/>
                <w:szCs w:val="21"/>
              </w:rPr>
            </w:pPr>
            <w:r>
              <w:rPr>
                <w:rFonts w:hint="eastAsia" w:ascii="宋体" w:hAnsi="宋体" w:cs="宋体"/>
                <w:color w:val="000000"/>
                <w:szCs w:val="21"/>
              </w:rPr>
              <w:t>（4）负责</w:t>
            </w:r>
            <w:r>
              <w:rPr>
                <w:rFonts w:hint="eastAsia"/>
              </w:rPr>
              <w:t>人力资源的管理以及培训管理工作</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（5）负责组织知识管理；</w:t>
            </w:r>
          </w:p>
          <w:p>
            <w:pPr>
              <w:spacing w:line="360" w:lineRule="auto"/>
              <w:rPr>
                <w:rFonts w:ascii="宋体" w:hAnsi="宋体" w:cs="宋体"/>
                <w:color w:val="000000"/>
                <w:szCs w:val="21"/>
              </w:rPr>
            </w:pPr>
            <w:r>
              <w:rPr>
                <w:rFonts w:hint="eastAsia" w:ascii="宋体" w:hAnsi="宋体" w:cs="宋体"/>
                <w:color w:val="000000"/>
                <w:szCs w:val="21"/>
              </w:rPr>
              <w:t>（6）负责后勤保障、基础设施（如办公场所、车辆、通讯等支持性设施）管理工作；</w:t>
            </w:r>
          </w:p>
          <w:p>
            <w:pPr>
              <w:spacing w:line="360" w:lineRule="auto"/>
              <w:rPr>
                <w:rFonts w:ascii="宋体" w:hAnsi="宋体" w:cs="宋体"/>
                <w:color w:val="000000"/>
                <w:szCs w:val="21"/>
              </w:rPr>
            </w:pPr>
            <w:r>
              <w:rPr>
                <w:rFonts w:hint="eastAsia" w:ascii="宋体" w:hAnsi="宋体" w:cs="宋体"/>
                <w:color w:val="000000"/>
                <w:szCs w:val="21"/>
              </w:rPr>
              <w:t>（7）负责对不可接受风险因素、重要环境因素的归口管理；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Q6.2</w:t>
            </w:r>
          </w:p>
        </w:tc>
        <w:tc>
          <w:tcPr>
            <w:tcW w:w="10657"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综合管理部负责人：韩强</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年0</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月—202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文件发放及时，错发率控制在3‰以内                            实测：无</w:t>
            </w:r>
          </w:p>
          <w:p>
            <w:pPr>
              <w:spacing w:line="360" w:lineRule="auto"/>
              <w:rPr>
                <w:rFonts w:ascii="宋体" w:hAnsi="宋体" w:cs="宋体"/>
                <w:color w:val="000000"/>
                <w:spacing w:val="-4"/>
                <w:szCs w:val="21"/>
              </w:rPr>
            </w:pPr>
            <w:r>
              <w:rPr>
                <w:rFonts w:hint="eastAsia" w:ascii="宋体" w:hAnsi="宋体" w:cs="宋体"/>
                <w:color w:val="000000"/>
                <w:spacing w:val="-4"/>
                <w:szCs w:val="21"/>
              </w:rPr>
              <w:t>关键岗位持证上岗率100%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员工培训率100%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招标文件、合同评审率100%，投标文件完成及时率100%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年培训计划，培训记录，均按照培训计划执行实施。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目标覆盖相关职能、层次和过程，目标与方针保持一致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g）管理体系改进的需求。</w:t>
            </w:r>
          </w:p>
        </w:tc>
        <w:tc>
          <w:tcPr>
            <w:tcW w:w="960" w:type="dxa"/>
          </w:tcPr>
          <w:p>
            <w:pPr>
              <w:rPr>
                <w:rFonts w:ascii="宋体" w:hAnsi="宋体" w:cs="宋体"/>
                <w:b/>
                <w:szCs w:val="21"/>
              </w:rPr>
            </w:pPr>
            <w:r>
              <w:rPr>
                <w:rFonts w:hint="eastAsia"/>
                <w:b/>
              </w:rPr>
              <w:t>Q9.1.3</w:t>
            </w:r>
          </w:p>
        </w:tc>
        <w:tc>
          <w:tcPr>
            <w:tcW w:w="10657"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1.管理手册及相关文件中对收集产品、过程、体系数据的范围、类型、统计方法进行了规定。 </w:t>
            </w:r>
          </w:p>
          <w:p>
            <w:pPr>
              <w:spacing w:line="360" w:lineRule="auto"/>
              <w:ind w:firstLine="420" w:firstLineChars="200"/>
              <w:rPr>
                <w:rFonts w:ascii="宋体" w:hAnsi="宋体" w:cs="宋体"/>
                <w:color w:val="000000" w:themeColor="text1"/>
                <w:szCs w:val="24"/>
                <w:highlight w:val="red"/>
              </w:rPr>
            </w:pPr>
            <w:r>
              <w:rPr>
                <w:rFonts w:hint="eastAsia" w:ascii="宋体" w:hAnsi="宋体" w:cs="宋体"/>
                <w:color w:val="000000" w:themeColor="text1"/>
                <w:szCs w:val="24"/>
              </w:rPr>
              <w:t>2.查顾客满意度调查表：公司202</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年6月以问卷形式对顾客进行了满意度调查，共计发放3份，回收3份。对公司的服务、质量、交付等项进行打分。查《顾客满意程度调查表》对满意度进行了统计；通过统计顾客满意率为9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月数据统计的结果为：</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文件发放及时，错发率控制在3‰以内                            实测：无</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关键岗位持证上岗率100%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顾客投诉≤3次/年；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实测0次</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项目服务合格率100﹪。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满意率调查得分95分以上；    实测9</w:t>
            </w:r>
            <w:r>
              <w:rPr>
                <w:rFonts w:hint="eastAsia" w:ascii="宋体" w:hAnsi="宋体" w:cs="宋体"/>
                <w:color w:val="000000"/>
                <w:szCs w:val="24"/>
                <w:lang w:val="en-US" w:eastAsia="zh-CN"/>
              </w:rPr>
              <w:t>6</w:t>
            </w:r>
            <w:r>
              <w:rPr>
                <w:rFonts w:hint="eastAsia" w:ascii="宋体" w:hAnsi="宋体" w:cs="宋体"/>
                <w:color w:val="000000"/>
                <w:szCs w:val="24"/>
              </w:rPr>
              <w:t>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jc w:val="left"/>
              <w:rPr>
                <w:rFonts w:ascii="宋体" w:hAnsi="宋体" w:cs="宋体"/>
                <w:szCs w:val="21"/>
              </w:rPr>
            </w:pP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Q9.2</w:t>
            </w:r>
          </w:p>
        </w:tc>
        <w:tc>
          <w:tcPr>
            <w:tcW w:w="10657"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val="en-US" w:eastAsia="zh-CN"/>
              </w:rPr>
              <w:t>2021年8月2日</w:t>
            </w:r>
          </w:p>
          <w:p>
            <w:pPr>
              <w:spacing w:line="400" w:lineRule="exact"/>
              <w:ind w:firstLine="420" w:firstLineChars="200"/>
              <w:rPr>
                <w:rFonts w:hint="default" w:eastAsia="宋体"/>
                <w:szCs w:val="21"/>
                <w:lang w:val="en-US" w:eastAsia="zh-CN"/>
              </w:rPr>
            </w:pPr>
            <w:r>
              <w:rPr>
                <w:rFonts w:hint="eastAsia" w:ascii="宋体" w:hAnsi="宋体" w:cs="宋体"/>
                <w:color w:val="000000"/>
                <w:szCs w:val="24"/>
                <w:lang w:eastAsia="zh-CN"/>
              </w:rPr>
              <w:t>上次内审时间：</w:t>
            </w:r>
            <w:r>
              <w:rPr>
                <w:rFonts w:hint="eastAsia" w:ascii="宋体" w:hAnsi="宋体"/>
                <w:szCs w:val="21"/>
              </w:rPr>
              <w:t>2020年8月3日-4日</w:t>
            </w:r>
            <w:r>
              <w:rPr>
                <w:rFonts w:hint="eastAsia" w:ascii="宋体" w:hAnsi="宋体"/>
                <w:szCs w:val="21"/>
                <w:lang w:eastAsia="zh-CN"/>
              </w:rPr>
              <w:t>未超过</w:t>
            </w:r>
            <w:r>
              <w:rPr>
                <w:rFonts w:hint="eastAsia" w:ascii="宋体" w:hAnsi="宋体"/>
                <w:szCs w:val="21"/>
                <w:lang w:val="en-US" w:eastAsia="zh-CN"/>
              </w:rPr>
              <w:t>12个月，满足策划要求。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szCs w:val="21"/>
              </w:rPr>
            </w:pPr>
            <w:r>
              <w:rPr>
                <w:rFonts w:hint="eastAsia" w:ascii="宋体" w:hAnsi="宋体" w:cs="宋体"/>
                <w:color w:val="000000"/>
                <w:szCs w:val="24"/>
              </w:rPr>
              <w:t>审核组组成：</w:t>
            </w:r>
            <w:r>
              <w:rPr>
                <w:rFonts w:hint="eastAsia" w:ascii="宋体" w:hAnsi="宋体"/>
                <w:szCs w:val="21"/>
              </w:rPr>
              <w:t>周昌举（组长）、 刘冠豪（组员）、李成维（组员）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查《管理层审核检查表》，《总工办审核检查表》，《计划财务部审核检查表》、《综合管理部审核检查表》《</w:t>
            </w:r>
            <w:r>
              <w:rPr>
                <w:rFonts w:hint="eastAsia" w:ascii="宋体" w:hAnsi="宋体"/>
                <w:szCs w:val="21"/>
              </w:rPr>
              <w:t>资源勘查院</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w:t>
            </w:r>
            <w:r>
              <w:rPr>
                <w:rFonts w:hint="eastAsia" w:ascii="宋体" w:hAnsi="宋体"/>
                <w:szCs w:val="21"/>
                <w:lang w:eastAsia="zh-CN"/>
              </w:rPr>
              <w:t>综合管理部</w:t>
            </w:r>
            <w:r>
              <w:rPr>
                <w:rFonts w:hint="eastAsia" w:ascii="宋体" w:hAnsi="宋体"/>
                <w:szCs w:val="21"/>
              </w:rPr>
              <w:t>Q</w:t>
            </w:r>
            <w:r>
              <w:rPr>
                <w:rFonts w:hint="eastAsia" w:ascii="宋体" w:hAnsi="宋体"/>
                <w:szCs w:val="21"/>
                <w:lang w:val="en-US" w:eastAsia="zh-CN"/>
              </w:rPr>
              <w:t>ES7.2</w:t>
            </w:r>
            <w:r>
              <w:rPr>
                <w:rFonts w:hint="eastAsia" w:ascii="宋体" w:hAnsi="宋体"/>
                <w:szCs w:val="21"/>
              </w:rPr>
              <w:t>条款“</w:t>
            </w:r>
            <w:r>
              <w:rPr>
                <w:rFonts w:hint="eastAsia" w:ascii="宋体" w:hAnsi="宋体"/>
                <w:lang w:eastAsia="zh-CN"/>
              </w:rPr>
              <w:t>审核时发现不能提供对员工余</w:t>
            </w:r>
            <w:r>
              <w:rPr>
                <w:rFonts w:hint="eastAsia" w:ascii="宋体" w:hAnsi="宋体"/>
                <w:lang w:val="en-US" w:eastAsia="zh-CN"/>
              </w:rPr>
              <w:t>*进行了岗位职责培训合格的相关证据</w:t>
            </w:r>
            <w:r>
              <w:rPr>
                <w:rFonts w:hint="eastAsia" w:ascii="宋体" w:hAnsi="宋体"/>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不合格和纠正措施（含10.2.1和10.2.2）</w:t>
            </w:r>
          </w:p>
          <w:p>
            <w:pPr>
              <w:spacing w:line="360" w:lineRule="auto"/>
              <w:ind w:firstLine="420" w:firstLineChars="200"/>
              <w:rPr>
                <w:rFonts w:ascii="宋体" w:hAnsi="宋体" w:cs="宋体"/>
                <w:color w:val="000000"/>
                <w:szCs w:val="24"/>
              </w:rPr>
            </w:pPr>
          </w:p>
        </w:tc>
        <w:tc>
          <w:tcPr>
            <w:tcW w:w="960" w:type="dxa"/>
          </w:tcPr>
          <w:p>
            <w:pPr>
              <w:spacing w:line="360" w:lineRule="auto"/>
              <w:rPr>
                <w:rFonts w:ascii="宋体" w:hAnsi="宋体" w:cs="宋体"/>
                <w:color w:val="000000"/>
                <w:szCs w:val="24"/>
              </w:rPr>
            </w:pPr>
            <w:r>
              <w:rPr>
                <w:rFonts w:hint="eastAsia" w:ascii="宋体" w:hAnsi="宋体" w:cs="宋体"/>
                <w:color w:val="000000"/>
                <w:szCs w:val="24"/>
              </w:rPr>
              <w:t>Q10.2</w:t>
            </w:r>
          </w:p>
        </w:tc>
        <w:tc>
          <w:tcPr>
            <w:tcW w:w="10657"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公司制定《纠正预防措施管理程序》，实施纠正措施，消除不合格的原因，以防止其再发生。在程序文件中规定了对不合格品的处理要求，不合格品处理程序和机构健全。现场提供有《纠正或预防措施处理单》。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抽查不合格事实处置记录：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提供有《纠正或预防措施处理单》1份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责任部门：</w:t>
            </w:r>
            <w:r>
              <w:rPr>
                <w:rFonts w:hint="eastAsia" w:ascii="宋体" w:hAnsi="宋体" w:cs="宋体"/>
                <w:lang w:eastAsia="zh-CN"/>
              </w:rPr>
              <w:t>综合管理部</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w:t>
            </w:r>
            <w:r>
              <w:rPr>
                <w:rFonts w:hint="eastAsia" w:ascii="宋体" w:hAnsi="宋体" w:cs="宋体"/>
                <w:color w:val="000000"/>
                <w:szCs w:val="24"/>
                <w:lang w:eastAsia="zh-CN"/>
              </w:rPr>
              <w:t>：</w:t>
            </w:r>
            <w:r>
              <w:rPr>
                <w:rFonts w:hint="eastAsia" w:ascii="宋体" w:hAnsi="宋体" w:cs="宋体"/>
                <w:lang w:eastAsia="zh-CN"/>
              </w:rPr>
              <w:t>经排查，公司办公室范围内现有不符合</w:t>
            </w:r>
            <w:r>
              <w:rPr>
                <w:rFonts w:hint="eastAsia" w:ascii="宋体" w:hAnsi="宋体" w:cs="宋体"/>
                <w:lang w:val="en-US" w:eastAsia="zh-CN"/>
              </w:rPr>
              <w:t>GB2009.3-2015标准的插线板42个，火灾隐患较大，安全风险等级为一般风险，安全预警警示为黄色标识。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原因分析：</w:t>
            </w:r>
          </w:p>
          <w:p>
            <w:pPr>
              <w:spacing w:line="360" w:lineRule="auto"/>
              <w:ind w:firstLine="420" w:firstLineChars="200"/>
              <w:rPr>
                <w:rFonts w:ascii="宋体" w:hAnsi="宋体" w:cs="宋体"/>
                <w:color w:val="000000"/>
                <w:szCs w:val="24"/>
              </w:rPr>
            </w:pPr>
            <w:r>
              <w:rPr>
                <w:rFonts w:hint="eastAsia" w:ascii="宋体" w:hAnsi="宋体" w:cs="宋体"/>
                <w:lang w:eastAsia="zh-CN"/>
              </w:rPr>
              <w:t>综合管理部</w:t>
            </w:r>
            <w:r>
              <w:rPr>
                <w:rFonts w:hint="eastAsia" w:ascii="宋体" w:hAnsi="宋体" w:cs="宋体"/>
                <w:color w:val="000000"/>
                <w:szCs w:val="24"/>
              </w:rPr>
              <w:t>未对</w:t>
            </w:r>
            <w:r>
              <w:rPr>
                <w:rFonts w:hint="eastAsia" w:ascii="宋体" w:hAnsi="宋体" w:cs="宋体"/>
                <w:color w:val="000000"/>
                <w:szCs w:val="24"/>
                <w:lang w:eastAsia="zh-CN"/>
              </w:rPr>
              <w:t>标准及时进行识别并及时响应</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责任部门负责人：</w:t>
            </w:r>
            <w:r>
              <w:rPr>
                <w:rFonts w:hint="eastAsia" w:ascii="宋体" w:hAnsi="宋体" w:cs="宋体"/>
                <w:color w:val="000000"/>
                <w:szCs w:val="24"/>
                <w:lang w:eastAsia="zh-CN"/>
              </w:rPr>
              <w:t>韩强</w:t>
            </w:r>
            <w:r>
              <w:rPr>
                <w:rFonts w:hint="eastAsia" w:ascii="宋体" w:hAnsi="宋体" w:cs="宋体"/>
                <w:color w:val="000000"/>
                <w:szCs w:val="24"/>
              </w:rPr>
              <w:t xml:space="preserve">  日期：202</w:t>
            </w:r>
            <w:r>
              <w:rPr>
                <w:rFonts w:hint="eastAsia" w:ascii="宋体" w:hAnsi="宋体" w:cs="宋体"/>
                <w:color w:val="000000"/>
                <w:szCs w:val="24"/>
                <w:lang w:val="en-US" w:eastAsia="zh-CN"/>
              </w:rPr>
              <w:t>1</w:t>
            </w:r>
            <w:r>
              <w:rPr>
                <w:rFonts w:hint="eastAsia" w:ascii="宋体" w:hAnsi="宋体" w:cs="宋体"/>
                <w:color w:val="000000"/>
                <w:szCs w:val="24"/>
              </w:rPr>
              <w:t>年0</w:t>
            </w:r>
            <w:r>
              <w:rPr>
                <w:rFonts w:hint="eastAsia" w:ascii="宋体" w:hAnsi="宋体" w:cs="宋体"/>
                <w:color w:val="000000"/>
                <w:szCs w:val="24"/>
                <w:lang w:val="en-US" w:eastAsia="zh-CN"/>
              </w:rPr>
              <w:t>9</w:t>
            </w:r>
            <w:r>
              <w:rPr>
                <w:rFonts w:hint="eastAsia" w:ascii="宋体" w:hAnsi="宋体" w:cs="宋体"/>
                <w:color w:val="000000"/>
                <w:szCs w:val="24"/>
              </w:rPr>
              <w:t>月2</w:t>
            </w:r>
            <w:r>
              <w:rPr>
                <w:rFonts w:hint="eastAsia" w:ascii="宋体" w:hAnsi="宋体" w:cs="宋体"/>
                <w:color w:val="000000"/>
                <w:szCs w:val="24"/>
                <w:lang w:val="en-US" w:eastAsia="zh-CN"/>
              </w:rPr>
              <w:t>7</w:t>
            </w:r>
            <w:r>
              <w:rPr>
                <w:rFonts w:hint="eastAsia" w:ascii="宋体" w:hAnsi="宋体" w:cs="宋体"/>
                <w:color w:val="000000"/>
                <w:szCs w:val="24"/>
              </w:rPr>
              <w:t>日</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纠正措施：</w:t>
            </w:r>
            <w:r>
              <w:rPr>
                <w:rFonts w:hint="eastAsia" w:ascii="宋体" w:hAnsi="宋体" w:cs="宋体"/>
                <w:color w:val="000000"/>
                <w:szCs w:val="24"/>
                <w:lang w:eastAsia="zh-CN"/>
              </w:rPr>
              <w:t>综合管理部在</w:t>
            </w:r>
            <w:r>
              <w:rPr>
                <w:rFonts w:hint="eastAsia" w:ascii="宋体" w:hAnsi="宋体" w:cs="宋体"/>
                <w:color w:val="000000"/>
                <w:szCs w:val="24"/>
                <w:lang w:val="en-US" w:eastAsia="zh-CN"/>
              </w:rPr>
              <w:t>10月中旬内采购符合新国标的插线板，完成对全公司范围不符合标准的插线板的更换</w:t>
            </w:r>
            <w:r>
              <w:rPr>
                <w:rFonts w:hint="eastAsia" w:ascii="宋体" w:hAnsi="宋体" w:cs="宋体"/>
                <w:color w:val="000000"/>
                <w:szCs w:val="24"/>
              </w:rPr>
              <w:t>。</w:t>
            </w:r>
            <w:r>
              <w:rPr>
                <w:rFonts w:hint="eastAsia" w:ascii="宋体" w:hAnsi="宋体" w:cs="宋体"/>
                <w:color w:val="000000"/>
                <w:szCs w:val="24"/>
                <w:lang w:eastAsia="zh-CN"/>
              </w:rPr>
              <w:t>对相关人员进行教育培训。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措施实施验证：已完成并验证有效。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验证人：袁代泽    日期：202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w:t>
            </w:r>
            <w:r>
              <w:rPr>
                <w:rFonts w:hint="eastAsia" w:ascii="宋体" w:hAnsi="宋体" w:cs="宋体"/>
                <w:color w:val="000000"/>
                <w:szCs w:val="24"/>
                <w:lang w:val="en-US" w:eastAsia="zh-CN"/>
              </w:rPr>
              <w:t>12</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纠正措施实施基本有效。</w:t>
            </w:r>
          </w:p>
        </w:tc>
        <w:tc>
          <w:tcPr>
            <w:tcW w:w="932" w:type="dxa"/>
          </w:tcPr>
          <w:p>
            <w:r>
              <w:rPr>
                <w:rFonts w:hint="eastAsia"/>
              </w:rPr>
              <w:t>符合</w:t>
            </w:r>
          </w:p>
        </w:tc>
      </w:tr>
    </w:tbl>
    <w:p>
      <w:pPr>
        <w:pStyle w:val="8"/>
        <w:rPr>
          <w:rFonts w:ascii="隶书" w:hAnsi="宋体" w:eastAsia="隶书"/>
          <w:bCs/>
          <w:color w:val="000000"/>
          <w:sz w:val="36"/>
          <w:szCs w:val="36"/>
        </w:rPr>
      </w:pPr>
      <w:r>
        <w:rPr>
          <w:rFonts w:hint="eastAsia"/>
        </w:rPr>
        <w:t xml:space="preserve">说明：不符合标注N  </w:t>
      </w: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受审核部门：综合管理部，   主管领导：韩强   陪同人员：陈琳</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1</w:t>
            </w:r>
            <w:r>
              <w:rPr>
                <w:rFonts w:hint="eastAsia"/>
                <w:sz w:val="24"/>
                <w:szCs w:val="24"/>
              </w:rPr>
              <w:t>.10.</w:t>
            </w:r>
            <w:r>
              <w:rPr>
                <w:rFonts w:hint="eastAsia"/>
                <w:sz w:val="24"/>
                <w:szCs w:val="24"/>
                <w:lang w:val="en-US" w:eastAsia="zh-CN"/>
              </w:rPr>
              <w:t>14</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pacing w:line="300" w:lineRule="exact"/>
              <w:rPr>
                <w:rFonts w:ascii="宋体" w:hAnsi="宋体" w:cs="新宋体"/>
                <w:sz w:val="18"/>
                <w:szCs w:val="18"/>
              </w:rPr>
            </w:pPr>
            <w:r>
              <w:rPr>
                <w:rFonts w:hint="eastAsia" w:ascii="宋体" w:hAnsi="宋体" w:cs="宋体"/>
                <w:szCs w:val="21"/>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621"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（2）与服务有关的法律、法规的识别、收集、分发；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（3）负责内部评审的组织工作；</w:t>
            </w:r>
          </w:p>
          <w:p>
            <w:pPr>
              <w:spacing w:line="360" w:lineRule="auto"/>
              <w:rPr>
                <w:rFonts w:ascii="宋体" w:hAnsi="宋体" w:cs="宋体"/>
                <w:color w:val="000000"/>
                <w:szCs w:val="21"/>
              </w:rPr>
            </w:pPr>
            <w:r>
              <w:rPr>
                <w:rFonts w:hint="eastAsia" w:ascii="宋体" w:hAnsi="宋体" w:cs="宋体"/>
                <w:color w:val="000000"/>
                <w:szCs w:val="21"/>
              </w:rPr>
              <w:t>（4）负责</w:t>
            </w:r>
            <w:r>
              <w:rPr>
                <w:rFonts w:hint="eastAsia"/>
              </w:rPr>
              <w:t>人力资源的管理以及培训管理工作</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（5）负责组织知识管理；</w:t>
            </w:r>
          </w:p>
          <w:p>
            <w:pPr>
              <w:spacing w:line="360" w:lineRule="auto"/>
              <w:rPr>
                <w:rFonts w:ascii="宋体" w:hAnsi="宋体" w:cs="宋体"/>
                <w:color w:val="000000"/>
                <w:szCs w:val="21"/>
              </w:rPr>
            </w:pPr>
            <w:r>
              <w:rPr>
                <w:rFonts w:hint="eastAsia" w:ascii="宋体" w:hAnsi="宋体" w:cs="宋体"/>
                <w:color w:val="000000"/>
                <w:szCs w:val="21"/>
              </w:rPr>
              <w:t>（6）负责后勤保障、基础设施（如办公场所、车辆、通讯等支持性设施）管理工作；</w:t>
            </w:r>
          </w:p>
          <w:p>
            <w:pPr>
              <w:spacing w:line="360" w:lineRule="auto"/>
              <w:rPr>
                <w:rFonts w:ascii="宋体" w:hAnsi="宋体" w:cs="宋体"/>
                <w:color w:val="000000"/>
                <w:szCs w:val="21"/>
              </w:rPr>
            </w:pPr>
            <w:r>
              <w:rPr>
                <w:rFonts w:hint="eastAsia" w:ascii="宋体" w:hAnsi="宋体" w:cs="宋体"/>
                <w:color w:val="000000"/>
                <w:szCs w:val="21"/>
              </w:rPr>
              <w:t>（7）负责对不可接受风险因素、重要环境因素的归口管理；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查综合管理部环境、职业健康安全目标指标：  考核情况（202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p>
            <w:pPr>
              <w:numPr>
                <w:ilvl w:val="0"/>
                <w:numId w:val="4"/>
              </w:numPr>
              <w:spacing w:line="400" w:lineRule="exact"/>
              <w:rPr>
                <w:rFonts w:ascii="宋体" w:hAnsi="宋体"/>
                <w:szCs w:val="21"/>
              </w:rPr>
            </w:pPr>
            <w:r>
              <w:rPr>
                <w:rFonts w:hint="eastAsia" w:ascii="宋体" w:hAnsi="宋体"/>
                <w:szCs w:val="21"/>
              </w:rPr>
              <w:t xml:space="preserve">节约用电、用纸，非重要文件双面使用；                         </w:t>
            </w:r>
            <w:r>
              <w:rPr>
                <w:rFonts w:hint="eastAsia" w:ascii="宋体" w:hAnsi="宋体"/>
                <w:szCs w:val="21"/>
                <w:lang w:eastAsia="zh-CN"/>
              </w:rPr>
              <w:t>实测：</w:t>
            </w:r>
            <w:r>
              <w:rPr>
                <w:rFonts w:hint="eastAsia" w:ascii="宋体" w:hAnsi="宋体"/>
                <w:szCs w:val="21"/>
              </w:rPr>
              <w:t xml:space="preserve">合格                 </w:t>
            </w:r>
          </w:p>
          <w:p>
            <w:pPr>
              <w:spacing w:line="400" w:lineRule="exact"/>
              <w:rPr>
                <w:rFonts w:ascii="宋体" w:hAnsi="宋体"/>
                <w:szCs w:val="21"/>
              </w:rPr>
            </w:pPr>
            <w:r>
              <w:rPr>
                <w:rFonts w:hint="eastAsia" w:ascii="宋体" w:hAnsi="宋体"/>
                <w:szCs w:val="21"/>
              </w:rPr>
              <w:t xml:space="preserve">2）火灾事故发生次数为0；                                       </w:t>
            </w:r>
            <w:r>
              <w:rPr>
                <w:rFonts w:hint="eastAsia" w:ascii="宋体" w:hAnsi="宋体"/>
                <w:szCs w:val="21"/>
                <w:lang w:eastAsia="zh-CN"/>
              </w:rPr>
              <w:t>实测：</w:t>
            </w:r>
            <w:r>
              <w:rPr>
                <w:rFonts w:hint="eastAsia" w:ascii="宋体" w:hAnsi="宋体"/>
                <w:szCs w:val="21"/>
              </w:rPr>
              <w:t>0</w:t>
            </w:r>
          </w:p>
          <w:p>
            <w:pPr>
              <w:spacing w:line="400" w:lineRule="exact"/>
              <w:rPr>
                <w:rFonts w:hint="eastAsia" w:ascii="宋体" w:hAnsi="宋体" w:eastAsia="宋体"/>
                <w:szCs w:val="21"/>
                <w:lang w:val="en-US" w:eastAsia="zh-CN"/>
              </w:rPr>
            </w:pPr>
            <w:r>
              <w:rPr>
                <w:rFonts w:hint="eastAsia" w:ascii="宋体" w:hAnsi="宋体"/>
                <w:szCs w:val="21"/>
              </w:rPr>
              <w:t xml:space="preserve">3）实现废弃物的分类收集、处理：废弃物的回收率达到100%；         </w:t>
            </w:r>
            <w:r>
              <w:rPr>
                <w:rFonts w:hint="eastAsia" w:ascii="宋体" w:hAnsi="宋体"/>
                <w:szCs w:val="21"/>
                <w:lang w:eastAsia="zh-CN"/>
              </w:rPr>
              <w:t>实测：</w:t>
            </w:r>
            <w:r>
              <w:rPr>
                <w:rFonts w:hint="eastAsia" w:ascii="宋体" w:hAnsi="宋体"/>
                <w:szCs w:val="21"/>
                <w:lang w:val="en-US" w:eastAsia="zh-CN"/>
              </w:rPr>
              <w:t>10</w:t>
            </w:r>
            <w:r>
              <w:rPr>
                <w:rFonts w:hint="eastAsia" w:ascii="宋体" w:hAnsi="宋体"/>
                <w:szCs w:val="21"/>
              </w:rPr>
              <w:t>0</w:t>
            </w:r>
            <w:r>
              <w:rPr>
                <w:rFonts w:hint="eastAsia" w:ascii="宋体" w:hAnsi="宋体"/>
                <w:szCs w:val="21"/>
                <w:lang w:val="en-US" w:eastAsia="zh-CN"/>
              </w:rPr>
              <w:t>%</w:t>
            </w:r>
          </w:p>
          <w:p>
            <w:pPr>
              <w:spacing w:line="400" w:lineRule="exact"/>
              <w:rPr>
                <w:rFonts w:ascii="宋体" w:hAnsi="宋体"/>
                <w:szCs w:val="21"/>
              </w:rPr>
            </w:pPr>
            <w:r>
              <w:rPr>
                <w:rFonts w:hint="eastAsia" w:ascii="宋体" w:hAnsi="宋体"/>
                <w:szCs w:val="21"/>
              </w:rPr>
              <w:t>考核均完成目标任务。</w:t>
            </w:r>
          </w:p>
          <w:p>
            <w:pPr>
              <w:spacing w:line="400" w:lineRule="exact"/>
              <w:rPr>
                <w:rFonts w:ascii="宋体" w:hAnsi="宋体"/>
                <w:szCs w:val="21"/>
              </w:rPr>
            </w:pPr>
            <w:r>
              <w:rPr>
                <w:rFonts w:hint="eastAsia" w:ascii="宋体" w:hAnsi="宋体"/>
                <w:szCs w:val="21"/>
              </w:rPr>
              <w:t>查见环境目标管理方案有时间期限、具体措施、责任部门。</w:t>
            </w:r>
          </w:p>
          <w:p>
            <w:pPr>
              <w:spacing w:line="400" w:lineRule="exact"/>
              <w:rPr>
                <w:rFonts w:ascii="宋体" w:hAnsi="宋体"/>
                <w:szCs w:val="21"/>
              </w:rPr>
            </w:pPr>
            <w:r>
              <w:rPr>
                <w:rFonts w:hint="eastAsia" w:ascii="宋体" w:hAnsi="宋体"/>
                <w:szCs w:val="21"/>
              </w:rPr>
              <w:t>抽查固体废弃物确定的管理方案：</w:t>
            </w:r>
          </w:p>
          <w:p>
            <w:pPr>
              <w:spacing w:line="400" w:lineRule="exact"/>
              <w:rPr>
                <w:rFonts w:ascii="宋体" w:hAnsi="宋体"/>
                <w:szCs w:val="21"/>
              </w:rPr>
            </w:pPr>
            <w:r>
              <w:rPr>
                <w:rFonts w:hint="eastAsia" w:ascii="宋体" w:hAnsi="宋体"/>
                <w:szCs w:val="21"/>
              </w:rPr>
              <w:t>1建立控制运行文件；</w:t>
            </w:r>
          </w:p>
          <w:p>
            <w:pPr>
              <w:spacing w:line="400" w:lineRule="exact"/>
              <w:rPr>
                <w:rFonts w:ascii="宋体" w:hAnsi="宋体"/>
                <w:szCs w:val="21"/>
              </w:rPr>
            </w:pPr>
            <w:r>
              <w:rPr>
                <w:rFonts w:hint="eastAsia" w:ascii="宋体" w:hAnsi="宋体"/>
                <w:szCs w:val="21"/>
              </w:rPr>
              <w:t>2确定控制部门和人员职责；</w:t>
            </w:r>
          </w:p>
          <w:p>
            <w:pPr>
              <w:spacing w:line="400" w:lineRule="exact"/>
              <w:rPr>
                <w:rFonts w:ascii="宋体" w:hAnsi="宋体"/>
                <w:szCs w:val="21"/>
              </w:rPr>
            </w:pPr>
            <w:r>
              <w:rPr>
                <w:rFonts w:hint="eastAsia" w:ascii="宋体" w:hAnsi="宋体"/>
                <w:szCs w:val="21"/>
              </w:rPr>
              <w:t>3组织控制岗位人员培训；</w:t>
            </w:r>
          </w:p>
          <w:p>
            <w:pPr>
              <w:spacing w:line="400" w:lineRule="exact"/>
              <w:rPr>
                <w:rFonts w:ascii="宋体" w:hAnsi="宋体"/>
                <w:szCs w:val="21"/>
              </w:rPr>
            </w:pPr>
            <w:r>
              <w:rPr>
                <w:rFonts w:hint="eastAsia" w:ascii="宋体" w:hAnsi="宋体"/>
                <w:szCs w:val="21"/>
              </w:rPr>
              <w:t>4设置收集点或固废物回收容器,进行分类收集(可回收、不可回收、有毒有害)；</w:t>
            </w:r>
          </w:p>
          <w:p>
            <w:pPr>
              <w:spacing w:line="400" w:lineRule="exact"/>
              <w:rPr>
                <w:rFonts w:ascii="宋体" w:hAnsi="宋体"/>
                <w:szCs w:val="21"/>
              </w:rPr>
            </w:pPr>
            <w:r>
              <w:rPr>
                <w:rFonts w:hint="eastAsia" w:ascii="宋体" w:hAnsi="宋体"/>
                <w:szCs w:val="21"/>
              </w:rPr>
              <w:t>5识别可回收、不可回收、有毒有害废弃物；</w:t>
            </w:r>
          </w:p>
          <w:p>
            <w:pPr>
              <w:spacing w:line="400" w:lineRule="exact"/>
              <w:rPr>
                <w:rFonts w:ascii="宋体" w:hAnsi="宋体"/>
                <w:szCs w:val="21"/>
              </w:rPr>
            </w:pPr>
            <w:r>
              <w:rPr>
                <w:rFonts w:hint="eastAsia" w:ascii="宋体" w:hAnsi="宋体"/>
                <w:szCs w:val="21"/>
              </w:rPr>
              <w:t>6对纸张尽可能进行双面利用；</w:t>
            </w:r>
          </w:p>
          <w:p>
            <w:pPr>
              <w:spacing w:line="400" w:lineRule="exact"/>
              <w:rPr>
                <w:rFonts w:ascii="宋体" w:hAnsi="宋体"/>
                <w:szCs w:val="21"/>
              </w:rPr>
            </w:pPr>
            <w:r>
              <w:rPr>
                <w:rFonts w:hint="eastAsia" w:ascii="宋体" w:hAnsi="宋体"/>
                <w:szCs w:val="21"/>
              </w:rPr>
              <w:t>7物资采购时，计划准确避免无计划采购；</w:t>
            </w:r>
          </w:p>
          <w:p>
            <w:pPr>
              <w:spacing w:line="400" w:lineRule="exact"/>
              <w:rPr>
                <w:rFonts w:ascii="宋体" w:hAnsi="宋体"/>
                <w:szCs w:val="21"/>
              </w:rPr>
            </w:pPr>
            <w:r>
              <w:rPr>
                <w:rFonts w:hint="eastAsia" w:ascii="宋体" w:hAnsi="宋体"/>
                <w:szCs w:val="21"/>
              </w:rPr>
              <w:t>8对废弃物进行出售；</w:t>
            </w:r>
          </w:p>
          <w:p>
            <w:pPr>
              <w:spacing w:line="400" w:lineRule="exact"/>
              <w:rPr>
                <w:rFonts w:ascii="宋体" w:hAnsi="宋体"/>
                <w:szCs w:val="21"/>
              </w:rPr>
            </w:pPr>
            <w:r>
              <w:rPr>
                <w:rFonts w:hint="eastAsia" w:ascii="宋体" w:hAnsi="宋体"/>
                <w:szCs w:val="21"/>
              </w:rPr>
              <w:t>9部组织每月对控制部门进行定期监控；</w:t>
            </w:r>
          </w:p>
          <w:p>
            <w:pPr>
              <w:spacing w:line="400" w:lineRule="exact"/>
              <w:rPr>
                <w:rFonts w:ascii="宋体" w:hAnsi="宋体"/>
                <w:szCs w:val="21"/>
              </w:rPr>
            </w:pPr>
            <w:r>
              <w:rPr>
                <w:rFonts w:hint="eastAsia" w:ascii="宋体" w:hAnsi="宋体"/>
                <w:szCs w:val="21"/>
              </w:rPr>
              <w:t>........</w:t>
            </w:r>
          </w:p>
          <w:p>
            <w:pPr>
              <w:spacing w:line="400" w:lineRule="atLeast"/>
              <w:jc w:val="left"/>
              <w:rPr>
                <w:rFonts w:hint="eastAsia" w:ascii="宋体" w:hAnsi="宋体"/>
                <w:szCs w:val="21"/>
              </w:rPr>
            </w:pPr>
            <w:r>
              <w:rPr>
                <w:rFonts w:hint="eastAsia" w:ascii="宋体" w:hAnsi="宋体"/>
                <w:szCs w:val="21"/>
              </w:rPr>
              <w:t>查见职业健康安全目标管理方案有时间期限、具体措施、责任部门等。</w:t>
            </w:r>
          </w:p>
          <w:p>
            <w:pPr>
              <w:spacing w:line="400" w:lineRule="atLeast"/>
              <w:jc w:val="left"/>
              <w:rPr>
                <w:rFonts w:ascii="宋体" w:hAnsi="宋体"/>
                <w:szCs w:val="21"/>
              </w:rPr>
            </w:pPr>
            <w:r>
              <w:rPr>
                <w:rFonts w:hint="eastAsia" w:ascii="宋体" w:hAnsi="宋体"/>
                <w:szCs w:val="21"/>
              </w:rPr>
              <w:t>查见职业健康安全管理方案共计有4个，分别是潜在火灾，触电，交通意外伤害，外出意外伤害。</w:t>
            </w:r>
          </w:p>
          <w:p>
            <w:pPr>
              <w:spacing w:line="400" w:lineRule="exact"/>
              <w:rPr>
                <w:rFonts w:ascii="宋体" w:hAnsi="宋体"/>
                <w:szCs w:val="21"/>
              </w:rPr>
            </w:pPr>
            <w:r>
              <w:rPr>
                <w:rFonts w:hint="eastAsia" w:ascii="宋体" w:hAnsi="宋体"/>
                <w:szCs w:val="21"/>
              </w:rPr>
              <w:t>抽查现场服务过程中（可能）发生的火灾事故确定的管理措施要求：</w:t>
            </w:r>
          </w:p>
          <w:p>
            <w:pPr>
              <w:spacing w:line="400" w:lineRule="exact"/>
              <w:rPr>
                <w:rFonts w:ascii="宋体" w:hAnsi="宋体"/>
                <w:szCs w:val="21"/>
              </w:rPr>
            </w:pPr>
            <w:r>
              <w:rPr>
                <w:rFonts w:hint="eastAsia" w:ascii="宋体" w:hAnsi="宋体"/>
                <w:szCs w:val="21"/>
              </w:rPr>
              <w:t>1建立消防检查管理制度；</w:t>
            </w:r>
          </w:p>
          <w:p>
            <w:pPr>
              <w:spacing w:line="400" w:lineRule="exact"/>
              <w:rPr>
                <w:rFonts w:ascii="宋体" w:hAnsi="宋体"/>
                <w:szCs w:val="21"/>
              </w:rPr>
            </w:pPr>
            <w:r>
              <w:rPr>
                <w:rFonts w:hint="eastAsia" w:ascii="宋体" w:hAnsi="宋体"/>
                <w:szCs w:val="21"/>
              </w:rPr>
              <w:t>2确定消防小组人员职责；</w:t>
            </w:r>
          </w:p>
          <w:p>
            <w:pPr>
              <w:spacing w:line="400" w:lineRule="exact"/>
              <w:rPr>
                <w:rFonts w:ascii="宋体" w:hAnsi="宋体"/>
                <w:szCs w:val="21"/>
              </w:rPr>
            </w:pPr>
            <w:r>
              <w:rPr>
                <w:rFonts w:hint="eastAsia" w:ascii="宋体" w:hAnsi="宋体"/>
                <w:szCs w:val="21"/>
              </w:rPr>
              <w:t>3按规定每日进行消防检查；</w:t>
            </w:r>
          </w:p>
          <w:p>
            <w:pPr>
              <w:spacing w:line="400" w:lineRule="exact"/>
              <w:rPr>
                <w:rFonts w:ascii="宋体" w:hAnsi="宋体"/>
                <w:szCs w:val="21"/>
              </w:rPr>
            </w:pPr>
            <w:r>
              <w:rPr>
                <w:rFonts w:hint="eastAsia" w:ascii="宋体" w:hAnsi="宋体"/>
                <w:szCs w:val="21"/>
              </w:rPr>
              <w:t>4 制定应急准备响应预案；</w:t>
            </w:r>
          </w:p>
          <w:p>
            <w:pPr>
              <w:spacing w:line="400" w:lineRule="exact"/>
              <w:rPr>
                <w:rFonts w:ascii="宋体" w:hAnsi="宋体"/>
                <w:szCs w:val="21"/>
              </w:rPr>
            </w:pPr>
            <w:r>
              <w:rPr>
                <w:rFonts w:hint="eastAsia" w:ascii="宋体" w:hAnsi="宋体"/>
                <w:szCs w:val="21"/>
              </w:rPr>
              <w:t>5进行消防演习；</w:t>
            </w:r>
          </w:p>
          <w:p>
            <w:pPr>
              <w:spacing w:line="400" w:lineRule="exact"/>
              <w:rPr>
                <w:rFonts w:ascii="宋体" w:hAnsi="宋体"/>
                <w:szCs w:val="21"/>
              </w:rPr>
            </w:pPr>
            <w:r>
              <w:rPr>
                <w:rFonts w:hint="eastAsia" w:ascii="宋体" w:hAnsi="宋体"/>
                <w:szCs w:val="21"/>
              </w:rPr>
              <w:t>........</w:t>
            </w:r>
          </w:p>
          <w:p>
            <w:pPr>
              <w:spacing w:line="400" w:lineRule="atLeast"/>
              <w:jc w:val="left"/>
              <w:rPr>
                <w:rFonts w:ascii="宋体" w:hAnsi="宋体" w:cs="宋体"/>
                <w:szCs w:val="21"/>
              </w:rPr>
            </w:pPr>
            <w:r>
              <w:rPr>
                <w:rFonts w:hint="eastAsia" w:ascii="宋体" w:hAnsi="宋体"/>
                <w:szCs w:val="21"/>
              </w:rPr>
              <w:t>方案针对目标及指标提出了管理措施，方案中有具体的实施时间及经费，有相应的实施主体。</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621" w:type="dxa"/>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ind w:firstLine="420" w:firstLineChars="200"/>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查见公司员能力、资质要求</w:t>
            </w:r>
          </w:p>
          <w:p>
            <w:pPr>
              <w:spacing w:line="360" w:lineRule="auto"/>
            </w:pPr>
            <w:r>
              <w:rPr>
                <w:rFonts w:hint="eastAsia"/>
              </w:rPr>
              <w:t xml:space="preserve">姓名                  证书编号                       资质证书  </w:t>
            </w:r>
          </w:p>
          <w:p>
            <w:pPr>
              <w:spacing w:line="360" w:lineRule="auto"/>
            </w:pPr>
            <w:r>
              <w:rPr>
                <w:rFonts w:hint="eastAsia"/>
              </w:rPr>
              <w:t>周德强             051701101702                 矿山工程（测量）测量工程师</w:t>
            </w:r>
          </w:p>
          <w:p>
            <w:pPr>
              <w:spacing w:line="360" w:lineRule="auto"/>
            </w:pPr>
            <w:r>
              <w:rPr>
                <w:rFonts w:hint="eastAsia"/>
              </w:rPr>
              <w:t>余江               051701001784                 矿山工程（地质）高级工程师</w:t>
            </w:r>
          </w:p>
          <w:p>
            <w:pPr>
              <w:spacing w:line="360" w:lineRule="auto"/>
            </w:pPr>
            <w:r>
              <w:rPr>
                <w:rFonts w:hint="eastAsia"/>
              </w:rPr>
              <w:t xml:space="preserve">虎世堂             05171901101503             </w:t>
            </w:r>
            <w:r>
              <w:rPr>
                <w:rFonts w:hint="eastAsia"/>
                <w:lang w:val="en-US" w:eastAsia="zh-CN"/>
              </w:rPr>
              <w:t xml:space="preserve"> </w:t>
            </w:r>
            <w:r>
              <w:rPr>
                <w:rFonts w:hint="eastAsia"/>
              </w:rPr>
              <w:t xml:space="preserve">  工程测量师</w:t>
            </w:r>
          </w:p>
          <w:p>
            <w:pPr>
              <w:pStyle w:val="4"/>
            </w:pPr>
            <w:r>
              <w:rPr>
                <w:rFonts w:hint="eastAsia"/>
              </w:rPr>
              <w:t xml:space="preserve">陈琳                      /                   </w:t>
            </w:r>
            <w:r>
              <w:rPr>
                <w:rFonts w:hint="eastAsia"/>
                <w:lang w:val="en-US" w:eastAsia="zh-CN"/>
              </w:rPr>
              <w:t xml:space="preserve"> </w:t>
            </w:r>
            <w:r>
              <w:rPr>
                <w:rFonts w:hint="eastAsia"/>
              </w:rPr>
              <w:t xml:space="preserve">  地质工程师</w:t>
            </w:r>
          </w:p>
          <w:p>
            <w:pPr>
              <w:pStyle w:val="4"/>
            </w:pPr>
            <w:r>
              <w:rPr>
                <w:rFonts w:hint="eastAsia"/>
              </w:rPr>
              <w:t xml:space="preserve">杜霜            </w:t>
            </w:r>
            <w:r>
              <w:rPr>
                <w:rFonts w:hint="eastAsia"/>
                <w:lang w:val="en-US" w:eastAsia="zh-CN"/>
              </w:rPr>
              <w:t xml:space="preserve">  </w:t>
            </w:r>
            <w:r>
              <w:rPr>
                <w:rFonts w:hint="eastAsia"/>
              </w:rPr>
              <w:t>0517（19）01101902              地质工程师</w:t>
            </w:r>
          </w:p>
          <w:p>
            <w:pPr>
              <w:pStyle w:val="4"/>
            </w:pPr>
            <w:r>
              <w:rPr>
                <w:rFonts w:hint="eastAsia"/>
              </w:rPr>
              <w:t xml:space="preserve">周昌举          </w:t>
            </w:r>
            <w:r>
              <w:rPr>
                <w:rFonts w:hint="eastAsia"/>
                <w:lang w:val="en-US" w:eastAsia="zh-CN"/>
              </w:rPr>
              <w:t xml:space="preserve">  </w:t>
            </w:r>
            <w:r>
              <w:rPr>
                <w:rFonts w:hint="eastAsia"/>
              </w:rPr>
              <w:t>0517（19）01101301              工程技术矿山工程测量工程师</w:t>
            </w:r>
          </w:p>
          <w:p>
            <w:pPr>
              <w:pStyle w:val="4"/>
            </w:pPr>
            <w:r>
              <w:rPr>
                <w:rFonts w:hint="eastAsia"/>
              </w:rPr>
              <w:t xml:space="preserve">刘冠豪         </w:t>
            </w:r>
            <w:r>
              <w:rPr>
                <w:rFonts w:hint="eastAsia"/>
                <w:lang w:val="en-US" w:eastAsia="zh-CN"/>
              </w:rPr>
              <w:t xml:space="preserve">  </w:t>
            </w:r>
            <w:r>
              <w:rPr>
                <w:rFonts w:hint="eastAsia"/>
              </w:rPr>
              <w:t xml:space="preserve"> 051701001656                    工程测量高级工程师</w:t>
            </w:r>
          </w:p>
          <w:p>
            <w:pPr>
              <w:pStyle w:val="4"/>
            </w:pPr>
            <w:r>
              <w:rPr>
                <w:rFonts w:hint="eastAsia"/>
              </w:rPr>
              <w:t xml:space="preserve">蒋月文         </w:t>
            </w:r>
            <w:r>
              <w:rPr>
                <w:rFonts w:hint="eastAsia"/>
                <w:lang w:val="en-US" w:eastAsia="zh-CN"/>
              </w:rPr>
              <w:t xml:space="preserve">   </w:t>
            </w:r>
            <w:r>
              <w:rPr>
                <w:rFonts w:hint="eastAsia"/>
              </w:rPr>
              <w:t xml:space="preserve"> 051701001728                    矿山工程岩土高级工程师</w:t>
            </w:r>
          </w:p>
          <w:p>
            <w:pPr>
              <w:pStyle w:val="4"/>
            </w:pPr>
            <w:r>
              <w:rPr>
                <w:rFonts w:hint="eastAsia"/>
              </w:rPr>
              <w:t xml:space="preserve">杨品杰                  /                     </w:t>
            </w:r>
            <w:r>
              <w:rPr>
                <w:rFonts w:hint="eastAsia"/>
                <w:lang w:val="en-US" w:eastAsia="zh-CN"/>
              </w:rPr>
              <w:t xml:space="preserve">   </w:t>
            </w:r>
            <w:r>
              <w:rPr>
                <w:rFonts w:hint="eastAsia"/>
              </w:rPr>
              <w:t xml:space="preserve">  矿山工程技术（测量）高级工程师</w:t>
            </w:r>
          </w:p>
          <w:p>
            <w:pPr>
              <w:pStyle w:val="4"/>
            </w:pPr>
            <w:r>
              <w:rPr>
                <w:rFonts w:hint="eastAsia"/>
              </w:rPr>
              <w:t xml:space="preserve">郑喜亮         </w:t>
            </w:r>
            <w:r>
              <w:rPr>
                <w:rFonts w:hint="eastAsia"/>
                <w:lang w:val="en-US" w:eastAsia="zh-CN"/>
              </w:rPr>
              <w:t xml:space="preserve">   </w:t>
            </w:r>
            <w:r>
              <w:rPr>
                <w:rFonts w:hint="eastAsia"/>
              </w:rPr>
              <w:t xml:space="preserve"> 021401002283                    土木工程高级工程师</w:t>
            </w:r>
          </w:p>
          <w:p>
            <w:pPr>
              <w:spacing w:line="360" w:lineRule="auto"/>
            </w:pPr>
            <w:r>
              <w:rPr>
                <w:rFonts w:hint="eastAsia"/>
              </w:rPr>
              <w:t>查见202</w:t>
            </w:r>
            <w:r>
              <w:rPr>
                <w:rFonts w:hint="eastAsia"/>
                <w:lang w:val="en-US" w:eastAsia="zh-CN"/>
              </w:rPr>
              <w:t>1</w:t>
            </w:r>
            <w:r>
              <w:rPr>
                <w:rFonts w:hint="eastAsia"/>
              </w:rPr>
              <w:t>年度培训计划共</w:t>
            </w:r>
            <w:r>
              <w:rPr>
                <w:rFonts w:hint="eastAsia"/>
                <w:lang w:val="en-US" w:eastAsia="zh-CN"/>
              </w:rPr>
              <w:t>12</w:t>
            </w:r>
            <w:r>
              <w:rPr>
                <w:rFonts w:hint="eastAsia"/>
              </w:rPr>
              <w:t>次，已完成的培训记录6次。</w:t>
            </w:r>
          </w:p>
          <w:p>
            <w:pPr>
              <w:spacing w:line="360" w:lineRule="auto"/>
              <w:rPr>
                <w:rFonts w:hint="eastAsia"/>
              </w:rPr>
            </w:pPr>
            <w:r>
              <w:rPr>
                <w:rFonts w:hint="eastAsia"/>
              </w:rPr>
              <w:t>1）：202</w:t>
            </w:r>
            <w:r>
              <w:rPr>
                <w:rFonts w:hint="eastAsia"/>
                <w:lang w:val="en-US" w:eastAsia="zh-CN"/>
              </w:rPr>
              <w:t>1</w:t>
            </w:r>
            <w:r>
              <w:rPr>
                <w:rFonts w:hint="eastAsia"/>
              </w:rPr>
              <w:t>.0</w:t>
            </w:r>
            <w:r>
              <w:rPr>
                <w:rFonts w:hint="eastAsia"/>
                <w:lang w:val="en-US" w:eastAsia="zh-CN"/>
              </w:rPr>
              <w:t>2</w:t>
            </w:r>
            <w:r>
              <w:rPr>
                <w:rFonts w:hint="eastAsia"/>
              </w:rPr>
              <w:t>.10 培训内容</w:t>
            </w:r>
            <w:r>
              <w:rPr>
                <w:rFonts w:hint="eastAsia"/>
                <w:lang w:eastAsia="zh-CN"/>
              </w:rPr>
              <w:t>：程序文件的培训</w:t>
            </w:r>
            <w:r>
              <w:rPr>
                <w:rFonts w:hint="eastAsia"/>
              </w:rPr>
              <w:t>。培训老师：赵学攀，培训人员：公司各级管理人员；效果评价：达到培训效果，学员基本掌握所学内容，效果良好。评价人：</w:t>
            </w:r>
            <w:r>
              <w:rPr>
                <w:rFonts w:hint="eastAsia"/>
                <w:lang w:eastAsia="zh-CN"/>
              </w:rPr>
              <w:t>袁代泽</w:t>
            </w:r>
            <w:r>
              <w:rPr>
                <w:rFonts w:hint="eastAsia"/>
              </w:rPr>
              <w:t>。</w:t>
            </w:r>
          </w:p>
          <w:p>
            <w:pPr>
              <w:spacing w:line="360" w:lineRule="auto"/>
              <w:rPr>
                <w:rFonts w:hint="eastAsia"/>
              </w:rPr>
            </w:pPr>
            <w:r>
              <w:rPr>
                <w:rFonts w:hint="eastAsia"/>
              </w:rPr>
              <w:t>2）：2020.0</w:t>
            </w:r>
            <w:r>
              <w:rPr>
                <w:rFonts w:hint="eastAsia"/>
                <w:lang w:val="en-US" w:eastAsia="zh-CN"/>
              </w:rPr>
              <w:t>5</w:t>
            </w:r>
            <w:r>
              <w:rPr>
                <w:rFonts w:hint="eastAsia"/>
              </w:rPr>
              <w:t>.15 培训内容：</w:t>
            </w:r>
            <w:r>
              <w:rPr>
                <w:rFonts w:hint="eastAsia"/>
                <w:lang w:eastAsia="zh-CN"/>
              </w:rPr>
              <w:t>作业人员安全培训。</w:t>
            </w:r>
            <w:r>
              <w:rPr>
                <w:rFonts w:hint="eastAsia"/>
              </w:rPr>
              <w:t>培训老师：许杰</w:t>
            </w:r>
            <w:r>
              <w:rPr>
                <w:rFonts w:hint="eastAsia"/>
                <w:lang w:val="en-US" w:eastAsia="zh-CN"/>
              </w:rPr>
              <w:t xml:space="preserve"> </w:t>
            </w:r>
            <w:r>
              <w:rPr>
                <w:rFonts w:hint="eastAsia"/>
              </w:rPr>
              <w:t xml:space="preserve"> 参加培训人员：周昌举、刘冠豪、李成维。培训效果评价：通过培训，学员基本掌握所学内容，效果良好。评价人：袁代泽。</w:t>
            </w:r>
          </w:p>
          <w:p>
            <w:pPr>
              <w:spacing w:line="360" w:lineRule="auto"/>
              <w:ind w:firstLine="420" w:firstLineChars="200"/>
              <w:rPr>
                <w:rFonts w:hint="eastAsia"/>
                <w:lang w:eastAsia="zh-CN"/>
              </w:rPr>
            </w:pPr>
            <w:r>
              <w:rPr>
                <w:rFonts w:hint="eastAsia"/>
                <w:lang w:eastAsia="zh-CN"/>
              </w:rPr>
              <w:t>询问陈琳、</w:t>
            </w:r>
            <w:r>
              <w:rPr>
                <w:rFonts w:hint="eastAsia"/>
              </w:rPr>
              <w:t>虎世堂</w:t>
            </w:r>
            <w:r>
              <w:rPr>
                <w:rFonts w:hint="eastAsia"/>
                <w:lang w:eastAsia="zh-CN"/>
              </w:rPr>
              <w:t>、</w:t>
            </w:r>
            <w:r>
              <w:rPr>
                <w:rFonts w:hint="eastAsia"/>
              </w:rPr>
              <w:t>杨品杰</w:t>
            </w:r>
            <w:r>
              <w:rPr>
                <w:rFonts w:hint="eastAsia"/>
                <w:lang w:eastAsia="zh-CN"/>
              </w:rPr>
              <w:t>等工作</w:t>
            </w:r>
            <w:r>
              <w:rPr>
                <w:rFonts w:hint="eastAsia"/>
              </w:rPr>
              <w:t>人员</w:t>
            </w:r>
            <w:r>
              <w:rPr>
                <w:rFonts w:hint="eastAsia"/>
                <w:lang w:eastAsia="zh-CN"/>
              </w:rPr>
              <w:t>，以上人员</w:t>
            </w:r>
            <w:r>
              <w:rPr>
                <w:rFonts w:hint="eastAsia"/>
              </w:rPr>
              <w:t>对标准掌握情况</w:t>
            </w:r>
            <w:r>
              <w:rPr>
                <w:rFonts w:hint="eastAsia"/>
                <w:lang w:eastAsia="zh-CN"/>
              </w:rPr>
              <w:t>、</w:t>
            </w:r>
            <w:r>
              <w:rPr>
                <w:rFonts w:hint="eastAsia"/>
              </w:rPr>
              <w:t>危险源和环境因素识别、评价要求</w:t>
            </w:r>
            <w:r>
              <w:rPr>
                <w:rFonts w:hint="eastAsia"/>
                <w:lang w:eastAsia="zh-CN"/>
              </w:rPr>
              <w:t>均基本了解。上次不符合经本次审核未出现类似不符合情况，其整改有效。</w:t>
            </w:r>
          </w:p>
          <w:p>
            <w:pPr>
              <w:pStyle w:val="2"/>
              <w:rPr>
                <w:rFonts w:hint="eastAsia"/>
                <w:lang w:eastAsia="zh-CN"/>
              </w:rPr>
            </w:pPr>
            <w:r>
              <w:rPr>
                <w:rFonts w:hint="eastAsia"/>
                <w:lang w:eastAsia="zh-CN"/>
              </w:rPr>
              <w:t>人员能力管理基本满足要求。</w:t>
            </w:r>
          </w:p>
        </w:tc>
        <w:tc>
          <w:tcPr>
            <w:tcW w:w="968" w:type="dxa"/>
          </w:tcPr>
          <w:p>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621"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综合管理部202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月1日组织了各个部门开展了环境因素的识别工作。</w:t>
            </w:r>
          </w:p>
          <w:p>
            <w:pPr>
              <w:spacing w:line="400" w:lineRule="atLeast"/>
              <w:jc w:val="left"/>
              <w:rPr>
                <w:rFonts w:ascii="宋体" w:hAnsi="宋体" w:cs="宋体"/>
                <w:color w:val="000000" w:themeColor="text1"/>
                <w:szCs w:val="21"/>
              </w:rPr>
            </w:pPr>
            <w:r>
              <w:rPr>
                <w:rFonts w:hint="eastAsia" w:ascii="宋体" w:hAnsi="宋体" w:cs="宋体"/>
                <w:color w:val="000000" w:themeColor="text1"/>
                <w:szCs w:val="21"/>
              </w:rPr>
              <w:t>查见：《环境因素登记、评价表》和《重要环境因素清单》，按照部门和作业场所进行识别并评价出公司重要环境因素有：</w:t>
            </w:r>
            <w:r>
              <w:rPr>
                <w:rFonts w:hint="eastAsia" w:ascii="宋体" w:hAnsi="宋体"/>
                <w:szCs w:val="21"/>
              </w:rPr>
              <w:t>1、固废排放；2、火灾；</w:t>
            </w:r>
            <w:r>
              <w:rPr>
                <w:rFonts w:hint="eastAsia" w:ascii="宋体" w:hAnsi="宋体"/>
                <w:szCs w:val="21"/>
                <w:lang w:val="en-US" w:eastAsia="zh-CN"/>
              </w:rPr>
              <w:t>2项</w:t>
            </w:r>
            <w:r>
              <w:rPr>
                <w:rFonts w:hint="eastAsia" w:ascii="宋体" w:hAnsi="宋体" w:cs="宋体"/>
                <w:color w:val="000000" w:themeColor="text1"/>
                <w:szCs w:val="21"/>
              </w:rPr>
              <w:t>，识别清楚、准确，评价合理。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查：公司《环境因素登记、评价表》，涉及以下内容：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w:t>
            </w:r>
            <w:r>
              <w:rPr>
                <w:rFonts w:hint="eastAsia" w:ascii="宋体" w:hAnsi="宋体"/>
                <w:szCs w:val="21"/>
              </w:rPr>
              <w:t>能源的消耗</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w:t>
            </w:r>
            <w:r>
              <w:rPr>
                <w:rFonts w:hint="eastAsia" w:ascii="宋体" w:hAnsi="宋体"/>
                <w:szCs w:val="21"/>
              </w:rPr>
              <w:t>固体废弃物品、</w:t>
            </w:r>
            <w:r>
              <w:rPr>
                <w:rFonts w:hint="eastAsia" w:ascii="宋体" w:hAnsi="宋体" w:cs="宋体"/>
                <w:color w:val="000000" w:themeColor="text1"/>
                <w:szCs w:val="21"/>
              </w:rPr>
              <w:t>包装盒的丢弃；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D.生活污水的排放；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e．潜在火灾的发生等；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查：综合管理部及办公区域的《环境因素调查、评价表》，涉及以下内容：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S6.1.2 </w:t>
            </w:r>
          </w:p>
        </w:tc>
        <w:tc>
          <w:tcPr>
            <w:tcW w:w="10621"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查见：《危险源和风险评价控制程序》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atLeast"/>
              <w:jc w:val="left"/>
              <w:rPr>
                <w:rFonts w:ascii="宋体" w:hAnsi="宋体"/>
                <w:szCs w:val="21"/>
              </w:rPr>
            </w:pPr>
            <w:r>
              <w:rPr>
                <w:rFonts w:hint="eastAsia" w:ascii="宋体" w:hAnsi="宋体" w:cs="宋体"/>
                <w:color w:val="000000" w:themeColor="text1"/>
                <w:szCs w:val="21"/>
              </w:rPr>
              <w:t>查见：《危险辨识和评价表》，危险源过程打分和小组评议共评价出公司不可接受风险：4项，分别是：</w:t>
            </w:r>
            <w:r>
              <w:rPr>
                <w:rFonts w:hint="eastAsia" w:ascii="宋体" w:hAnsi="宋体"/>
                <w:szCs w:val="21"/>
              </w:rPr>
              <w:t>1、火灾；2、触电；3、交通事故；4、意外伤害。</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w:t>
            </w:r>
            <w:r>
              <w:rPr>
                <w:rFonts w:hint="eastAsia" w:ascii="宋体" w:hAnsi="宋体"/>
                <w:szCs w:val="21"/>
              </w:rPr>
              <w:t>1、火灾；2、触电；3、交通事故；4、意外伤害</w:t>
            </w:r>
            <w:r>
              <w:rPr>
                <w:rFonts w:hint="eastAsia" w:ascii="宋体" w:hAnsi="宋体" w:cs="宋体"/>
                <w:color w:val="000000" w:themeColor="text1"/>
                <w:szCs w:val="21"/>
              </w:rPr>
              <w:t>等控制措施：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杜绝火灾事故的方法措施：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1建立消防检查管理制度；</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2确定消防小组人员职责；</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3按规定每日进行消防检查；</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4 制定应急准备响应预案；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5进行消防演习；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查见：综合管理部及办公区域《危险辨别及风险评价表》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月1日发布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综合管理部及办公区域共识别出包括: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查见，综合管理部及办公区域打分法确定了1项不可接受风险：（1）线路短路、吸烟引发火灾。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加强检查考核，不少于三个月进行一次；</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2021年1-9月办公经营场所及作业场所的安全检查记录。</w:t>
            </w:r>
          </w:p>
          <w:p>
            <w:pPr>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检查人：陈琳。</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每年参与公司组织的消防演练</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2021年6月10日消防演练记录。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621"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合规性评价程序》，查有《适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查见：《适用法律法规标准及其他要求清单》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3）与环境、职业健康安全管理相关的执行标准，查见：</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中华人民共和国固体废物污染环境防治法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中华人民共和国大气污染防治法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中华人民共和国环境影响评价法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rPr>
                <w:rFonts w:ascii="宋体" w:hAnsi="宋体" w:cs="宋体"/>
                <w:color w:val="000000" w:themeColor="text1"/>
                <w:szCs w:val="21"/>
              </w:rPr>
            </w:pPr>
            <w:r>
              <w:rPr>
                <w:rFonts w:hint="eastAsia" w:ascii="宋体" w:hAnsi="宋体" w:cs="宋体"/>
                <w:color w:val="000000" w:themeColor="text1"/>
                <w:szCs w:val="21"/>
              </w:rPr>
              <w:t>放射性同位素与射线装置安全和防护条例等。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w:t>
            </w:r>
            <w:r>
              <w:rPr>
                <w:rFonts w:hint="eastAsia" w:ascii="宋体" w:hAnsi="宋体" w:cs="宋体"/>
                <w:color w:val="000000" w:themeColor="text1"/>
                <w:szCs w:val="21"/>
                <w:lang w:eastAsia="zh-CN"/>
              </w:rPr>
              <w:t>，</w:t>
            </w:r>
            <w:r>
              <w:rPr>
                <w:rFonts w:hint="eastAsia" w:ascii="宋体" w:hAnsi="宋体" w:cs="宋体"/>
                <w:color w:val="000000" w:themeColor="text1"/>
                <w:szCs w:val="21"/>
              </w:rPr>
              <w:t>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621"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s="宋体"/>
                <w:szCs w:val="21"/>
              </w:rPr>
            </w:pPr>
            <w:r>
              <w:rPr>
                <w:rFonts w:hint="eastAsia" w:ascii="宋体" w:hAnsi="宋体"/>
                <w:szCs w:val="21"/>
              </w:rPr>
              <w:t>1）</w:t>
            </w:r>
            <w:r>
              <w:rPr>
                <w:rFonts w:hint="eastAsia" w:ascii="宋体" w:hAnsi="宋体" w:cs="宋体"/>
                <w:szCs w:val="21"/>
              </w:rPr>
              <w:t>固体废弃物排放的管控：</w:t>
            </w:r>
          </w:p>
          <w:p>
            <w:pPr>
              <w:pStyle w:val="17"/>
              <w:ind w:firstLine="0" w:firstLineChars="0"/>
              <w:rPr>
                <w:rFonts w:ascii="宋体" w:hAnsi="宋体" w:cs="宋体"/>
                <w:szCs w:val="21"/>
              </w:rPr>
            </w:pPr>
            <w:r>
              <w:rPr>
                <w:rFonts w:hint="eastAsia" w:ascii="宋体" w:hAnsi="宋体" w:cs="宋体"/>
                <w:szCs w:val="21"/>
              </w:rPr>
              <w:t xml:space="preserve">   生活垃圾在办公区域集中收集后，由物业管理交环卫部门统一定期清运；回收固废处理（包括危险固废如墨盒、硒鼓等）作好分类，标识交供应商回收。</w:t>
            </w:r>
          </w:p>
          <w:p>
            <w:pPr>
              <w:pStyle w:val="17"/>
              <w:ind w:firstLine="210" w:firstLineChars="100"/>
              <w:rPr>
                <w:rFonts w:ascii="宋体" w:hAnsi="宋体" w:cs="宋体"/>
                <w:szCs w:val="21"/>
              </w:rPr>
            </w:pPr>
            <w:r>
              <w:rPr>
                <w:rFonts w:hint="eastAsia" w:ascii="宋体" w:hAnsi="宋体"/>
                <w:szCs w:val="21"/>
              </w:rPr>
              <w:t>查疫情期间废弃口罩管控措施：综合管理部在办公区域设置有口罩回收垃圾桶，现场查看口罩回收垃圾桶配置到位，综合管理部对回收废弃口罩集中后统一交物业管理公司处理。</w:t>
            </w:r>
          </w:p>
          <w:p>
            <w:pPr>
              <w:pStyle w:val="1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火灾</w:t>
            </w:r>
            <w:r>
              <w:rPr>
                <w:rFonts w:hint="eastAsia" w:ascii="宋体" w:hAnsi="宋体" w:cs="宋体"/>
                <w:szCs w:val="21"/>
                <w:lang w:eastAsia="zh-CN"/>
              </w:rPr>
              <w:t>、触电、交通事故、意外伤害</w:t>
            </w:r>
            <w:r>
              <w:rPr>
                <w:rFonts w:hint="eastAsia" w:ascii="宋体" w:hAnsi="宋体" w:cs="宋体"/>
                <w:szCs w:val="21"/>
              </w:rPr>
              <w:t>的控制</w:t>
            </w:r>
          </w:p>
          <w:p>
            <w:pPr>
              <w:rPr>
                <w:rFonts w:hint="eastAsia" w:ascii="宋体" w:hAnsi="宋体" w:eastAsia="宋体" w:cs="宋体"/>
                <w:szCs w:val="21"/>
                <w:lang w:eastAsia="zh-CN"/>
              </w:rPr>
            </w:pPr>
            <w:r>
              <w:rPr>
                <w:rFonts w:hint="eastAsia" w:ascii="宋体" w:hAnsi="宋体" w:cs="宋体"/>
                <w:szCs w:val="21"/>
              </w:rPr>
              <w:t xml:space="preserve">  a） 消防设备的配置；b）消防小组的成立；c）应急准备预案的制定；d）</w:t>
            </w:r>
            <w:r>
              <w:rPr>
                <w:rFonts w:hint="eastAsia" w:ascii="宋体" w:hAnsi="宋体" w:cs="宋体"/>
                <w:szCs w:val="21"/>
                <w:lang w:eastAsia="zh-CN"/>
              </w:rPr>
              <w:t>人员安全</w:t>
            </w:r>
            <w:r>
              <w:rPr>
                <w:rFonts w:hint="eastAsia" w:ascii="宋体" w:hAnsi="宋体" w:cs="宋体"/>
                <w:szCs w:val="21"/>
              </w:rPr>
              <w:t>培训；e)消防演习</w:t>
            </w:r>
            <w:r>
              <w:rPr>
                <w:rFonts w:hint="eastAsia" w:ascii="宋体" w:hAnsi="宋体" w:cs="宋体"/>
                <w:szCs w:val="21"/>
                <w:lang w:val="en-US" w:eastAsia="zh-CN"/>
              </w:rPr>
              <w:t>f</w:t>
            </w:r>
            <w:r>
              <w:rPr>
                <w:rFonts w:hint="eastAsia" w:ascii="宋体" w:hAnsi="宋体" w:cs="宋体"/>
                <w:szCs w:val="21"/>
                <w:lang w:eastAsia="zh-CN"/>
              </w:rPr>
              <w:t>）定期安全检查</w:t>
            </w:r>
            <w:r>
              <w:rPr>
                <w:rFonts w:hint="eastAsia" w:ascii="宋体" w:hAnsi="宋体" w:cs="宋体"/>
                <w:szCs w:val="21"/>
              </w:rPr>
              <w:t>。</w:t>
            </w:r>
            <w:r>
              <w:rPr>
                <w:rFonts w:hint="eastAsia" w:ascii="宋体" w:hAnsi="宋体" w:cs="宋体"/>
                <w:szCs w:val="21"/>
                <w:lang w:val="en-US" w:eastAsia="zh-CN"/>
              </w:rPr>
              <w:t>g</w:t>
            </w:r>
            <w:r>
              <w:rPr>
                <w:rFonts w:hint="eastAsia" w:ascii="宋体" w:hAnsi="宋体" w:cs="宋体"/>
                <w:szCs w:val="21"/>
                <w:lang w:eastAsia="zh-CN"/>
              </w:rPr>
              <w:t>）发放劳保用品</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组织对进入场所内的供方送货员、访客视情况由安保人员或受访人提醒等方式，告知相关遵守相应的运行准则，以防止外来人员受到人身伤害或职业健康安危害。</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查见：《应急准备和响应管理制度》、</w:t>
            </w:r>
            <w:r>
              <w:rPr>
                <w:rFonts w:hint="eastAsia" w:ascii="宋体" w:hAnsi="宋体"/>
                <w:szCs w:val="21"/>
              </w:rPr>
              <w:t>公司拟定有《火灾、触电、</w:t>
            </w:r>
            <w:r>
              <w:rPr>
                <w:rFonts w:hint="eastAsia" w:ascii="宋体" w:hAnsi="宋体"/>
                <w:szCs w:val="21"/>
                <w:lang w:eastAsia="zh-CN"/>
              </w:rPr>
              <w:t>意外伤害</w:t>
            </w:r>
            <w:r>
              <w:rPr>
                <w:rFonts w:hint="eastAsia" w:ascii="宋体" w:hAnsi="宋体"/>
                <w:szCs w:val="21"/>
              </w:rPr>
              <w:t>应急预案》，202</w:t>
            </w:r>
            <w:r>
              <w:rPr>
                <w:rFonts w:hint="eastAsia" w:ascii="宋体" w:hAnsi="宋体"/>
                <w:szCs w:val="21"/>
                <w:lang w:val="en-US" w:eastAsia="zh-CN"/>
              </w:rPr>
              <w:t>1</w:t>
            </w:r>
            <w:r>
              <w:rPr>
                <w:rFonts w:hint="eastAsia" w:ascii="宋体" w:hAnsi="宋体"/>
                <w:szCs w:val="21"/>
              </w:rPr>
              <w:t>年6月1</w:t>
            </w:r>
            <w:r>
              <w:rPr>
                <w:rFonts w:hint="eastAsia" w:ascii="宋体" w:hAnsi="宋体"/>
                <w:szCs w:val="21"/>
                <w:lang w:val="en-US" w:eastAsia="zh-CN"/>
              </w:rPr>
              <w:t>0</w:t>
            </w:r>
            <w:r>
              <w:rPr>
                <w:rFonts w:hint="eastAsia" w:ascii="宋体" w:hAnsi="宋体"/>
                <w:szCs w:val="21"/>
              </w:rPr>
              <w:t>日进行了消防应急演习。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年6月1</w:t>
            </w:r>
            <w:r>
              <w:rPr>
                <w:rFonts w:hint="eastAsia" w:ascii="宋体" w:hAnsi="宋体"/>
                <w:szCs w:val="21"/>
                <w:lang w:val="en-US" w:eastAsia="zh-CN"/>
              </w:rPr>
              <w:t>0</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4"/>
            </w:pPr>
            <w:r>
              <w:rPr>
                <w:rFonts w:hint="eastAsia"/>
                <w:kern w:val="32"/>
              </w:rPr>
              <w:t xml:space="preserve">   </w:t>
            </w:r>
            <w:r>
              <w:rPr>
                <w:rFonts w:hint="eastAsia"/>
              </w:rPr>
              <w:t>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----有《环境与安全运行控制程序》和管理文件。</w:t>
            </w:r>
          </w:p>
          <w:p>
            <w:pPr>
              <w:spacing w:line="400" w:lineRule="exact"/>
              <w:rPr>
                <w:rFonts w:ascii="宋体" w:hAnsi="宋体" w:cs="宋体"/>
                <w:szCs w:val="21"/>
              </w:rPr>
            </w:pPr>
            <w:r>
              <w:rPr>
                <w:rFonts w:hint="eastAsia" w:ascii="宋体" w:hAnsi="宋体" w:cs="宋体"/>
                <w:szCs w:val="21"/>
              </w:rPr>
              <w:t>◆查公司环境</w:t>
            </w:r>
            <w:r>
              <w:rPr>
                <w:rFonts w:hint="eastAsia" w:ascii="宋体" w:hAnsi="宋体" w:cs="宋体"/>
                <w:szCs w:val="21"/>
                <w:lang w:eastAsia="zh-CN"/>
              </w:rPr>
              <w:t>、</w:t>
            </w:r>
            <w:r>
              <w:rPr>
                <w:rFonts w:hint="eastAsia" w:ascii="宋体" w:hAnsi="宋体" w:cs="宋体"/>
                <w:szCs w:val="21"/>
              </w:rPr>
              <w:t>安全运行检查记录表</w:t>
            </w:r>
          </w:p>
          <w:p>
            <w:pPr>
              <w:spacing w:line="400" w:lineRule="exact"/>
              <w:ind w:firstLine="210" w:firstLineChars="100"/>
              <w:rPr>
                <w:rFonts w:hint="eastAsia" w:ascii="宋体" w:hAnsi="宋体" w:eastAsia="宋体" w:cs="宋体"/>
                <w:b/>
                <w:bCs/>
                <w:szCs w:val="21"/>
              </w:rPr>
            </w:pPr>
            <w:r>
              <w:rPr>
                <w:rFonts w:hint="eastAsia" w:ascii="宋体" w:hAnsi="宋体" w:cs="宋体"/>
                <w:szCs w:val="21"/>
              </w:rPr>
              <w:t>程序文件规定公司每月由综合管理部组织人员对公司办公场所</w:t>
            </w:r>
            <w:r>
              <w:rPr>
                <w:rFonts w:hint="eastAsia" w:ascii="宋体" w:hAnsi="宋体" w:eastAsia="宋体" w:cs="宋体"/>
                <w:szCs w:val="21"/>
              </w:rPr>
              <w:t>和服务场所的环境方面的固体废弃物处理、生活垃圾处理、消防器材保养等进行检查</w:t>
            </w:r>
            <w:r>
              <w:rPr>
                <w:rFonts w:hint="eastAsia" w:ascii="宋体" w:hAnsi="宋体" w:eastAsia="宋体" w:cs="宋体"/>
                <w:szCs w:val="21"/>
                <w:lang w:eastAsia="zh-CN"/>
              </w:rPr>
              <w:t>。</w:t>
            </w:r>
            <w:r>
              <w:rPr>
                <w:rFonts w:hint="eastAsia" w:ascii="宋体" w:hAnsi="宋体" w:eastAsia="宋体" w:cs="宋体"/>
                <w:b/>
                <w:bCs/>
                <w:szCs w:val="21"/>
              </w:rPr>
              <w:t xml:space="preserve"> </w:t>
            </w:r>
          </w:p>
          <w:p>
            <w:pPr>
              <w:spacing w:line="400" w:lineRule="exact"/>
              <w:ind w:firstLine="211" w:firstLineChars="100"/>
              <w:rPr>
                <w:rFonts w:hint="eastAsia" w:ascii="宋体" w:hAnsi="宋体" w:eastAsia="宋体" w:cs="宋体"/>
                <w:b/>
                <w:bCs/>
                <w:szCs w:val="21"/>
                <w:lang w:eastAsia="zh-CN"/>
              </w:rPr>
            </w:pPr>
            <w:r>
              <w:rPr>
                <w:rFonts w:hint="eastAsia" w:ascii="宋体" w:hAnsi="宋体" w:eastAsia="宋体" w:cs="宋体"/>
                <w:b/>
                <w:bCs/>
                <w:szCs w:val="21"/>
              </w:rPr>
              <w:t>查环境管理运行检查</w:t>
            </w:r>
            <w:r>
              <w:rPr>
                <w:rFonts w:hint="eastAsia" w:ascii="宋体" w:hAnsi="宋体" w:eastAsia="宋体" w:cs="宋体"/>
                <w:b/>
                <w:bCs/>
                <w:szCs w:val="21"/>
                <w:lang w:eastAsia="zh-CN"/>
              </w:rPr>
              <w:t>情况</w:t>
            </w:r>
            <w:r>
              <w:rPr>
                <w:rFonts w:hint="eastAsia" w:ascii="宋体" w:hAnsi="宋体" w:eastAsia="宋体" w:cs="宋体"/>
                <w:b/>
                <w:bCs/>
                <w:szCs w:val="21"/>
              </w:rPr>
              <w:t>，不能提供近期的运行检查记录</w:t>
            </w:r>
            <w:r>
              <w:rPr>
                <w:rFonts w:hint="eastAsia" w:ascii="宋体" w:hAnsi="宋体" w:eastAsia="宋体" w:cs="宋体"/>
                <w:b/>
                <w:bCs/>
                <w:szCs w:val="21"/>
                <w:lang w:eastAsia="zh-CN"/>
              </w:rPr>
              <w:t>，不符合策划要求。</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7-9</w:t>
            </w:r>
            <w:r>
              <w:rPr>
                <w:rFonts w:hint="eastAsia" w:ascii="宋体" w:hAnsi="宋体" w:cs="宋体"/>
                <w:color w:val="auto"/>
                <w:szCs w:val="21"/>
              </w:rPr>
              <w:t>月份安全检查记录表</w:t>
            </w:r>
          </w:p>
          <w:p>
            <w:pPr>
              <w:spacing w:line="400" w:lineRule="exact"/>
              <w:rPr>
                <w:rFonts w:ascii="宋体" w:hAnsi="宋体" w:cs="宋体"/>
                <w:color w:val="auto"/>
                <w:szCs w:val="21"/>
              </w:rPr>
            </w:pPr>
            <w:r>
              <w:rPr>
                <w:rFonts w:hint="eastAsia" w:ascii="宋体" w:hAnsi="宋体" w:cs="宋体"/>
                <w:color w:val="auto"/>
                <w:szCs w:val="21"/>
                <w:lang w:eastAsia="zh-CN"/>
              </w:rPr>
              <w:t>综合管理部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eastAsia="zh-CN"/>
              </w:rPr>
              <w:t>陈琳</w:t>
            </w:r>
            <w:r>
              <w:rPr>
                <w:rFonts w:hint="eastAsia" w:ascii="宋体" w:hAnsi="宋体" w:cs="宋体"/>
                <w:color w:val="auto"/>
                <w:szCs w:val="21"/>
              </w:rPr>
              <w:t>。</w:t>
            </w:r>
          </w:p>
          <w:p>
            <w:pPr>
              <w:spacing w:line="400" w:lineRule="exact"/>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eastAsia="zh-CN"/>
              </w:rPr>
              <w:t>查</w:t>
            </w:r>
            <w:r>
              <w:rPr>
                <w:rFonts w:hint="eastAsia" w:ascii="宋体" w:hAnsi="宋体" w:cs="宋体"/>
                <w:szCs w:val="21"/>
              </w:rPr>
              <w:t>职工健康体检报告</w:t>
            </w:r>
            <w:r>
              <w:rPr>
                <w:rFonts w:hint="eastAsia" w:ascii="宋体" w:hAnsi="宋体" w:cs="宋体"/>
                <w:szCs w:val="21"/>
                <w:lang w:eastAsia="zh-CN"/>
              </w:rPr>
              <w:t>，抽查员工</w:t>
            </w:r>
            <w:r>
              <w:rPr>
                <w:rFonts w:hint="eastAsia" w:ascii="宋体" w:hAnsi="宋体" w:cs="宋体"/>
                <w:szCs w:val="21"/>
              </w:rPr>
              <w:t>杨晓阳</w:t>
            </w:r>
            <w:r>
              <w:rPr>
                <w:rFonts w:hint="eastAsia" w:ascii="宋体" w:hAnsi="宋体" w:cs="宋体"/>
                <w:szCs w:val="21"/>
                <w:lang w:eastAsia="zh-CN"/>
              </w:rPr>
              <w:t>、陈琳、周昌举</w:t>
            </w:r>
            <w:r>
              <w:rPr>
                <w:rFonts w:hint="eastAsia" w:ascii="宋体" w:hAnsi="宋体" w:cs="宋体"/>
                <w:szCs w:val="21"/>
              </w:rPr>
              <w:t xml:space="preserve"> </w:t>
            </w:r>
            <w:r>
              <w:rPr>
                <w:rFonts w:hint="eastAsia" w:ascii="宋体" w:hAnsi="宋体" w:cs="宋体"/>
                <w:szCs w:val="21"/>
                <w:lang w:eastAsia="zh-CN"/>
              </w:rPr>
              <w:t>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lang w:eastAsia="zh-CN"/>
              </w:rPr>
              <w:t>进行的常规性体检（见附件）</w:t>
            </w:r>
          </w:p>
          <w:p>
            <w:pPr>
              <w:spacing w:line="400" w:lineRule="exact"/>
              <w:rPr>
                <w:rFonts w:ascii="宋体" w:hAnsi="宋体" w:cs="宋体"/>
                <w:color w:val="auto"/>
                <w:szCs w:val="21"/>
              </w:rPr>
            </w:pPr>
            <w:r>
              <w:rPr>
                <w:rFonts w:hint="eastAsia" w:ascii="宋体" w:hAnsi="宋体" w:cs="宋体"/>
                <w:color w:val="auto"/>
                <w:szCs w:val="21"/>
              </w:rPr>
              <w:t>自体系建立以来没有发生过</w:t>
            </w:r>
            <w:r>
              <w:rPr>
                <w:rFonts w:hint="eastAsia" w:ascii="宋体" w:hAnsi="宋体" w:cs="宋体"/>
                <w:color w:val="auto"/>
                <w:szCs w:val="21"/>
                <w:lang w:eastAsia="zh-CN"/>
              </w:rPr>
              <w:t>环境、</w:t>
            </w:r>
            <w:r>
              <w:rPr>
                <w:rFonts w:hint="eastAsia" w:ascii="宋体" w:hAnsi="宋体" w:cs="宋体"/>
                <w:color w:val="auto"/>
                <w:szCs w:val="21"/>
              </w:rPr>
              <w:t>安全事故。</w:t>
            </w:r>
          </w:p>
          <w:p>
            <w:pPr>
              <w:pStyle w:val="2"/>
              <w:rPr>
                <w:rFonts w:hint="eastAsia" w:ascii="宋体" w:hAnsi="宋体" w:eastAsia="宋体" w:cs="宋体"/>
                <w:szCs w:val="21"/>
                <w:lang w:eastAsia="zh-CN"/>
              </w:rPr>
            </w:pPr>
            <w:r>
              <w:rPr>
                <w:rFonts w:hint="eastAsia" w:ascii="宋体" w:hAnsi="宋体" w:cs="宋体"/>
                <w:color w:val="auto"/>
                <w:szCs w:val="21"/>
              </w:rPr>
              <w:t>监测设备：公司暂无环境、职业健康安全监测设备</w:t>
            </w:r>
            <w:r>
              <w:rPr>
                <w:rFonts w:hint="eastAsia" w:ascii="宋体" w:hAnsi="宋体" w:cs="宋体"/>
                <w:color w:val="auto"/>
                <w:szCs w:val="21"/>
                <w:lang w:eastAsia="zh-CN"/>
              </w:rPr>
              <w:t>。</w:t>
            </w:r>
          </w:p>
        </w:tc>
        <w:tc>
          <w:tcPr>
            <w:tcW w:w="968" w:type="dxa"/>
          </w:tcPr>
          <w:p>
            <w:r>
              <w:rPr>
                <w:rFonts w:hint="eastAsia"/>
                <w:lang w:eastAsia="zh-CN"/>
              </w:rPr>
              <w:t>不</w:t>
            </w:r>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程序》，规定明确基本合理。综合管理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查由综合管理部组织各部门于202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w:t>
            </w:r>
            <w:r>
              <w:rPr>
                <w:rFonts w:hint="eastAsia" w:ascii="宋体" w:hAnsi="宋体"/>
                <w:szCs w:val="21"/>
              </w:rPr>
              <w:t>5日对公司管理和经营活动中涉及的重要环境因素、危险源、法律法规进行了评价。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sz w:val="28"/>
                <w:szCs w:val="28"/>
              </w:rPr>
            </w:pPr>
            <w:r>
              <w:rPr>
                <w:rFonts w:hint="eastAsia" w:ascii="宋体" w:hAnsi="宋体"/>
                <w:szCs w:val="21"/>
              </w:rPr>
              <w:t>评价人：</w:t>
            </w:r>
            <w:r>
              <w:rPr>
                <w:rFonts w:hint="eastAsia"/>
              </w:rPr>
              <w:t>陈琳</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621"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val="en-US" w:eastAsia="zh-CN"/>
              </w:rPr>
              <w:t>2021年8月2日</w:t>
            </w:r>
          </w:p>
          <w:p>
            <w:pPr>
              <w:spacing w:line="400" w:lineRule="exact"/>
              <w:ind w:firstLine="420" w:firstLineChars="200"/>
              <w:rPr>
                <w:rFonts w:hint="default" w:eastAsia="宋体"/>
                <w:szCs w:val="21"/>
                <w:lang w:val="en-US" w:eastAsia="zh-CN"/>
              </w:rPr>
            </w:pPr>
            <w:r>
              <w:rPr>
                <w:rFonts w:hint="eastAsia" w:ascii="宋体" w:hAnsi="宋体" w:cs="宋体"/>
                <w:color w:val="000000"/>
                <w:szCs w:val="24"/>
                <w:lang w:eastAsia="zh-CN"/>
              </w:rPr>
              <w:t>上次内审时间：</w:t>
            </w:r>
            <w:r>
              <w:rPr>
                <w:rFonts w:hint="eastAsia" w:ascii="宋体" w:hAnsi="宋体"/>
                <w:szCs w:val="21"/>
              </w:rPr>
              <w:t>2020年8月3日-4日</w:t>
            </w:r>
            <w:r>
              <w:rPr>
                <w:rFonts w:hint="eastAsia" w:ascii="宋体" w:hAnsi="宋体"/>
                <w:szCs w:val="21"/>
                <w:lang w:eastAsia="zh-CN"/>
              </w:rPr>
              <w:t>未超过</w:t>
            </w:r>
            <w:r>
              <w:rPr>
                <w:rFonts w:hint="eastAsia" w:ascii="宋体" w:hAnsi="宋体"/>
                <w:szCs w:val="21"/>
                <w:lang w:val="en-US" w:eastAsia="zh-CN"/>
              </w:rPr>
              <w:t>12个月，满足策划要求。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szCs w:val="21"/>
              </w:rPr>
            </w:pPr>
            <w:r>
              <w:rPr>
                <w:rFonts w:hint="eastAsia" w:ascii="宋体" w:hAnsi="宋体" w:cs="宋体"/>
                <w:color w:val="000000"/>
                <w:szCs w:val="24"/>
              </w:rPr>
              <w:t>审核组组成：</w:t>
            </w:r>
            <w:r>
              <w:rPr>
                <w:rFonts w:hint="eastAsia" w:ascii="宋体" w:hAnsi="宋体"/>
                <w:szCs w:val="21"/>
              </w:rPr>
              <w:t>周昌举（组长）、 刘冠豪（组员）、李成维（组员）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查《管理层审核检查表》，《总工办审核检查表》，《计划财务部审核检查表》、《综合管理部审核检查表》《</w:t>
            </w:r>
            <w:r>
              <w:rPr>
                <w:rFonts w:hint="eastAsia" w:ascii="宋体" w:hAnsi="宋体"/>
                <w:szCs w:val="21"/>
              </w:rPr>
              <w:t>资源勘查院</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szCs w:val="21"/>
              </w:rPr>
              <w:t>涉及</w:t>
            </w:r>
            <w:r>
              <w:rPr>
                <w:rFonts w:hint="eastAsia" w:ascii="宋体" w:hAnsi="宋体"/>
                <w:szCs w:val="21"/>
                <w:lang w:eastAsia="zh-CN"/>
              </w:rPr>
              <w:t>综合管理部</w:t>
            </w:r>
            <w:r>
              <w:rPr>
                <w:rFonts w:hint="eastAsia" w:ascii="宋体" w:hAnsi="宋体"/>
                <w:szCs w:val="21"/>
              </w:rPr>
              <w:t>Q</w:t>
            </w:r>
            <w:r>
              <w:rPr>
                <w:rFonts w:hint="eastAsia" w:ascii="宋体" w:hAnsi="宋体"/>
                <w:szCs w:val="21"/>
                <w:lang w:val="en-US" w:eastAsia="zh-CN"/>
              </w:rPr>
              <w:t>ES7.2</w:t>
            </w:r>
            <w:r>
              <w:rPr>
                <w:rFonts w:hint="eastAsia" w:ascii="宋体" w:hAnsi="宋体"/>
                <w:szCs w:val="21"/>
              </w:rPr>
              <w:t>条款“</w:t>
            </w:r>
            <w:r>
              <w:rPr>
                <w:rFonts w:hint="eastAsia" w:ascii="宋体" w:hAnsi="宋体"/>
                <w:lang w:eastAsia="zh-CN"/>
              </w:rPr>
              <w:t>审核时发现不能提供对员工余</w:t>
            </w:r>
            <w:r>
              <w:rPr>
                <w:rFonts w:hint="eastAsia" w:ascii="宋体" w:hAnsi="宋体"/>
                <w:lang w:val="en-US" w:eastAsia="zh-CN"/>
              </w:rPr>
              <w:t>*进行了岗位职责培训合格的相关证据</w:t>
            </w:r>
            <w:r>
              <w:rPr>
                <w:rFonts w:hint="eastAsia" w:ascii="宋体" w:hAnsi="宋体"/>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szCs w:val="21"/>
              </w:rPr>
            </w:pPr>
            <w:r>
              <w:rPr>
                <w:rFonts w:hint="eastAsia" w:ascii="宋体" w:hAnsi="宋体" w:cs="宋体"/>
                <w:color w:val="000000"/>
                <w:szCs w:val="24"/>
              </w:rPr>
              <w:t>公司内审基本符合要求。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eastAsia" w:ascii="宋体" w:hAnsi="宋体"/>
                <w:szCs w:val="21"/>
              </w:rPr>
            </w:pPr>
            <w:r>
              <w:rPr>
                <w:rFonts w:hint="eastAsia" w:ascii="宋体" w:hAnsi="宋体"/>
                <w:szCs w:val="21"/>
              </w:rPr>
              <w:t>E10.2;</w:t>
            </w:r>
          </w:p>
          <w:p>
            <w:pPr>
              <w:rPr>
                <w:rFonts w:ascii="宋体" w:hAnsi="宋体"/>
                <w:szCs w:val="21"/>
              </w:rPr>
            </w:pPr>
            <w:r>
              <w:rPr>
                <w:rFonts w:hint="eastAsia" w:ascii="宋体" w:hAnsi="宋体"/>
                <w:szCs w:val="21"/>
              </w:rPr>
              <w:t>10.3；S10.1；10.2</w:t>
            </w:r>
          </w:p>
          <w:p>
            <w:pPr>
              <w:rPr>
                <w:rFonts w:ascii="宋体" w:hAnsi="宋体" w:cs="新宋体"/>
                <w:szCs w:val="21"/>
              </w:rPr>
            </w:pPr>
          </w:p>
        </w:tc>
        <w:tc>
          <w:tcPr>
            <w:tcW w:w="10621" w:type="dxa"/>
          </w:tcPr>
          <w:p>
            <w:pPr>
              <w:spacing w:line="400" w:lineRule="atLeast"/>
              <w:ind w:firstLine="420" w:firstLineChars="200"/>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Cs w:val="21"/>
                <w:lang w:eastAsia="zh-CN"/>
              </w:rPr>
            </w:pPr>
            <w:r>
              <w:rPr>
                <w:rFonts w:hint="eastAsia" w:ascii="宋体" w:hAnsi="宋体"/>
                <w:szCs w:val="21"/>
              </w:rPr>
              <w:t>提供有改进、纠正和预防措施实施情况一览表</w:t>
            </w:r>
            <w:r>
              <w:rPr>
                <w:rFonts w:hint="eastAsia" w:ascii="宋体" w:hAnsi="宋体"/>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提供有《纠正或预防措施处理单》1份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责任部门：</w:t>
            </w:r>
            <w:r>
              <w:rPr>
                <w:rFonts w:hint="eastAsia" w:ascii="宋体" w:hAnsi="宋体" w:cs="宋体"/>
                <w:lang w:eastAsia="zh-CN"/>
              </w:rPr>
              <w:t>综合管理部</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w:t>
            </w:r>
            <w:r>
              <w:rPr>
                <w:rFonts w:hint="eastAsia" w:ascii="宋体" w:hAnsi="宋体" w:cs="宋体"/>
                <w:color w:val="000000"/>
                <w:szCs w:val="24"/>
                <w:lang w:eastAsia="zh-CN"/>
              </w:rPr>
              <w:t>：</w:t>
            </w:r>
            <w:r>
              <w:rPr>
                <w:rFonts w:hint="eastAsia" w:ascii="宋体" w:hAnsi="宋体" w:cs="宋体"/>
                <w:lang w:eastAsia="zh-CN"/>
              </w:rPr>
              <w:t>经排查，公司办公室范围内现有不符合</w:t>
            </w:r>
            <w:r>
              <w:rPr>
                <w:rFonts w:hint="eastAsia" w:ascii="宋体" w:hAnsi="宋体" w:cs="宋体"/>
                <w:lang w:val="en-US" w:eastAsia="zh-CN"/>
              </w:rPr>
              <w:t>GB2009.3-2015标准的插线板42个，火灾隐患较大，安全风险等级为一般风险，安全预警警示为黄色标识。</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原因分析：</w:t>
            </w:r>
            <w:r>
              <w:rPr>
                <w:rFonts w:hint="eastAsia" w:ascii="宋体" w:hAnsi="宋体" w:cs="宋体"/>
                <w:lang w:eastAsia="zh-CN"/>
              </w:rPr>
              <w:t>综合管理部</w:t>
            </w:r>
            <w:r>
              <w:rPr>
                <w:rFonts w:hint="eastAsia" w:ascii="宋体" w:hAnsi="宋体" w:cs="宋体"/>
                <w:color w:val="000000"/>
                <w:szCs w:val="24"/>
              </w:rPr>
              <w:t>未对</w:t>
            </w:r>
            <w:r>
              <w:rPr>
                <w:rFonts w:hint="eastAsia" w:ascii="宋体" w:hAnsi="宋体" w:cs="宋体"/>
                <w:color w:val="000000"/>
                <w:szCs w:val="24"/>
                <w:lang w:eastAsia="zh-CN"/>
              </w:rPr>
              <w:t>新标准进行及时识别并作出响应</w:t>
            </w:r>
          </w:p>
          <w:p>
            <w:pPr>
              <w:spacing w:line="360" w:lineRule="auto"/>
              <w:ind w:firstLine="420" w:firstLineChars="200"/>
              <w:rPr>
                <w:rFonts w:ascii="宋体" w:hAnsi="宋体" w:cs="宋体"/>
                <w:color w:val="000000"/>
                <w:szCs w:val="24"/>
              </w:rPr>
            </w:pPr>
            <w:bookmarkStart w:id="3" w:name="_GoBack"/>
            <w:bookmarkEnd w:id="3"/>
            <w:r>
              <w:rPr>
                <w:rFonts w:hint="eastAsia" w:ascii="宋体" w:hAnsi="宋体" w:cs="宋体"/>
                <w:color w:val="000000"/>
                <w:szCs w:val="24"/>
              </w:rPr>
              <w:t>责任部门负责人：</w:t>
            </w:r>
            <w:r>
              <w:rPr>
                <w:rFonts w:hint="eastAsia" w:ascii="宋体" w:hAnsi="宋体" w:cs="宋体"/>
                <w:color w:val="000000"/>
                <w:szCs w:val="24"/>
                <w:lang w:eastAsia="zh-CN"/>
              </w:rPr>
              <w:t>韩强</w:t>
            </w:r>
            <w:r>
              <w:rPr>
                <w:rFonts w:hint="eastAsia" w:ascii="宋体" w:hAnsi="宋体" w:cs="宋体"/>
                <w:color w:val="000000"/>
                <w:szCs w:val="24"/>
              </w:rPr>
              <w:t xml:space="preserve">  日期：202</w:t>
            </w:r>
            <w:r>
              <w:rPr>
                <w:rFonts w:hint="eastAsia" w:ascii="宋体" w:hAnsi="宋体" w:cs="宋体"/>
                <w:color w:val="000000"/>
                <w:szCs w:val="24"/>
                <w:lang w:val="en-US" w:eastAsia="zh-CN"/>
              </w:rPr>
              <w:t>1</w:t>
            </w:r>
            <w:r>
              <w:rPr>
                <w:rFonts w:hint="eastAsia" w:ascii="宋体" w:hAnsi="宋体" w:cs="宋体"/>
                <w:color w:val="000000"/>
                <w:szCs w:val="24"/>
              </w:rPr>
              <w:t>年0</w:t>
            </w:r>
            <w:r>
              <w:rPr>
                <w:rFonts w:hint="eastAsia" w:ascii="宋体" w:hAnsi="宋体" w:cs="宋体"/>
                <w:color w:val="000000"/>
                <w:szCs w:val="24"/>
                <w:lang w:val="en-US" w:eastAsia="zh-CN"/>
              </w:rPr>
              <w:t>9</w:t>
            </w:r>
            <w:r>
              <w:rPr>
                <w:rFonts w:hint="eastAsia" w:ascii="宋体" w:hAnsi="宋体" w:cs="宋体"/>
                <w:color w:val="000000"/>
                <w:szCs w:val="24"/>
              </w:rPr>
              <w:t>月2</w:t>
            </w:r>
            <w:r>
              <w:rPr>
                <w:rFonts w:hint="eastAsia" w:ascii="宋体" w:hAnsi="宋体" w:cs="宋体"/>
                <w:color w:val="000000"/>
                <w:szCs w:val="24"/>
                <w:lang w:val="en-US" w:eastAsia="zh-CN"/>
              </w:rPr>
              <w:t>7</w:t>
            </w:r>
            <w:r>
              <w:rPr>
                <w:rFonts w:hint="eastAsia" w:ascii="宋体" w:hAnsi="宋体" w:cs="宋体"/>
                <w:color w:val="000000"/>
                <w:szCs w:val="24"/>
              </w:rPr>
              <w:t>日</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纠正措施：</w:t>
            </w:r>
            <w:r>
              <w:rPr>
                <w:rFonts w:hint="eastAsia" w:ascii="宋体" w:hAnsi="宋体" w:cs="宋体"/>
                <w:color w:val="000000"/>
                <w:szCs w:val="24"/>
                <w:lang w:eastAsia="zh-CN"/>
              </w:rPr>
              <w:t>综合管理部在</w:t>
            </w:r>
            <w:r>
              <w:rPr>
                <w:rFonts w:hint="eastAsia" w:ascii="宋体" w:hAnsi="宋体" w:cs="宋体"/>
                <w:color w:val="000000"/>
                <w:szCs w:val="24"/>
                <w:lang w:val="en-US" w:eastAsia="zh-CN"/>
              </w:rPr>
              <w:t>10月中旬内采购符合新国标的插线板，完成对全公司范围不符合标准的插线板的更换</w:t>
            </w:r>
            <w:r>
              <w:rPr>
                <w:rFonts w:hint="eastAsia" w:ascii="宋体" w:hAnsi="宋体" w:cs="宋体"/>
                <w:color w:val="000000"/>
                <w:szCs w:val="24"/>
              </w:rPr>
              <w:t>。</w:t>
            </w:r>
            <w:r>
              <w:rPr>
                <w:rFonts w:hint="eastAsia" w:ascii="宋体" w:hAnsi="宋体" w:cs="宋体"/>
                <w:color w:val="000000"/>
                <w:szCs w:val="24"/>
                <w:lang w:eastAsia="zh-CN"/>
              </w:rPr>
              <w:t>对相关人员进行教育培训。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措施实施验证：已完成并验证有效。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验证人：袁代泽    日期：202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w:t>
            </w:r>
            <w:r>
              <w:rPr>
                <w:rFonts w:hint="eastAsia" w:ascii="宋体" w:hAnsi="宋体" w:cs="宋体"/>
                <w:color w:val="000000"/>
                <w:szCs w:val="24"/>
                <w:lang w:val="en-US" w:eastAsia="zh-CN"/>
              </w:rPr>
              <w:t>12</w:t>
            </w:r>
            <w:r>
              <w:rPr>
                <w:rFonts w:hint="eastAsia" w:ascii="宋体" w:hAnsi="宋体" w:cs="宋体"/>
                <w:color w:val="000000"/>
                <w:szCs w:val="24"/>
              </w:rPr>
              <w:t>日</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r>
              <w:rPr>
                <w:rFonts w:hint="eastAsia"/>
              </w:rPr>
              <w:t>符合</w:t>
            </w:r>
          </w:p>
        </w:tc>
      </w:tr>
    </w:tbl>
    <w:p>
      <w:pPr>
        <w:pStyle w:val="18"/>
      </w:pPr>
    </w:p>
    <w:p>
      <w:pPr>
        <w:pStyle w:val="8"/>
      </w:pPr>
      <w:r>
        <w:rPr>
          <w:rFonts w:hint="eastAsia"/>
        </w:rPr>
        <w:t>说明：不符合标注N</w:t>
      </w: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D2948"/>
    <w:multiLevelType w:val="singleLevel"/>
    <w:tmpl w:val="B1ED2948"/>
    <w:lvl w:ilvl="0" w:tentative="0">
      <w:start w:val="1"/>
      <w:numFmt w:val="decimal"/>
      <w:suff w:val="nothing"/>
      <w:lvlText w:val="%1、"/>
      <w:lvlJc w:val="left"/>
    </w:lvl>
  </w:abstractNum>
  <w:abstractNum w:abstractNumId="1">
    <w:nsid w:val="EA303437"/>
    <w:multiLevelType w:val="singleLevel"/>
    <w:tmpl w:val="EA303437"/>
    <w:lvl w:ilvl="0" w:tentative="0">
      <w:start w:val="1"/>
      <w:numFmt w:val="decimal"/>
      <w:suff w:val="nothing"/>
      <w:lvlText w:val="%1）"/>
      <w:lvlJc w:val="left"/>
    </w:lvl>
  </w:abstractNum>
  <w:abstractNum w:abstractNumId="2">
    <w:nsid w:val="4BBE27FD"/>
    <w:multiLevelType w:val="singleLevel"/>
    <w:tmpl w:val="4BBE27FD"/>
    <w:lvl w:ilvl="0" w:tentative="0">
      <w:start w:val="1"/>
      <w:numFmt w:val="decimal"/>
      <w:suff w:val="space"/>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B46BE"/>
    <w:rsid w:val="033647D2"/>
    <w:rsid w:val="09B5681A"/>
    <w:rsid w:val="0F424CC3"/>
    <w:rsid w:val="18BC4FF9"/>
    <w:rsid w:val="18EB00D7"/>
    <w:rsid w:val="198C28B4"/>
    <w:rsid w:val="1DEF3413"/>
    <w:rsid w:val="20956AA7"/>
    <w:rsid w:val="27CC09F6"/>
    <w:rsid w:val="29E63CB8"/>
    <w:rsid w:val="2D2936FB"/>
    <w:rsid w:val="2F075A72"/>
    <w:rsid w:val="37C27FCD"/>
    <w:rsid w:val="3F827950"/>
    <w:rsid w:val="48F27356"/>
    <w:rsid w:val="4D906BE8"/>
    <w:rsid w:val="4FD15825"/>
    <w:rsid w:val="50C61F32"/>
    <w:rsid w:val="52A2572C"/>
    <w:rsid w:val="52D40A7E"/>
    <w:rsid w:val="558A396B"/>
    <w:rsid w:val="56413AA3"/>
    <w:rsid w:val="5D2245F9"/>
    <w:rsid w:val="5E722B7B"/>
    <w:rsid w:val="5F316694"/>
    <w:rsid w:val="620A767F"/>
    <w:rsid w:val="636815BA"/>
    <w:rsid w:val="6AB07D9E"/>
    <w:rsid w:val="701B023F"/>
    <w:rsid w:val="7055327F"/>
    <w:rsid w:val="72E65FF1"/>
    <w:rsid w:val="74EE78E0"/>
    <w:rsid w:val="78481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2021-10-14T07:39:52Z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