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石家庄汉迪科技股份有限公司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2026年03月11日上午至2026年03月13日上午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40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