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7DB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CD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3406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410EB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邯郸市利瑞电动三轮车制造有限公司</w:t>
            </w:r>
          </w:p>
        </w:tc>
        <w:tc>
          <w:tcPr>
            <w:tcW w:w="1134" w:type="dxa"/>
            <w:vAlign w:val="center"/>
          </w:tcPr>
          <w:p w14:paraId="55C09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4F97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10659-2025-QEO</w:t>
            </w:r>
          </w:p>
        </w:tc>
      </w:tr>
      <w:tr w14:paraId="586BB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DC27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E1244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</w:tc>
      </w:tr>
      <w:tr w14:paraId="15EE1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831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1CB6A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  <w:p w14:paraId="0308ED9C"/>
        </w:tc>
      </w:tr>
      <w:tr w14:paraId="5CF8D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458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3FD6E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张瑞萍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A0A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BF0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13400105032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D583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2820D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A207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834F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A9F82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2138C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9B23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396FA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B5BCD0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27B14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FFD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C7E69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2237255901@QQ.COM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6A48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61D9D4">
            <w:pPr>
              <w:rPr>
                <w:sz w:val="21"/>
                <w:szCs w:val="21"/>
              </w:rPr>
            </w:pPr>
          </w:p>
        </w:tc>
      </w:tr>
      <w:tr w14:paraId="37CAE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B76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B8FAF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2025年06月17日 08:30至2025年06月19日 17:00</w:t>
            </w:r>
          </w:p>
        </w:tc>
        <w:tc>
          <w:tcPr>
            <w:tcW w:w="1457" w:type="dxa"/>
            <w:gridSpan w:val="5"/>
            <w:vAlign w:val="center"/>
          </w:tcPr>
          <w:p w14:paraId="5BAC4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790E1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7E56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AFB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4BD6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CD28B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887DC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0CE98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420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5123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6DA5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79DA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B82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F6A7E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21C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AD3E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4D426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16C2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9F5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0024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2AFC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86F2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7BB97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C92A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D3C7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AB26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3B1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419A53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8BB02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12DEB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470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4622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E9E5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E:场内电动三轮车的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/>
                <w:sz w:val="21"/>
                <w:szCs w:val="21"/>
              </w:rPr>
              <w:t>(需资质许可要求的除外)所涉及场所的相关环境管理活动</w:t>
            </w:r>
          </w:p>
          <w:p w14:paraId="153D9D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Q:场内电动三轮车的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/>
                <w:sz w:val="21"/>
                <w:szCs w:val="21"/>
              </w:rPr>
              <w:t>(需资质许可要求的除外)</w:t>
            </w:r>
          </w:p>
          <w:p w14:paraId="2A2488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O:场内电动三轮车的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/>
                <w:sz w:val="21"/>
                <w:szCs w:val="21"/>
              </w:rPr>
              <w:t>(需资质许可要求的除外)所涉及场所的相关职业健康安全管理活动</w:t>
            </w:r>
          </w:p>
          <w:p w14:paraId="209975C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939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CBCE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09144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E:22.05.01,Q:22.05.01,O:22.05.01</w:t>
            </w:r>
          </w:p>
        </w:tc>
        <w:tc>
          <w:tcPr>
            <w:tcW w:w="1275" w:type="dxa"/>
            <w:gridSpan w:val="3"/>
            <w:vAlign w:val="center"/>
          </w:tcPr>
          <w:p w14:paraId="1293DA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AC5F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228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DD0AE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E85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8C3D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9CD7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0CB4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95A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7784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0A55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F29CD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97C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6B9BD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AD889D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B27914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D72A71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7BAA7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79BDC0E1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4EBFA7FF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193E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FA3C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CED07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DA362A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66E1B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BA7FFC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43462FD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196CE0">
            <w:pPr>
              <w:jc w:val="center"/>
            </w:pPr>
            <w:r>
              <w:t>15128115882</w:t>
            </w:r>
          </w:p>
        </w:tc>
      </w:tr>
      <w:tr w14:paraId="2DECD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E5F7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47A6A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F5C565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F2C83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8974E7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49CE75D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C9820D9">
            <w:pPr>
              <w:jc w:val="center"/>
            </w:pPr>
            <w:r>
              <w:t>15128115882</w:t>
            </w:r>
          </w:p>
        </w:tc>
      </w:tr>
      <w:tr w14:paraId="5FBE8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E1D6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B803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8C3722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E870B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CFF02E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7898764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2CB2702">
            <w:pPr>
              <w:jc w:val="center"/>
            </w:pPr>
            <w:r>
              <w:t>13933117976</w:t>
            </w:r>
          </w:p>
        </w:tc>
      </w:tr>
      <w:tr w14:paraId="46F1D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162F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6CB5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823ACF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51C25A1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0D74FE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4E0AAD6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BDD8A10">
            <w:pPr>
              <w:jc w:val="center"/>
            </w:pPr>
            <w:r>
              <w:t>13933117976</w:t>
            </w:r>
          </w:p>
        </w:tc>
      </w:tr>
      <w:tr w14:paraId="57CA8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177F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FBE4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F25D69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34EB981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53B13B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06848E5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B393C7">
            <w:pPr>
              <w:jc w:val="center"/>
            </w:pPr>
            <w:r>
              <w:t>13933117976</w:t>
            </w:r>
          </w:p>
        </w:tc>
      </w:tr>
      <w:tr w14:paraId="25D22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3D24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1213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AC3A19"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 w14:paraId="66FD149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B919ED">
            <w:pPr>
              <w:jc w:val="both"/>
            </w:pPr>
            <w:r>
              <w:t>2024-N0QMS-1334652</w:t>
            </w:r>
          </w:p>
        </w:tc>
        <w:tc>
          <w:tcPr>
            <w:tcW w:w="3684" w:type="dxa"/>
            <w:gridSpan w:val="9"/>
            <w:vAlign w:val="center"/>
          </w:tcPr>
          <w:p w14:paraId="4F680436">
            <w:pPr>
              <w:jc w:val="center"/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751D0D21">
            <w:pPr>
              <w:jc w:val="center"/>
            </w:pPr>
            <w:r>
              <w:t>13229895768</w:t>
            </w:r>
          </w:p>
        </w:tc>
      </w:tr>
      <w:tr w14:paraId="53966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2AE0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BAF9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13ABF9"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 w14:paraId="48ED6C5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92ACC1">
            <w:pPr>
              <w:jc w:val="both"/>
            </w:pPr>
            <w:r>
              <w:t>2024-N0EMS-1334652</w:t>
            </w:r>
          </w:p>
        </w:tc>
        <w:tc>
          <w:tcPr>
            <w:tcW w:w="3684" w:type="dxa"/>
            <w:gridSpan w:val="9"/>
            <w:vAlign w:val="center"/>
          </w:tcPr>
          <w:p w14:paraId="3119E355">
            <w:pPr>
              <w:jc w:val="center"/>
            </w:pPr>
            <w:r>
              <w:t>22.05.01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73437A56">
            <w:pPr>
              <w:jc w:val="center"/>
            </w:pPr>
            <w:r>
              <w:t>13229895768</w:t>
            </w:r>
          </w:p>
        </w:tc>
      </w:tr>
      <w:tr w14:paraId="15B60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2C69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BB52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1EEF6F"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 w14:paraId="18F2F73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B1DC8C">
            <w:pPr>
              <w:jc w:val="both"/>
            </w:pPr>
            <w:r>
              <w:t>2024-N0OHSMS-1334652</w:t>
            </w:r>
          </w:p>
        </w:tc>
        <w:tc>
          <w:tcPr>
            <w:tcW w:w="3684" w:type="dxa"/>
            <w:gridSpan w:val="9"/>
            <w:vAlign w:val="center"/>
          </w:tcPr>
          <w:p w14:paraId="4D456E4F">
            <w:pPr>
              <w:jc w:val="center"/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3741776E">
            <w:pPr>
              <w:jc w:val="center"/>
            </w:pPr>
            <w:r>
              <w:t>13229895768</w:t>
            </w:r>
          </w:p>
        </w:tc>
      </w:tr>
      <w:tr w14:paraId="6277F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0F977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14C88B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见证人：赵艳敏；被见证人：杜堃；见证体系：QMS EMS OHSMS；见证类型：晋级见证</w:t>
            </w:r>
          </w:p>
        </w:tc>
      </w:tr>
      <w:tr w14:paraId="506AD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9372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C2E9D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CDDD8C3">
            <w:pPr>
              <w:widowControl/>
              <w:jc w:val="left"/>
              <w:rPr>
                <w:sz w:val="21"/>
                <w:szCs w:val="21"/>
              </w:rPr>
            </w:pPr>
          </w:p>
          <w:p w14:paraId="6AB943C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A76E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2025-06-06</w:t>
            </w:r>
          </w:p>
        </w:tc>
        <w:tc>
          <w:tcPr>
            <w:tcW w:w="5244" w:type="dxa"/>
            <w:gridSpan w:val="11"/>
          </w:tcPr>
          <w:p w14:paraId="4C346C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C3FE0F">
            <w:pPr>
              <w:rPr>
                <w:sz w:val="21"/>
                <w:szCs w:val="21"/>
              </w:rPr>
            </w:pPr>
          </w:p>
          <w:p w14:paraId="7FDB9D25">
            <w:pPr>
              <w:rPr>
                <w:sz w:val="21"/>
                <w:szCs w:val="21"/>
              </w:rPr>
            </w:pPr>
          </w:p>
          <w:p w14:paraId="2352D3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85FC4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2D09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590A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B985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F734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46B51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6EF01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FA687A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74BC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B29F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436FE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734A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1375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CD759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A3AACD">
      <w:pPr>
        <w:pStyle w:val="2"/>
      </w:pPr>
    </w:p>
    <w:p w14:paraId="7ACD8B14">
      <w:pPr>
        <w:pStyle w:val="2"/>
      </w:pPr>
    </w:p>
    <w:p w14:paraId="0C766074">
      <w:pPr>
        <w:pStyle w:val="2"/>
      </w:pPr>
    </w:p>
    <w:p w14:paraId="0F45F5B4">
      <w:pPr>
        <w:pStyle w:val="2"/>
      </w:pPr>
    </w:p>
    <w:p w14:paraId="6F416D9C">
      <w:pPr>
        <w:pStyle w:val="2"/>
      </w:pPr>
    </w:p>
    <w:p w14:paraId="605A2E1A">
      <w:pPr>
        <w:pStyle w:val="2"/>
      </w:pPr>
    </w:p>
    <w:p w14:paraId="5EFAD73D">
      <w:pPr>
        <w:pStyle w:val="2"/>
      </w:pPr>
    </w:p>
    <w:p w14:paraId="61356C47">
      <w:pPr>
        <w:pStyle w:val="2"/>
      </w:pPr>
    </w:p>
    <w:p w14:paraId="5B96E5AC">
      <w:pPr>
        <w:pStyle w:val="2"/>
      </w:pPr>
    </w:p>
    <w:p w14:paraId="6B529B56">
      <w:pPr>
        <w:pStyle w:val="2"/>
      </w:pPr>
    </w:p>
    <w:p w14:paraId="378F899C">
      <w:pPr>
        <w:pStyle w:val="2"/>
      </w:pPr>
    </w:p>
    <w:p w14:paraId="5DAFEF33">
      <w:pPr>
        <w:pStyle w:val="2"/>
      </w:pPr>
    </w:p>
    <w:p w14:paraId="07B4295C">
      <w:pPr>
        <w:pStyle w:val="2"/>
      </w:pPr>
    </w:p>
    <w:p w14:paraId="441D8BB0">
      <w:pPr>
        <w:pStyle w:val="2"/>
      </w:pPr>
    </w:p>
    <w:p w14:paraId="30F314D6">
      <w:pPr>
        <w:pStyle w:val="2"/>
      </w:pPr>
    </w:p>
    <w:p w14:paraId="54DE47ED">
      <w:pPr>
        <w:pStyle w:val="2"/>
      </w:pPr>
    </w:p>
    <w:p w14:paraId="50F81940">
      <w:pPr>
        <w:pStyle w:val="2"/>
      </w:pPr>
    </w:p>
    <w:p w14:paraId="3CCCB170">
      <w:pPr>
        <w:pStyle w:val="2"/>
      </w:pPr>
    </w:p>
    <w:p w14:paraId="1B2E040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8C7B3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360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3ADC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F9EEC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25B8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875E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C87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C7A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E8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66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1E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96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0EC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D4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E5A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F6A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1D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F8B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C2A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92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CE7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BE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690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CF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1E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105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DD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6E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765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F6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BED1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B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6F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64C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624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B978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8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EDB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7CB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64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86C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826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46F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70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B2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EB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52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882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15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E6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E2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DA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C37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0B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13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1B9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8E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F97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8C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1E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D4A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780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84C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99E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91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13C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F5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41A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F2B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46E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951B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8D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907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12D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2F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440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B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35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0D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1C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2C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BB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B39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2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44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C7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39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643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9C7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C5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E01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21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BCFFD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30F4A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CB5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44F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919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F0BE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3D27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E197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8F3AC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B447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4752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6A80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455ED2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1DF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64B5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82E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6DD871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0FEF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3ED0B7F"/>
    <w:rsid w:val="65E271F4"/>
    <w:rsid w:val="67722849"/>
    <w:rsid w:val="68870984"/>
    <w:rsid w:val="69052847"/>
    <w:rsid w:val="6A521800"/>
    <w:rsid w:val="6B5B4075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1386</Words>
  <Characters>1934</Characters>
  <Lines>9</Lines>
  <Paragraphs>2</Paragraphs>
  <TotalTime>0</TotalTime>
  <ScaleCrop>false</ScaleCrop>
  <LinksUpToDate>false</LinksUpToDate>
  <CharactersWithSpaces>1981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2025-06-16T03:17:48Z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