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德阳中大电力成套设备制造有限公司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0688-2020-Q-2021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杨珍全</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2021-N1QMS-2230067</w:t>
            </w:r>
          </w:p>
          <w:p>
            <w:pPr>
              <w:jc w:val="center"/>
              <w:rPr>
                <w:sz w:val="20"/>
                <w:lang w:val="de-DE"/>
              </w:rPr>
            </w:pPr>
            <w:r>
              <w:rPr>
                <w:sz w:val="20"/>
                <w:lang w:val="de-DE"/>
              </w:rPr>
              <w:t>2018-N1EMS-1230067</w:t>
            </w:r>
          </w:p>
          <w:p>
            <w:pPr>
              <w:jc w:val="center"/>
              <w:rPr>
                <w:rFonts w:ascii="Times New Roman" w:hAnsi="Times New Roman" w:eastAsia="宋体" w:cs="Times New Roman"/>
                <w:kern w:val="2"/>
                <w:sz w:val="20"/>
                <w:lang w:val="de-DE" w:eastAsia="zh-CN" w:bidi="ar-SA"/>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宋明珠</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2020-N1QMS-1247783</w:t>
            </w:r>
          </w:p>
          <w:p>
            <w:pPr>
              <w:jc w:val="center"/>
              <w:rPr>
                <w:rFonts w:ascii="Times New Roman" w:hAnsi="Times New Roman" w:eastAsia="宋体" w:cs="Times New Roman"/>
                <w:kern w:val="2"/>
                <w:sz w:val="20"/>
                <w:lang w:val="de-DE" w:eastAsia="zh-CN" w:bidi="ar-SA"/>
              </w:rPr>
            </w:pPr>
            <w:r>
              <w:rPr>
                <w:sz w:val="20"/>
                <w:lang w:val="de-D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rFonts w:ascii="Times New Roman" w:hAnsi="Times New Roman" w:eastAsia="宋体" w:cs="Times New Roman"/>
                <w:kern w:val="2"/>
                <w:sz w:val="20"/>
                <w:lang w:val="de-DE" w:eastAsia="zh-CN" w:bidi="ar-SA"/>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2021.10.12上午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2021.10.12下午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黑体" w:hAnsi="黑体" w:eastAsia="黑体" w:cs="黑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黑体" w:hAnsi="黑体" w:eastAsia="黑体" w:cs="黑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2021.10.12</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190A35"/>
    <w:rsid w:val="19806DBF"/>
    <w:rsid w:val="275A3266"/>
    <w:rsid w:val="2A58509A"/>
    <w:rsid w:val="36F00992"/>
    <w:rsid w:val="44464721"/>
    <w:rsid w:val="6D26016D"/>
    <w:rsid w:val="7D16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2021-10-03T07:03:09Z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