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294" w:rsidRDefault="000C7294">
      <w:pPr>
        <w:rPr>
          <w:rFonts w:ascii="微软雅黑" w:eastAsia="微软雅黑" w:hAnsi="微软雅黑"/>
        </w:rPr>
      </w:pPr>
    </w:p>
    <w:p w:rsidR="000C7294" w:rsidRDefault="007732CA">
      <w:pPr>
        <w:jc w:val="center"/>
        <w:rPr>
          <w:rFonts w:ascii="微软雅黑" w:eastAsia="微软雅黑" w:hAnsi="微软雅黑"/>
          <w:b/>
          <w:sz w:val="52"/>
          <w:szCs w:val="72"/>
        </w:rPr>
      </w:pPr>
      <w:r>
        <w:rPr>
          <w:rFonts w:ascii="微软雅黑" w:eastAsia="微软雅黑" w:hAnsi="微软雅黑" w:hint="eastAsia"/>
          <w:b/>
          <w:sz w:val="52"/>
          <w:szCs w:val="72"/>
        </w:rPr>
        <w:t>北京光通领域科技有限公司</w:t>
      </w:r>
    </w:p>
    <w:p w:rsidR="000C7294" w:rsidRDefault="000C7294" w:rsidP="007732CA">
      <w:pPr>
        <w:ind w:firstLineChars="250" w:firstLine="1300"/>
        <w:rPr>
          <w:rFonts w:ascii="微软雅黑" w:eastAsia="微软雅黑" w:hAnsi="微软雅黑"/>
          <w:b/>
          <w:sz w:val="52"/>
          <w:szCs w:val="52"/>
        </w:rPr>
      </w:pPr>
    </w:p>
    <w:p w:rsidR="000C7294" w:rsidRDefault="007732CA">
      <w:pPr>
        <w:ind w:firstLineChars="1150" w:firstLine="3220"/>
        <w:rPr>
          <w:rFonts w:ascii="微软雅黑" w:eastAsia="微软雅黑" w:hAnsi="微软雅黑"/>
          <w:sz w:val="28"/>
          <w:szCs w:val="28"/>
        </w:rPr>
      </w:pPr>
      <w:r>
        <w:rPr>
          <w:rFonts w:ascii="微软雅黑" w:eastAsia="微软雅黑" w:hAnsi="微软雅黑" w:hint="eastAsia"/>
          <w:sz w:val="28"/>
          <w:szCs w:val="28"/>
        </w:rPr>
        <w:t>GTLY/SC-2019</w:t>
      </w:r>
    </w:p>
    <w:p w:rsidR="000C7294" w:rsidRDefault="000C7294">
      <w:pPr>
        <w:ind w:firstLineChars="1150" w:firstLine="3220"/>
        <w:rPr>
          <w:rFonts w:ascii="微软雅黑" w:eastAsia="微软雅黑" w:hAnsi="微软雅黑"/>
          <w:sz w:val="28"/>
          <w:szCs w:val="28"/>
        </w:rPr>
      </w:pPr>
    </w:p>
    <w:p w:rsidR="000C7294" w:rsidRDefault="000C7294">
      <w:pPr>
        <w:ind w:firstLineChars="1150" w:firstLine="3220"/>
        <w:rPr>
          <w:rFonts w:ascii="微软雅黑" w:eastAsia="微软雅黑" w:hAnsi="微软雅黑"/>
          <w:sz w:val="28"/>
          <w:szCs w:val="28"/>
        </w:rPr>
      </w:pPr>
    </w:p>
    <w:p w:rsidR="000C7294" w:rsidRDefault="007732CA">
      <w:pPr>
        <w:jc w:val="center"/>
        <w:rPr>
          <w:rFonts w:ascii="微软雅黑" w:eastAsia="微软雅黑" w:hAnsi="微软雅黑"/>
          <w:b/>
          <w:sz w:val="44"/>
          <w:szCs w:val="36"/>
        </w:rPr>
      </w:pPr>
      <w:r>
        <w:rPr>
          <w:rFonts w:ascii="微软雅黑" w:eastAsia="微软雅黑" w:hAnsi="微软雅黑" w:hint="eastAsia"/>
          <w:b/>
          <w:sz w:val="44"/>
          <w:szCs w:val="36"/>
        </w:rPr>
        <w:t>质量手册</w:t>
      </w:r>
    </w:p>
    <w:p w:rsidR="000C7294" w:rsidRDefault="000C7294">
      <w:pPr>
        <w:ind w:firstLineChars="1150" w:firstLine="3220"/>
        <w:rPr>
          <w:rFonts w:ascii="微软雅黑" w:eastAsia="微软雅黑" w:hAnsi="微软雅黑"/>
          <w:sz w:val="28"/>
          <w:szCs w:val="28"/>
        </w:rPr>
      </w:pPr>
    </w:p>
    <w:p w:rsidR="000C7294" w:rsidRDefault="000C7294">
      <w:pPr>
        <w:ind w:firstLineChars="1150" w:firstLine="3220"/>
        <w:rPr>
          <w:rFonts w:ascii="微软雅黑" w:eastAsia="微软雅黑" w:hAnsi="微软雅黑"/>
          <w:sz w:val="28"/>
          <w:szCs w:val="28"/>
        </w:rPr>
      </w:pPr>
    </w:p>
    <w:p w:rsidR="000C7294" w:rsidRDefault="000C7294">
      <w:pPr>
        <w:ind w:firstLineChars="1150" w:firstLine="3220"/>
        <w:rPr>
          <w:rFonts w:ascii="微软雅黑" w:eastAsia="微软雅黑" w:hAnsi="微软雅黑"/>
          <w:sz w:val="28"/>
          <w:szCs w:val="28"/>
        </w:rPr>
      </w:pPr>
    </w:p>
    <w:p w:rsidR="000C7294" w:rsidRDefault="007732CA">
      <w:pPr>
        <w:ind w:firstLineChars="750" w:firstLine="2100"/>
        <w:jc w:val="left"/>
        <w:rPr>
          <w:rFonts w:ascii="微软雅黑" w:eastAsia="微软雅黑" w:hAnsi="微软雅黑"/>
          <w:sz w:val="28"/>
          <w:szCs w:val="28"/>
          <w:u w:val="single"/>
        </w:rPr>
      </w:pPr>
      <w:r>
        <w:rPr>
          <w:rFonts w:ascii="微软雅黑" w:eastAsia="微软雅黑" w:hAnsi="微软雅黑" w:hint="eastAsia"/>
          <w:sz w:val="28"/>
          <w:szCs w:val="28"/>
        </w:rPr>
        <w:t>受  控 状  态</w:t>
      </w:r>
      <w:r>
        <w:rPr>
          <w:rFonts w:ascii="微软雅黑" w:eastAsia="微软雅黑" w:hAnsi="微软雅黑" w:hint="eastAsia"/>
          <w:sz w:val="28"/>
          <w:szCs w:val="28"/>
          <w:u w:val="single"/>
        </w:rPr>
        <w:t xml:space="preserve">    受控         </w:t>
      </w:r>
    </w:p>
    <w:p w:rsidR="000C7294" w:rsidRDefault="007732CA">
      <w:pPr>
        <w:ind w:firstLineChars="750" w:firstLine="2100"/>
        <w:jc w:val="left"/>
        <w:rPr>
          <w:rFonts w:ascii="微软雅黑" w:eastAsia="微软雅黑" w:hAnsi="微软雅黑"/>
          <w:sz w:val="28"/>
          <w:szCs w:val="28"/>
          <w:u w:val="single"/>
        </w:rPr>
      </w:pPr>
      <w:r>
        <w:rPr>
          <w:rFonts w:ascii="微软雅黑" w:eastAsia="微软雅黑" w:hAnsi="微软雅黑" w:hint="eastAsia"/>
          <w:sz w:val="28"/>
          <w:szCs w:val="28"/>
        </w:rPr>
        <w:t>分  发 编  号</w:t>
      </w:r>
      <w:r>
        <w:rPr>
          <w:rFonts w:ascii="微软雅黑" w:eastAsia="微软雅黑" w:hAnsi="微软雅黑" w:hint="eastAsia"/>
          <w:sz w:val="28"/>
          <w:szCs w:val="28"/>
          <w:u w:val="single"/>
        </w:rPr>
        <w:t xml:space="preserve"> SC-GTLY-2019 </w:t>
      </w:r>
    </w:p>
    <w:p w:rsidR="000C7294" w:rsidRDefault="007732CA">
      <w:pPr>
        <w:ind w:firstLineChars="750" w:firstLine="2100"/>
        <w:jc w:val="left"/>
        <w:rPr>
          <w:rFonts w:ascii="微软雅黑" w:eastAsia="微软雅黑" w:hAnsi="微软雅黑"/>
          <w:sz w:val="28"/>
          <w:szCs w:val="28"/>
          <w:u w:val="single"/>
        </w:rPr>
      </w:pPr>
      <w:r>
        <w:rPr>
          <w:rFonts w:ascii="微软雅黑" w:eastAsia="微软雅黑" w:hAnsi="微软雅黑" w:hint="eastAsia"/>
          <w:sz w:val="28"/>
          <w:szCs w:val="28"/>
        </w:rPr>
        <w:t>版次/修订状态</w:t>
      </w:r>
      <w:r>
        <w:rPr>
          <w:rFonts w:ascii="微软雅黑" w:eastAsia="微软雅黑" w:hAnsi="微软雅黑" w:hint="eastAsia"/>
          <w:sz w:val="28"/>
          <w:szCs w:val="28"/>
          <w:u w:val="single"/>
        </w:rPr>
        <w:t xml:space="preserve">     A/</w:t>
      </w:r>
      <w:r w:rsidR="004366DF">
        <w:rPr>
          <w:rFonts w:ascii="微软雅黑" w:eastAsia="微软雅黑" w:hAnsi="微软雅黑" w:hint="eastAsia"/>
          <w:sz w:val="28"/>
          <w:szCs w:val="28"/>
          <w:u w:val="single"/>
        </w:rPr>
        <w:t>1</w:t>
      </w:r>
      <w:r>
        <w:rPr>
          <w:rFonts w:ascii="微软雅黑" w:eastAsia="微软雅黑" w:hAnsi="微软雅黑" w:hint="eastAsia"/>
          <w:sz w:val="28"/>
          <w:szCs w:val="28"/>
          <w:u w:val="single"/>
        </w:rPr>
        <w:t xml:space="preserve">        </w:t>
      </w:r>
    </w:p>
    <w:p w:rsidR="000C7294" w:rsidRDefault="007732CA">
      <w:pPr>
        <w:ind w:firstLineChars="750" w:firstLine="2100"/>
        <w:rPr>
          <w:rFonts w:ascii="微软雅黑" w:eastAsia="微软雅黑" w:hAnsi="微软雅黑"/>
          <w:sz w:val="28"/>
          <w:szCs w:val="28"/>
          <w:u w:val="single"/>
        </w:rPr>
      </w:pPr>
      <w:r>
        <w:rPr>
          <w:rFonts w:ascii="微软雅黑" w:eastAsia="微软雅黑" w:hAnsi="微软雅黑" w:hint="eastAsia"/>
          <w:sz w:val="28"/>
          <w:szCs w:val="28"/>
        </w:rPr>
        <w:t>编制：</w:t>
      </w:r>
      <w:r>
        <w:rPr>
          <w:rFonts w:ascii="微软雅黑" w:eastAsia="微软雅黑" w:hAnsi="微软雅黑" w:hint="eastAsia"/>
          <w:sz w:val="28"/>
          <w:szCs w:val="28"/>
          <w:u w:val="single"/>
        </w:rPr>
        <w:t xml:space="preserve">         综合部        </w:t>
      </w:r>
    </w:p>
    <w:p w:rsidR="000C7294" w:rsidRDefault="007732CA">
      <w:pPr>
        <w:ind w:firstLineChars="750" w:firstLine="2100"/>
        <w:rPr>
          <w:rFonts w:ascii="微软雅黑" w:eastAsia="微软雅黑" w:hAnsi="微软雅黑"/>
          <w:sz w:val="28"/>
          <w:szCs w:val="28"/>
          <w:u w:val="single"/>
        </w:rPr>
      </w:pPr>
      <w:r>
        <w:rPr>
          <w:rFonts w:ascii="微软雅黑" w:eastAsia="微软雅黑" w:hAnsi="微软雅黑" w:hint="eastAsia"/>
          <w:sz w:val="28"/>
          <w:szCs w:val="28"/>
        </w:rPr>
        <w:t>审核：</w:t>
      </w:r>
      <w:r>
        <w:rPr>
          <w:rFonts w:ascii="微软雅黑" w:eastAsia="微软雅黑" w:hAnsi="微软雅黑" w:hint="eastAsia"/>
          <w:sz w:val="28"/>
          <w:szCs w:val="28"/>
          <w:u w:val="single"/>
        </w:rPr>
        <w:t xml:space="preserve">     庞志有              </w:t>
      </w:r>
    </w:p>
    <w:p w:rsidR="000C7294" w:rsidRDefault="007732CA">
      <w:pPr>
        <w:ind w:firstLineChars="750" w:firstLine="2100"/>
        <w:rPr>
          <w:rFonts w:ascii="微软雅黑" w:eastAsia="微软雅黑" w:hAnsi="微软雅黑"/>
          <w:sz w:val="28"/>
          <w:szCs w:val="28"/>
          <w:u w:val="single"/>
        </w:rPr>
      </w:pPr>
      <w:r>
        <w:rPr>
          <w:rFonts w:ascii="微软雅黑" w:eastAsia="微软雅黑" w:hAnsi="微软雅黑" w:hint="eastAsia"/>
          <w:sz w:val="28"/>
          <w:szCs w:val="28"/>
        </w:rPr>
        <w:t>批准：</w:t>
      </w:r>
      <w:r>
        <w:rPr>
          <w:rFonts w:ascii="微软雅黑" w:eastAsia="微软雅黑" w:hAnsi="微软雅黑" w:hint="eastAsia"/>
          <w:sz w:val="28"/>
          <w:szCs w:val="28"/>
          <w:u w:val="single"/>
        </w:rPr>
        <w:t xml:space="preserve">        马义山        </w:t>
      </w:r>
    </w:p>
    <w:p w:rsidR="000C7294" w:rsidRDefault="000C7294">
      <w:pPr>
        <w:ind w:firstLineChars="1150" w:firstLine="3220"/>
        <w:rPr>
          <w:rFonts w:ascii="微软雅黑" w:eastAsia="微软雅黑" w:hAnsi="微软雅黑"/>
          <w:sz w:val="28"/>
          <w:szCs w:val="28"/>
        </w:rPr>
      </w:pPr>
    </w:p>
    <w:p w:rsidR="000C7294" w:rsidRDefault="007732CA">
      <w:pPr>
        <w:rPr>
          <w:rFonts w:ascii="微软雅黑" w:eastAsia="微软雅黑" w:hAnsi="微软雅黑"/>
          <w:sz w:val="28"/>
          <w:szCs w:val="28"/>
        </w:rPr>
      </w:pPr>
      <w:r>
        <w:rPr>
          <w:rFonts w:ascii="微软雅黑" w:eastAsia="微软雅黑" w:hAnsi="微软雅黑" w:hint="eastAsia"/>
          <w:sz w:val="28"/>
          <w:szCs w:val="28"/>
        </w:rPr>
        <w:t>发布时间：</w:t>
      </w:r>
      <w:r>
        <w:rPr>
          <w:rFonts w:ascii="宋体" w:hAnsi="宋体" w:cs="华文中宋" w:hint="eastAsia"/>
          <w:b/>
          <w:sz w:val="32"/>
          <w:szCs w:val="32"/>
          <w:lang w:val="zh-CN"/>
        </w:rPr>
        <w:t>2019年4月22日</w:t>
      </w:r>
      <w:r>
        <w:rPr>
          <w:rFonts w:ascii="微软雅黑" w:eastAsia="微软雅黑" w:hAnsi="微软雅黑" w:hint="eastAsia"/>
          <w:sz w:val="28"/>
          <w:szCs w:val="28"/>
        </w:rPr>
        <w:t xml:space="preserve">   实施时间:</w:t>
      </w:r>
      <w:r>
        <w:rPr>
          <w:rFonts w:ascii="宋体" w:hAnsi="宋体" w:cs="华文中宋" w:hint="eastAsia"/>
          <w:b/>
          <w:sz w:val="32"/>
          <w:szCs w:val="32"/>
          <w:lang w:val="zh-CN"/>
        </w:rPr>
        <w:t>2019年4月22日</w:t>
      </w:r>
    </w:p>
    <w:p w:rsidR="000C7294" w:rsidRDefault="007732CA">
      <w:pPr>
        <w:jc w:val="center"/>
        <w:rPr>
          <w:rFonts w:ascii="微软雅黑" w:eastAsia="微软雅黑" w:hAnsi="微软雅黑"/>
          <w:sz w:val="28"/>
          <w:szCs w:val="28"/>
        </w:rPr>
      </w:pPr>
      <w:r>
        <w:rPr>
          <w:rFonts w:ascii="微软雅黑" w:eastAsia="微软雅黑" w:hAnsi="微软雅黑"/>
          <w:sz w:val="28"/>
          <w:szCs w:val="28"/>
        </w:rPr>
        <w:br w:type="page"/>
      </w:r>
    </w:p>
    <w:p w:rsidR="000C7294" w:rsidRDefault="000C7294">
      <w:pPr>
        <w:jc w:val="center"/>
        <w:rPr>
          <w:rFonts w:ascii="微软雅黑" w:eastAsia="微软雅黑" w:hAnsi="微软雅黑"/>
          <w:sz w:val="28"/>
          <w:szCs w:val="28"/>
        </w:rPr>
      </w:pPr>
    </w:p>
    <w:p w:rsidR="000C7294" w:rsidRDefault="007732CA">
      <w:pPr>
        <w:jc w:val="center"/>
        <w:rPr>
          <w:rFonts w:ascii="微软雅黑" w:eastAsia="微软雅黑" w:hAnsi="微软雅黑"/>
          <w:b/>
          <w:sz w:val="32"/>
          <w:szCs w:val="28"/>
        </w:rPr>
      </w:pPr>
      <w:r>
        <w:rPr>
          <w:rFonts w:ascii="微软雅黑" w:eastAsia="微软雅黑" w:hAnsi="微软雅黑" w:hint="eastAsia"/>
          <w:b/>
          <w:sz w:val="32"/>
          <w:szCs w:val="28"/>
        </w:rPr>
        <w:t>目   录</w:t>
      </w:r>
    </w:p>
    <w:p w:rsidR="000C7294" w:rsidRDefault="007732CA">
      <w:pPr>
        <w:spacing w:line="400" w:lineRule="exact"/>
        <w:rPr>
          <w:rFonts w:ascii="微软雅黑" w:eastAsia="微软雅黑" w:hAnsi="微软雅黑"/>
          <w:sz w:val="24"/>
          <w:szCs w:val="24"/>
        </w:rPr>
      </w:pPr>
      <w:r>
        <w:rPr>
          <w:rFonts w:ascii="微软雅黑" w:eastAsia="微软雅黑" w:hAnsi="微软雅黑"/>
          <w:sz w:val="24"/>
          <w:szCs w:val="24"/>
        </w:rPr>
        <w:t>0.1</w:t>
      </w:r>
      <w:r>
        <w:rPr>
          <w:rFonts w:ascii="微软雅黑" w:eastAsia="微软雅黑" w:hAnsi="微软雅黑" w:hint="eastAsia"/>
          <w:sz w:val="24"/>
          <w:szCs w:val="24"/>
        </w:rPr>
        <w:t xml:space="preserve"> 质量手册颁布令-----------------------------------------------------1</w:t>
      </w:r>
    </w:p>
    <w:p w:rsidR="000C7294" w:rsidRDefault="007732CA">
      <w:pPr>
        <w:spacing w:line="400" w:lineRule="exact"/>
        <w:rPr>
          <w:rFonts w:ascii="微软雅黑" w:eastAsia="微软雅黑" w:hAnsi="微软雅黑"/>
          <w:sz w:val="24"/>
          <w:szCs w:val="24"/>
        </w:rPr>
      </w:pPr>
      <w:r>
        <w:rPr>
          <w:rFonts w:ascii="微软雅黑" w:eastAsia="微软雅黑" w:hAnsi="微软雅黑" w:hint="eastAsia"/>
          <w:sz w:val="24"/>
          <w:szCs w:val="24"/>
        </w:rPr>
        <w:t>0.2 管理者代表任命书-------------------------------------------------- 1</w:t>
      </w:r>
    </w:p>
    <w:p w:rsidR="000C7294" w:rsidRDefault="007732CA">
      <w:pPr>
        <w:spacing w:line="400" w:lineRule="exact"/>
        <w:rPr>
          <w:rFonts w:ascii="微软雅黑" w:eastAsia="微软雅黑" w:hAnsi="微软雅黑"/>
          <w:sz w:val="24"/>
          <w:szCs w:val="24"/>
        </w:rPr>
      </w:pPr>
      <w:r>
        <w:rPr>
          <w:rFonts w:ascii="微软雅黑" w:eastAsia="微软雅黑" w:hAnsi="微软雅黑" w:hint="eastAsia"/>
          <w:sz w:val="24"/>
          <w:szCs w:val="24"/>
        </w:rPr>
        <w:t>0.3 企业介绍------------------------------------------------------------1</w:t>
      </w:r>
    </w:p>
    <w:p w:rsidR="000C7294" w:rsidRDefault="007732CA">
      <w:pPr>
        <w:spacing w:line="400" w:lineRule="exact"/>
        <w:rPr>
          <w:rFonts w:ascii="微软雅黑" w:eastAsia="微软雅黑" w:hAnsi="微软雅黑"/>
          <w:sz w:val="24"/>
          <w:szCs w:val="24"/>
        </w:rPr>
      </w:pPr>
      <w:r>
        <w:rPr>
          <w:rFonts w:ascii="微软雅黑" w:eastAsia="微软雅黑" w:hAnsi="微软雅黑" w:hint="eastAsia"/>
          <w:sz w:val="24"/>
          <w:szCs w:val="24"/>
        </w:rPr>
        <w:t>0.4 组织架构图--------------------------------------------------------- 2</w:t>
      </w:r>
    </w:p>
    <w:p w:rsidR="000C7294" w:rsidRDefault="007732CA">
      <w:pPr>
        <w:spacing w:line="400" w:lineRule="exact"/>
        <w:rPr>
          <w:rFonts w:ascii="微软雅黑" w:eastAsia="微软雅黑" w:hAnsi="微软雅黑"/>
          <w:sz w:val="24"/>
          <w:szCs w:val="24"/>
        </w:rPr>
      </w:pPr>
      <w:r>
        <w:rPr>
          <w:rFonts w:ascii="微软雅黑" w:eastAsia="微软雅黑" w:hAnsi="微软雅黑" w:hint="eastAsia"/>
          <w:sz w:val="24"/>
          <w:szCs w:val="24"/>
        </w:rPr>
        <w:t>0.5 智能分配表---------------------------------------------------------3</w:t>
      </w:r>
    </w:p>
    <w:p w:rsidR="000C7294" w:rsidRDefault="007732CA">
      <w:pPr>
        <w:spacing w:line="400" w:lineRule="exact"/>
        <w:rPr>
          <w:rFonts w:ascii="微软雅黑" w:eastAsia="微软雅黑" w:hAnsi="微软雅黑"/>
          <w:sz w:val="24"/>
          <w:szCs w:val="24"/>
        </w:rPr>
      </w:pPr>
      <w:r>
        <w:rPr>
          <w:rFonts w:ascii="微软雅黑" w:eastAsia="微软雅黑" w:hAnsi="微软雅黑" w:hint="eastAsia"/>
          <w:sz w:val="24"/>
          <w:szCs w:val="24"/>
        </w:rPr>
        <w:t>0.6 质量手册说明-------------------------------------------------------4</w:t>
      </w:r>
    </w:p>
    <w:p w:rsidR="000C7294" w:rsidRDefault="007732CA">
      <w:pPr>
        <w:spacing w:line="400" w:lineRule="exact"/>
        <w:rPr>
          <w:rFonts w:ascii="微软雅黑" w:eastAsia="微软雅黑" w:hAnsi="微软雅黑"/>
          <w:sz w:val="24"/>
          <w:szCs w:val="24"/>
        </w:rPr>
      </w:pPr>
      <w:r>
        <w:rPr>
          <w:rFonts w:ascii="微软雅黑" w:eastAsia="微软雅黑" w:hAnsi="微软雅黑" w:hint="eastAsia"/>
          <w:sz w:val="24"/>
          <w:szCs w:val="24"/>
        </w:rPr>
        <w:t>1 范围------------------------------------------------------------------4</w:t>
      </w:r>
    </w:p>
    <w:p w:rsidR="000C7294" w:rsidRDefault="007732CA">
      <w:pPr>
        <w:spacing w:line="400" w:lineRule="exact"/>
        <w:rPr>
          <w:rFonts w:ascii="微软雅黑" w:eastAsia="微软雅黑" w:hAnsi="微软雅黑"/>
          <w:sz w:val="24"/>
          <w:szCs w:val="24"/>
        </w:rPr>
      </w:pPr>
      <w:r>
        <w:rPr>
          <w:rFonts w:ascii="微软雅黑" w:eastAsia="微软雅黑" w:hAnsi="微软雅黑" w:hint="eastAsia"/>
          <w:sz w:val="24"/>
          <w:szCs w:val="24"/>
        </w:rPr>
        <w:t>2 规范性引用文件-------------------------------------------------------5</w:t>
      </w:r>
    </w:p>
    <w:p w:rsidR="000C7294" w:rsidRDefault="007732CA">
      <w:pPr>
        <w:spacing w:line="400" w:lineRule="exact"/>
        <w:rPr>
          <w:rFonts w:ascii="微软雅黑" w:eastAsia="微软雅黑" w:hAnsi="微软雅黑"/>
          <w:sz w:val="24"/>
          <w:szCs w:val="24"/>
        </w:rPr>
      </w:pPr>
      <w:r>
        <w:rPr>
          <w:rFonts w:ascii="微软雅黑" w:eastAsia="微软雅黑" w:hAnsi="微软雅黑" w:hint="eastAsia"/>
          <w:sz w:val="24"/>
          <w:szCs w:val="24"/>
        </w:rPr>
        <w:t>3 术语和定义------------------------------------------------------------6</w:t>
      </w:r>
    </w:p>
    <w:p w:rsidR="000C7294" w:rsidRDefault="007732CA">
      <w:pPr>
        <w:spacing w:line="400" w:lineRule="exact"/>
        <w:rPr>
          <w:rFonts w:ascii="微软雅黑" w:eastAsia="微软雅黑" w:hAnsi="微软雅黑"/>
          <w:sz w:val="24"/>
          <w:szCs w:val="24"/>
        </w:rPr>
      </w:pPr>
      <w:r>
        <w:rPr>
          <w:rFonts w:ascii="微软雅黑" w:eastAsia="微软雅黑" w:hAnsi="微软雅黑" w:hint="eastAsia"/>
          <w:sz w:val="24"/>
          <w:szCs w:val="24"/>
        </w:rPr>
        <w:t>4 组织环境--------------------------------------------------------------7</w:t>
      </w:r>
    </w:p>
    <w:p w:rsidR="000C7294" w:rsidRDefault="007732CA">
      <w:pPr>
        <w:spacing w:line="400" w:lineRule="exact"/>
        <w:rPr>
          <w:rFonts w:ascii="微软雅黑" w:eastAsia="微软雅黑" w:hAnsi="微软雅黑"/>
          <w:sz w:val="24"/>
          <w:szCs w:val="24"/>
        </w:rPr>
      </w:pPr>
      <w:r>
        <w:rPr>
          <w:rFonts w:ascii="微软雅黑" w:eastAsia="微软雅黑" w:hAnsi="微软雅黑" w:hint="eastAsia"/>
          <w:sz w:val="24"/>
          <w:szCs w:val="24"/>
        </w:rPr>
        <w:t>4.1 理解组织及其环境---------------------------------------------------7</w:t>
      </w:r>
    </w:p>
    <w:p w:rsidR="000C7294" w:rsidRDefault="007732CA">
      <w:pPr>
        <w:spacing w:line="400" w:lineRule="exact"/>
        <w:rPr>
          <w:rFonts w:ascii="微软雅黑" w:eastAsia="微软雅黑" w:hAnsi="微软雅黑"/>
          <w:sz w:val="24"/>
          <w:szCs w:val="24"/>
        </w:rPr>
      </w:pPr>
      <w:r>
        <w:rPr>
          <w:rFonts w:ascii="微软雅黑" w:eastAsia="微软雅黑" w:hAnsi="微软雅黑" w:hint="eastAsia"/>
          <w:sz w:val="24"/>
          <w:szCs w:val="24"/>
        </w:rPr>
        <w:t>4.2 理解相关方的需求和期望--------------------------------------------7</w:t>
      </w:r>
    </w:p>
    <w:p w:rsidR="000C7294" w:rsidRDefault="007732CA">
      <w:pPr>
        <w:spacing w:line="400" w:lineRule="exact"/>
        <w:rPr>
          <w:rFonts w:ascii="微软雅黑" w:eastAsia="微软雅黑" w:hAnsi="微软雅黑"/>
          <w:sz w:val="24"/>
          <w:szCs w:val="24"/>
        </w:rPr>
      </w:pPr>
      <w:r>
        <w:rPr>
          <w:rFonts w:ascii="微软雅黑" w:eastAsia="微软雅黑" w:hAnsi="微软雅黑" w:hint="eastAsia"/>
          <w:sz w:val="24"/>
          <w:szCs w:val="24"/>
        </w:rPr>
        <w:t>4.3 确定质量管理体系的范围--------------------------------------------8</w:t>
      </w:r>
    </w:p>
    <w:p w:rsidR="000C7294" w:rsidRDefault="007732CA">
      <w:pPr>
        <w:spacing w:line="400" w:lineRule="exact"/>
        <w:rPr>
          <w:rFonts w:ascii="微软雅黑" w:eastAsia="微软雅黑" w:hAnsi="微软雅黑"/>
          <w:sz w:val="24"/>
          <w:szCs w:val="24"/>
        </w:rPr>
      </w:pPr>
      <w:r>
        <w:rPr>
          <w:rFonts w:ascii="微软雅黑" w:eastAsia="微软雅黑" w:hAnsi="微软雅黑" w:hint="eastAsia"/>
          <w:sz w:val="24"/>
          <w:szCs w:val="24"/>
        </w:rPr>
        <w:t>4.4 质量管理体系及其过程----------------------------------------------8</w:t>
      </w:r>
    </w:p>
    <w:p w:rsidR="000C7294" w:rsidRDefault="007732CA">
      <w:pPr>
        <w:spacing w:line="400" w:lineRule="exact"/>
        <w:rPr>
          <w:rFonts w:ascii="微软雅黑" w:eastAsia="微软雅黑" w:hAnsi="微软雅黑"/>
          <w:sz w:val="24"/>
          <w:szCs w:val="24"/>
        </w:rPr>
      </w:pPr>
      <w:r>
        <w:rPr>
          <w:rFonts w:ascii="微软雅黑" w:eastAsia="微软雅黑" w:hAnsi="微软雅黑" w:hint="eastAsia"/>
          <w:sz w:val="24"/>
          <w:szCs w:val="24"/>
        </w:rPr>
        <w:t>5 领导作用--------------------------------------------------------------8</w:t>
      </w:r>
    </w:p>
    <w:p w:rsidR="000C7294" w:rsidRDefault="007732CA">
      <w:pPr>
        <w:spacing w:line="400" w:lineRule="exact"/>
        <w:rPr>
          <w:rFonts w:ascii="微软雅黑" w:eastAsia="微软雅黑" w:hAnsi="微软雅黑"/>
          <w:sz w:val="24"/>
          <w:szCs w:val="24"/>
        </w:rPr>
      </w:pPr>
      <w:r>
        <w:rPr>
          <w:rFonts w:ascii="微软雅黑" w:eastAsia="微软雅黑" w:hAnsi="微软雅黑" w:hint="eastAsia"/>
          <w:sz w:val="24"/>
          <w:szCs w:val="24"/>
        </w:rPr>
        <w:t>5.1 领导的作用和承诺---------------------------------------------------9</w:t>
      </w:r>
    </w:p>
    <w:p w:rsidR="000C7294" w:rsidRDefault="007732CA">
      <w:pPr>
        <w:spacing w:line="40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t>5.1.1 总则----------------------------------------------------------9</w:t>
      </w:r>
    </w:p>
    <w:p w:rsidR="000C7294" w:rsidRDefault="007732CA">
      <w:pPr>
        <w:spacing w:line="40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t>5.1.2 以顾客为关注焦点--------------------------------------------9</w:t>
      </w:r>
    </w:p>
    <w:p w:rsidR="000C7294" w:rsidRDefault="007732CA">
      <w:pPr>
        <w:spacing w:line="400" w:lineRule="exact"/>
        <w:rPr>
          <w:rFonts w:ascii="微软雅黑" w:eastAsia="微软雅黑" w:hAnsi="微软雅黑"/>
          <w:sz w:val="24"/>
          <w:szCs w:val="24"/>
        </w:rPr>
      </w:pPr>
      <w:r>
        <w:rPr>
          <w:rFonts w:ascii="微软雅黑" w:eastAsia="微软雅黑" w:hAnsi="微软雅黑" w:hint="eastAsia"/>
          <w:sz w:val="24"/>
          <w:szCs w:val="24"/>
        </w:rPr>
        <w:t>5.2 方针----------------------------------------------------------------10</w:t>
      </w:r>
    </w:p>
    <w:p w:rsidR="000C7294" w:rsidRDefault="007732CA">
      <w:pPr>
        <w:spacing w:line="40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t>5.2.1制度质量方针-------------------------------------------------11</w:t>
      </w:r>
    </w:p>
    <w:p w:rsidR="000C7294" w:rsidRDefault="007732CA">
      <w:pPr>
        <w:spacing w:line="40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t>5.2.2</w:t>
      </w:r>
      <w:r>
        <w:rPr>
          <w:rFonts w:ascii="微软雅黑" w:eastAsia="微软雅黑" w:hAnsi="微软雅黑" w:hint="eastAsia"/>
          <w:b/>
          <w:sz w:val="24"/>
          <w:szCs w:val="24"/>
        </w:rPr>
        <w:t xml:space="preserve"> </w:t>
      </w:r>
      <w:r>
        <w:rPr>
          <w:rFonts w:ascii="微软雅黑" w:eastAsia="微软雅黑" w:hAnsi="微软雅黑" w:hint="eastAsia"/>
          <w:sz w:val="24"/>
          <w:szCs w:val="24"/>
        </w:rPr>
        <w:t>沟通质量方针------------------------------------------------12</w:t>
      </w:r>
    </w:p>
    <w:p w:rsidR="000C7294" w:rsidRDefault="007732CA">
      <w:pPr>
        <w:spacing w:line="400" w:lineRule="exact"/>
        <w:rPr>
          <w:rFonts w:ascii="微软雅黑" w:eastAsia="微软雅黑" w:hAnsi="微软雅黑"/>
          <w:sz w:val="24"/>
          <w:szCs w:val="24"/>
        </w:rPr>
      </w:pPr>
      <w:r>
        <w:rPr>
          <w:rFonts w:ascii="微软雅黑" w:eastAsia="微软雅黑" w:hAnsi="微软雅黑" w:hint="eastAsia"/>
          <w:sz w:val="24"/>
          <w:szCs w:val="24"/>
        </w:rPr>
        <w:t>5.3 组织的岗位、职责和权限-------------------------------------------13</w:t>
      </w:r>
    </w:p>
    <w:p w:rsidR="000C7294" w:rsidRDefault="007732CA">
      <w:pPr>
        <w:spacing w:line="400" w:lineRule="exact"/>
        <w:rPr>
          <w:rFonts w:ascii="微软雅黑" w:eastAsia="微软雅黑" w:hAnsi="微软雅黑"/>
          <w:sz w:val="24"/>
          <w:szCs w:val="24"/>
        </w:rPr>
      </w:pPr>
      <w:r>
        <w:rPr>
          <w:rFonts w:ascii="微软雅黑" w:eastAsia="微软雅黑" w:hAnsi="微软雅黑" w:hint="eastAsia"/>
          <w:sz w:val="24"/>
          <w:szCs w:val="24"/>
        </w:rPr>
        <w:t>6 策划------------------------------------------------------------------13</w:t>
      </w:r>
    </w:p>
    <w:p w:rsidR="000C7294" w:rsidRDefault="007732CA">
      <w:pPr>
        <w:spacing w:line="400" w:lineRule="exact"/>
        <w:rPr>
          <w:rFonts w:ascii="微软雅黑" w:eastAsia="微软雅黑" w:hAnsi="微软雅黑"/>
          <w:sz w:val="24"/>
          <w:szCs w:val="24"/>
        </w:rPr>
      </w:pPr>
      <w:r>
        <w:rPr>
          <w:rFonts w:ascii="微软雅黑" w:eastAsia="微软雅黑" w:hAnsi="微软雅黑" w:hint="eastAsia"/>
          <w:sz w:val="24"/>
          <w:szCs w:val="24"/>
        </w:rPr>
        <w:t>6.1 应对风险和机遇的措施---------------------------------------------14</w:t>
      </w:r>
    </w:p>
    <w:p w:rsidR="000C7294" w:rsidRDefault="007732CA">
      <w:pPr>
        <w:spacing w:line="400" w:lineRule="exact"/>
        <w:rPr>
          <w:rFonts w:ascii="微软雅黑" w:eastAsia="微软雅黑" w:hAnsi="微软雅黑"/>
          <w:sz w:val="24"/>
          <w:szCs w:val="24"/>
        </w:rPr>
      </w:pPr>
      <w:r>
        <w:rPr>
          <w:rFonts w:ascii="微软雅黑" w:eastAsia="微软雅黑" w:hAnsi="微软雅黑" w:hint="eastAsia"/>
          <w:sz w:val="24"/>
          <w:szCs w:val="24"/>
        </w:rPr>
        <w:t>6.2 质量目标及其实现的策划-------------------------------------------14</w:t>
      </w:r>
    </w:p>
    <w:p w:rsidR="000C7294" w:rsidRDefault="007732CA">
      <w:pPr>
        <w:spacing w:line="400" w:lineRule="exact"/>
        <w:rPr>
          <w:rFonts w:ascii="微软雅黑" w:eastAsia="微软雅黑" w:hAnsi="微软雅黑"/>
          <w:sz w:val="24"/>
          <w:szCs w:val="24"/>
        </w:rPr>
      </w:pPr>
      <w:r>
        <w:rPr>
          <w:rFonts w:ascii="微软雅黑" w:eastAsia="微软雅黑" w:hAnsi="微软雅黑" w:hint="eastAsia"/>
          <w:sz w:val="24"/>
          <w:szCs w:val="24"/>
        </w:rPr>
        <w:t>6.3 变更的策划---------------------------------------------------------14</w:t>
      </w:r>
    </w:p>
    <w:p w:rsidR="000C7294" w:rsidRDefault="007732CA">
      <w:pPr>
        <w:spacing w:line="400" w:lineRule="exact"/>
        <w:rPr>
          <w:rFonts w:ascii="微软雅黑" w:eastAsia="微软雅黑" w:hAnsi="微软雅黑"/>
          <w:sz w:val="24"/>
          <w:szCs w:val="24"/>
        </w:rPr>
      </w:pPr>
      <w:r>
        <w:rPr>
          <w:rFonts w:ascii="微软雅黑" w:eastAsia="微软雅黑" w:hAnsi="微软雅黑" w:hint="eastAsia"/>
          <w:sz w:val="24"/>
          <w:szCs w:val="24"/>
        </w:rPr>
        <w:t>7 支持------------------------------------------------------------------15</w:t>
      </w:r>
    </w:p>
    <w:p w:rsidR="000C7294" w:rsidRDefault="007732CA">
      <w:pPr>
        <w:spacing w:line="400" w:lineRule="exact"/>
        <w:rPr>
          <w:rFonts w:ascii="微软雅黑" w:eastAsia="微软雅黑" w:hAnsi="微软雅黑"/>
          <w:sz w:val="24"/>
          <w:szCs w:val="24"/>
        </w:rPr>
      </w:pPr>
      <w:r>
        <w:rPr>
          <w:rFonts w:ascii="微软雅黑" w:eastAsia="微软雅黑" w:hAnsi="微软雅黑" w:hint="eastAsia"/>
          <w:sz w:val="24"/>
          <w:szCs w:val="24"/>
        </w:rPr>
        <w:t>7.1 资源----------------------------------------------------------------16</w:t>
      </w:r>
    </w:p>
    <w:p w:rsidR="000C7294" w:rsidRDefault="007732CA">
      <w:pPr>
        <w:spacing w:line="400" w:lineRule="exact"/>
        <w:ind w:firstLine="465"/>
        <w:rPr>
          <w:rFonts w:ascii="微软雅黑" w:eastAsia="微软雅黑" w:hAnsi="微软雅黑"/>
          <w:sz w:val="24"/>
          <w:szCs w:val="24"/>
        </w:rPr>
      </w:pPr>
      <w:r>
        <w:rPr>
          <w:rFonts w:ascii="微软雅黑" w:eastAsia="微软雅黑" w:hAnsi="微软雅黑" w:hint="eastAsia"/>
          <w:sz w:val="24"/>
          <w:szCs w:val="24"/>
        </w:rPr>
        <w:t>7.1.1 总则---------------------------------------------------------16</w:t>
      </w:r>
    </w:p>
    <w:p w:rsidR="000C7294" w:rsidRDefault="007732CA">
      <w:pPr>
        <w:spacing w:line="400" w:lineRule="exact"/>
        <w:ind w:firstLine="465"/>
        <w:rPr>
          <w:rFonts w:ascii="微软雅黑" w:eastAsia="微软雅黑" w:hAnsi="微软雅黑"/>
          <w:sz w:val="24"/>
          <w:szCs w:val="24"/>
        </w:rPr>
      </w:pPr>
      <w:r>
        <w:rPr>
          <w:rFonts w:ascii="微软雅黑" w:eastAsia="微软雅黑" w:hAnsi="微软雅黑" w:hint="eastAsia"/>
          <w:sz w:val="24"/>
          <w:szCs w:val="24"/>
        </w:rPr>
        <w:t>7.1.2 人员---------------------------------------------------------17</w:t>
      </w:r>
    </w:p>
    <w:p w:rsidR="000C7294" w:rsidRDefault="007732CA">
      <w:pPr>
        <w:spacing w:line="400" w:lineRule="exact"/>
        <w:ind w:firstLine="465"/>
        <w:rPr>
          <w:rFonts w:ascii="微软雅黑" w:eastAsia="微软雅黑" w:hAnsi="微软雅黑"/>
          <w:sz w:val="24"/>
          <w:szCs w:val="24"/>
        </w:rPr>
      </w:pPr>
      <w:r>
        <w:rPr>
          <w:rFonts w:ascii="微软雅黑" w:eastAsia="微软雅黑" w:hAnsi="微软雅黑" w:hint="eastAsia"/>
          <w:sz w:val="24"/>
          <w:szCs w:val="24"/>
        </w:rPr>
        <w:t>7.1.3 基础设施----------------------------------------------------17</w:t>
      </w:r>
    </w:p>
    <w:p w:rsidR="000C7294" w:rsidRDefault="007732CA">
      <w:pPr>
        <w:spacing w:line="400" w:lineRule="exact"/>
        <w:ind w:firstLine="465"/>
        <w:rPr>
          <w:rFonts w:ascii="微软雅黑" w:eastAsia="微软雅黑" w:hAnsi="微软雅黑"/>
          <w:sz w:val="24"/>
          <w:szCs w:val="24"/>
        </w:rPr>
      </w:pPr>
      <w:r>
        <w:rPr>
          <w:rFonts w:ascii="微软雅黑" w:eastAsia="微软雅黑" w:hAnsi="微软雅黑" w:hint="eastAsia"/>
          <w:sz w:val="24"/>
          <w:szCs w:val="24"/>
        </w:rPr>
        <w:lastRenderedPageBreak/>
        <w:t>7.1.4 过程运行环境-----------------------------------------------17</w:t>
      </w:r>
    </w:p>
    <w:p w:rsidR="000C7294" w:rsidRDefault="007732CA">
      <w:pPr>
        <w:spacing w:line="400" w:lineRule="exact"/>
        <w:ind w:firstLine="465"/>
        <w:rPr>
          <w:rFonts w:ascii="微软雅黑" w:eastAsia="微软雅黑" w:hAnsi="微软雅黑"/>
          <w:sz w:val="24"/>
          <w:szCs w:val="24"/>
        </w:rPr>
      </w:pPr>
      <w:r>
        <w:rPr>
          <w:rFonts w:ascii="微软雅黑" w:eastAsia="微软雅黑" w:hAnsi="微软雅黑" w:hint="eastAsia"/>
          <w:sz w:val="24"/>
          <w:szCs w:val="24"/>
        </w:rPr>
        <w:t>7.1.5 监视和测量资源---------------------------------------------17</w:t>
      </w:r>
    </w:p>
    <w:p w:rsidR="000C7294" w:rsidRDefault="007732CA">
      <w:pPr>
        <w:spacing w:line="400" w:lineRule="exact"/>
        <w:ind w:firstLine="465"/>
        <w:rPr>
          <w:rFonts w:ascii="微软雅黑" w:eastAsia="微软雅黑" w:hAnsi="微软雅黑"/>
          <w:sz w:val="24"/>
          <w:szCs w:val="24"/>
        </w:rPr>
      </w:pPr>
      <w:r>
        <w:rPr>
          <w:rFonts w:ascii="微软雅黑" w:eastAsia="微软雅黑" w:hAnsi="微软雅黑" w:hint="eastAsia"/>
          <w:sz w:val="24"/>
          <w:szCs w:val="24"/>
        </w:rPr>
        <w:t>7.1.6 组织的知识--------------------------------------------------18</w:t>
      </w:r>
    </w:p>
    <w:p w:rsidR="000C7294" w:rsidRDefault="007732CA">
      <w:pPr>
        <w:spacing w:line="400" w:lineRule="exact"/>
        <w:rPr>
          <w:rFonts w:ascii="微软雅黑" w:eastAsia="微软雅黑" w:hAnsi="微软雅黑"/>
          <w:sz w:val="24"/>
          <w:szCs w:val="24"/>
        </w:rPr>
      </w:pPr>
      <w:r>
        <w:rPr>
          <w:rFonts w:ascii="微软雅黑" w:eastAsia="微软雅黑" w:hAnsi="微软雅黑" w:hint="eastAsia"/>
          <w:sz w:val="24"/>
          <w:szCs w:val="24"/>
        </w:rPr>
        <w:t>7.2 能力---------------------------------------------------------------18</w:t>
      </w:r>
    </w:p>
    <w:p w:rsidR="000C7294" w:rsidRDefault="007732CA">
      <w:pPr>
        <w:spacing w:line="400" w:lineRule="exact"/>
        <w:rPr>
          <w:rFonts w:ascii="微软雅黑" w:eastAsia="微软雅黑" w:hAnsi="微软雅黑"/>
          <w:sz w:val="24"/>
          <w:szCs w:val="24"/>
        </w:rPr>
      </w:pPr>
      <w:r>
        <w:rPr>
          <w:rFonts w:ascii="微软雅黑" w:eastAsia="微软雅黑" w:hAnsi="微软雅黑" w:hint="eastAsia"/>
          <w:sz w:val="24"/>
          <w:szCs w:val="24"/>
        </w:rPr>
        <w:t>7.3 意识---------------------------------------------------------------19</w:t>
      </w:r>
    </w:p>
    <w:p w:rsidR="000C7294" w:rsidRDefault="007732CA">
      <w:pPr>
        <w:spacing w:line="400" w:lineRule="exact"/>
        <w:rPr>
          <w:rFonts w:ascii="微软雅黑" w:eastAsia="微软雅黑" w:hAnsi="微软雅黑"/>
          <w:sz w:val="24"/>
          <w:szCs w:val="24"/>
        </w:rPr>
      </w:pPr>
      <w:r>
        <w:rPr>
          <w:rFonts w:ascii="微软雅黑" w:eastAsia="微软雅黑" w:hAnsi="微软雅黑" w:hint="eastAsia"/>
          <w:sz w:val="24"/>
          <w:szCs w:val="24"/>
        </w:rPr>
        <w:t>7.4 沟通---------------------------------------------------------------19</w:t>
      </w:r>
    </w:p>
    <w:p w:rsidR="000C7294" w:rsidRDefault="007732CA">
      <w:pPr>
        <w:spacing w:line="40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t>7.5 成文信息------------------------------------------------------20</w:t>
      </w:r>
    </w:p>
    <w:p w:rsidR="000C7294" w:rsidRDefault="007732CA">
      <w:pPr>
        <w:spacing w:line="40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t>7.5.1 总则---------------------------------------------------------20</w:t>
      </w:r>
    </w:p>
    <w:p w:rsidR="000C7294" w:rsidRDefault="007732CA">
      <w:pPr>
        <w:spacing w:line="40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t>7.5.2 创建和更新--------------------------------------------------21</w:t>
      </w:r>
    </w:p>
    <w:p w:rsidR="000C7294" w:rsidRDefault="007732CA">
      <w:pPr>
        <w:spacing w:line="40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t>7.5.3 成文信息控制------------------------------------------------21</w:t>
      </w:r>
    </w:p>
    <w:p w:rsidR="000C7294" w:rsidRDefault="007732CA">
      <w:pPr>
        <w:spacing w:line="400" w:lineRule="exact"/>
        <w:rPr>
          <w:rFonts w:ascii="微软雅黑" w:eastAsia="微软雅黑" w:hAnsi="微软雅黑"/>
          <w:sz w:val="24"/>
          <w:szCs w:val="24"/>
        </w:rPr>
      </w:pPr>
      <w:r>
        <w:rPr>
          <w:rFonts w:ascii="微软雅黑" w:eastAsia="微软雅黑" w:hAnsi="微软雅黑" w:hint="eastAsia"/>
          <w:sz w:val="24"/>
          <w:szCs w:val="24"/>
        </w:rPr>
        <w:t>8 运行-----------------------------------------------------------------22</w:t>
      </w:r>
    </w:p>
    <w:p w:rsidR="000C7294" w:rsidRDefault="007732CA">
      <w:pPr>
        <w:spacing w:line="400" w:lineRule="exact"/>
        <w:rPr>
          <w:rFonts w:ascii="微软雅黑" w:eastAsia="微软雅黑" w:hAnsi="微软雅黑"/>
          <w:sz w:val="24"/>
          <w:szCs w:val="24"/>
        </w:rPr>
      </w:pPr>
      <w:r>
        <w:rPr>
          <w:rFonts w:ascii="微软雅黑" w:eastAsia="微软雅黑" w:hAnsi="微软雅黑" w:hint="eastAsia"/>
          <w:sz w:val="24"/>
          <w:szCs w:val="24"/>
        </w:rPr>
        <w:t>8.1 运行的策划和控制-------------------------------------------------22</w:t>
      </w:r>
    </w:p>
    <w:p w:rsidR="000C7294" w:rsidRDefault="007732CA">
      <w:pPr>
        <w:spacing w:line="400" w:lineRule="exact"/>
        <w:rPr>
          <w:rFonts w:ascii="微软雅黑" w:eastAsia="微软雅黑" w:hAnsi="微软雅黑"/>
          <w:sz w:val="24"/>
          <w:szCs w:val="24"/>
        </w:rPr>
      </w:pPr>
      <w:r>
        <w:rPr>
          <w:rFonts w:ascii="微软雅黑" w:eastAsia="微软雅黑" w:hAnsi="微软雅黑" w:hint="eastAsia"/>
          <w:sz w:val="24"/>
          <w:szCs w:val="24"/>
        </w:rPr>
        <w:t>8.2 产品和服务的要求-------------------------------------------------23</w:t>
      </w:r>
    </w:p>
    <w:p w:rsidR="000C7294" w:rsidRDefault="007732CA">
      <w:pPr>
        <w:spacing w:line="400" w:lineRule="exact"/>
        <w:ind w:firstLine="465"/>
        <w:rPr>
          <w:rFonts w:ascii="微软雅黑" w:eastAsia="微软雅黑" w:hAnsi="微软雅黑"/>
          <w:sz w:val="24"/>
          <w:szCs w:val="24"/>
        </w:rPr>
      </w:pPr>
      <w:r>
        <w:rPr>
          <w:rFonts w:ascii="微软雅黑" w:eastAsia="微软雅黑" w:hAnsi="微软雅黑" w:hint="eastAsia"/>
          <w:sz w:val="24"/>
          <w:szCs w:val="24"/>
        </w:rPr>
        <w:t>8.2.1 客户沟通----------------------------------------------------23</w:t>
      </w:r>
    </w:p>
    <w:p w:rsidR="000C7294" w:rsidRDefault="007732CA">
      <w:pPr>
        <w:spacing w:line="400" w:lineRule="exact"/>
        <w:ind w:firstLine="465"/>
        <w:rPr>
          <w:rFonts w:ascii="微软雅黑" w:eastAsia="微软雅黑" w:hAnsi="微软雅黑"/>
          <w:sz w:val="24"/>
          <w:szCs w:val="24"/>
        </w:rPr>
      </w:pPr>
      <w:r>
        <w:rPr>
          <w:rFonts w:ascii="微软雅黑" w:eastAsia="微软雅黑" w:hAnsi="微软雅黑" w:hint="eastAsia"/>
          <w:sz w:val="24"/>
          <w:szCs w:val="24"/>
        </w:rPr>
        <w:t>8.2.2 产品和服务要求的确定---------------------------------------23</w:t>
      </w:r>
    </w:p>
    <w:p w:rsidR="000C7294" w:rsidRDefault="007732CA">
      <w:pPr>
        <w:spacing w:line="400" w:lineRule="exact"/>
        <w:ind w:firstLine="465"/>
        <w:rPr>
          <w:rFonts w:ascii="微软雅黑" w:eastAsia="微软雅黑" w:hAnsi="微软雅黑"/>
          <w:sz w:val="24"/>
          <w:szCs w:val="24"/>
        </w:rPr>
      </w:pPr>
      <w:r>
        <w:rPr>
          <w:rFonts w:ascii="微软雅黑" w:eastAsia="微软雅黑" w:hAnsi="微软雅黑" w:hint="eastAsia"/>
          <w:sz w:val="24"/>
          <w:szCs w:val="24"/>
        </w:rPr>
        <w:t>8.2.3 产品和服务要求的评审---------------------------------------24</w:t>
      </w:r>
    </w:p>
    <w:p w:rsidR="000C7294" w:rsidRDefault="007732CA">
      <w:pPr>
        <w:spacing w:line="400" w:lineRule="exact"/>
        <w:ind w:firstLine="465"/>
        <w:rPr>
          <w:rFonts w:ascii="微软雅黑" w:eastAsia="微软雅黑" w:hAnsi="微软雅黑"/>
          <w:sz w:val="24"/>
          <w:szCs w:val="24"/>
        </w:rPr>
      </w:pPr>
      <w:r>
        <w:rPr>
          <w:rFonts w:ascii="微软雅黑" w:eastAsia="微软雅黑" w:hAnsi="微软雅黑" w:hint="eastAsia"/>
          <w:sz w:val="24"/>
          <w:szCs w:val="24"/>
        </w:rPr>
        <w:t>8.2.4 产品和服务要求的更改--------------------------------------24</w:t>
      </w:r>
    </w:p>
    <w:p w:rsidR="000C7294" w:rsidRDefault="007732CA">
      <w:pPr>
        <w:spacing w:line="400" w:lineRule="exact"/>
        <w:rPr>
          <w:rFonts w:ascii="微软雅黑" w:eastAsia="微软雅黑" w:hAnsi="微软雅黑"/>
          <w:sz w:val="24"/>
          <w:szCs w:val="24"/>
        </w:rPr>
      </w:pPr>
      <w:r>
        <w:rPr>
          <w:rFonts w:ascii="微软雅黑" w:eastAsia="微软雅黑" w:hAnsi="微软雅黑" w:hint="eastAsia"/>
          <w:sz w:val="24"/>
          <w:szCs w:val="24"/>
        </w:rPr>
        <w:t>8.3 产品和服务的设计和开发------------------------------------------24</w:t>
      </w:r>
    </w:p>
    <w:p w:rsidR="000C7294" w:rsidRDefault="007732CA">
      <w:pPr>
        <w:spacing w:line="400" w:lineRule="exact"/>
        <w:ind w:firstLine="465"/>
        <w:rPr>
          <w:rFonts w:ascii="微软雅黑" w:eastAsia="微软雅黑" w:hAnsi="微软雅黑"/>
          <w:sz w:val="24"/>
          <w:szCs w:val="24"/>
        </w:rPr>
      </w:pPr>
      <w:r>
        <w:rPr>
          <w:rFonts w:ascii="微软雅黑" w:eastAsia="微软雅黑" w:hAnsi="微软雅黑" w:hint="eastAsia"/>
          <w:sz w:val="24"/>
          <w:szCs w:val="24"/>
        </w:rPr>
        <w:t>8.3.1 总则---------------------------------------------------------25</w:t>
      </w:r>
    </w:p>
    <w:p w:rsidR="000C7294" w:rsidRDefault="007732CA">
      <w:pPr>
        <w:spacing w:line="400" w:lineRule="exact"/>
        <w:ind w:firstLine="465"/>
        <w:rPr>
          <w:rFonts w:ascii="微软雅黑" w:eastAsia="微软雅黑" w:hAnsi="微软雅黑"/>
          <w:sz w:val="24"/>
          <w:szCs w:val="24"/>
        </w:rPr>
      </w:pPr>
      <w:r>
        <w:rPr>
          <w:rFonts w:ascii="微软雅黑" w:eastAsia="微软雅黑" w:hAnsi="微软雅黑" w:hint="eastAsia"/>
          <w:sz w:val="24"/>
          <w:szCs w:val="24"/>
        </w:rPr>
        <w:t>8.3.2 设计和开发策划---------------------------------------------25</w:t>
      </w:r>
    </w:p>
    <w:p w:rsidR="000C7294" w:rsidRDefault="007732CA">
      <w:pPr>
        <w:spacing w:line="400" w:lineRule="exact"/>
        <w:ind w:firstLine="465"/>
        <w:rPr>
          <w:rFonts w:ascii="微软雅黑" w:eastAsia="微软雅黑" w:hAnsi="微软雅黑"/>
          <w:sz w:val="24"/>
          <w:szCs w:val="24"/>
        </w:rPr>
      </w:pPr>
      <w:r>
        <w:rPr>
          <w:rFonts w:ascii="微软雅黑" w:eastAsia="微软雅黑" w:hAnsi="微软雅黑" w:hint="eastAsia"/>
          <w:sz w:val="24"/>
          <w:szCs w:val="24"/>
        </w:rPr>
        <w:t>8.3.3 设计和开发输入---------------------------------------------26</w:t>
      </w:r>
    </w:p>
    <w:p w:rsidR="000C7294" w:rsidRDefault="007732CA">
      <w:pPr>
        <w:spacing w:line="400" w:lineRule="exact"/>
        <w:ind w:firstLine="465"/>
        <w:rPr>
          <w:rFonts w:ascii="微软雅黑" w:eastAsia="微软雅黑" w:hAnsi="微软雅黑"/>
          <w:sz w:val="24"/>
          <w:szCs w:val="24"/>
        </w:rPr>
      </w:pPr>
      <w:r>
        <w:rPr>
          <w:rFonts w:ascii="微软雅黑" w:eastAsia="微软雅黑" w:hAnsi="微软雅黑" w:hint="eastAsia"/>
          <w:sz w:val="24"/>
          <w:szCs w:val="24"/>
        </w:rPr>
        <w:t>8.3.4 设计和开发控制---------------------------------------------26</w:t>
      </w:r>
    </w:p>
    <w:p w:rsidR="000C7294" w:rsidRDefault="007732CA">
      <w:pPr>
        <w:spacing w:line="400" w:lineRule="exact"/>
        <w:ind w:firstLine="465"/>
        <w:rPr>
          <w:rFonts w:ascii="微软雅黑" w:eastAsia="微软雅黑" w:hAnsi="微软雅黑"/>
          <w:sz w:val="24"/>
          <w:szCs w:val="24"/>
        </w:rPr>
      </w:pPr>
      <w:r>
        <w:rPr>
          <w:rFonts w:ascii="微软雅黑" w:eastAsia="微软雅黑" w:hAnsi="微软雅黑" w:hint="eastAsia"/>
          <w:sz w:val="24"/>
          <w:szCs w:val="24"/>
        </w:rPr>
        <w:t>8.3.5 设计和开发输出---------------------------------------------27</w:t>
      </w:r>
    </w:p>
    <w:p w:rsidR="000C7294" w:rsidRDefault="007732CA">
      <w:pPr>
        <w:spacing w:line="400" w:lineRule="exact"/>
        <w:ind w:firstLine="465"/>
        <w:rPr>
          <w:rFonts w:ascii="微软雅黑" w:eastAsia="微软雅黑" w:hAnsi="微软雅黑"/>
          <w:sz w:val="24"/>
          <w:szCs w:val="24"/>
        </w:rPr>
      </w:pPr>
      <w:r>
        <w:rPr>
          <w:rFonts w:ascii="微软雅黑" w:eastAsia="微软雅黑" w:hAnsi="微软雅黑" w:hint="eastAsia"/>
          <w:sz w:val="24"/>
          <w:szCs w:val="24"/>
        </w:rPr>
        <w:t>8.3.6 设计和开发更改---------------------------------------------27</w:t>
      </w:r>
    </w:p>
    <w:p w:rsidR="000C7294" w:rsidRDefault="007732CA">
      <w:pPr>
        <w:spacing w:line="400" w:lineRule="exact"/>
        <w:rPr>
          <w:rFonts w:ascii="微软雅黑" w:eastAsia="微软雅黑" w:hAnsi="微软雅黑"/>
          <w:sz w:val="24"/>
          <w:szCs w:val="24"/>
        </w:rPr>
      </w:pPr>
      <w:r>
        <w:rPr>
          <w:rFonts w:ascii="微软雅黑" w:eastAsia="微软雅黑" w:hAnsi="微软雅黑" w:hint="eastAsia"/>
          <w:sz w:val="24"/>
          <w:szCs w:val="24"/>
        </w:rPr>
        <w:t>8.4 外部提供的过程、产品和服务的控制------------------------------28</w:t>
      </w:r>
    </w:p>
    <w:p w:rsidR="000C7294" w:rsidRDefault="007732CA">
      <w:pPr>
        <w:spacing w:line="400" w:lineRule="exact"/>
        <w:ind w:firstLine="465"/>
        <w:rPr>
          <w:rFonts w:ascii="微软雅黑" w:eastAsia="微软雅黑" w:hAnsi="微软雅黑"/>
          <w:sz w:val="24"/>
          <w:szCs w:val="24"/>
        </w:rPr>
      </w:pPr>
      <w:r>
        <w:rPr>
          <w:rFonts w:ascii="微软雅黑" w:eastAsia="微软雅黑" w:hAnsi="微软雅黑" w:hint="eastAsia"/>
          <w:sz w:val="24"/>
          <w:szCs w:val="24"/>
        </w:rPr>
        <w:t>8.4.1 总则--------------------------------------------------------29</w:t>
      </w:r>
    </w:p>
    <w:p w:rsidR="000C7294" w:rsidRDefault="007732CA">
      <w:pPr>
        <w:spacing w:line="400" w:lineRule="exact"/>
        <w:ind w:firstLine="465"/>
        <w:rPr>
          <w:rFonts w:ascii="微软雅黑" w:eastAsia="微软雅黑" w:hAnsi="微软雅黑"/>
          <w:sz w:val="24"/>
          <w:szCs w:val="24"/>
        </w:rPr>
      </w:pPr>
      <w:r>
        <w:rPr>
          <w:rFonts w:ascii="微软雅黑" w:eastAsia="微软雅黑" w:hAnsi="微软雅黑" w:hint="eastAsia"/>
          <w:sz w:val="24"/>
          <w:szCs w:val="24"/>
        </w:rPr>
        <w:t>8.4.2 控制类型和程度---------------------------------------------29</w:t>
      </w:r>
    </w:p>
    <w:p w:rsidR="000C7294" w:rsidRDefault="007732CA">
      <w:pPr>
        <w:spacing w:line="400" w:lineRule="exact"/>
        <w:ind w:firstLine="465"/>
        <w:rPr>
          <w:rFonts w:ascii="微软雅黑" w:eastAsia="微软雅黑" w:hAnsi="微软雅黑"/>
          <w:sz w:val="24"/>
          <w:szCs w:val="24"/>
        </w:rPr>
      </w:pPr>
      <w:r>
        <w:rPr>
          <w:rFonts w:ascii="微软雅黑" w:eastAsia="微软雅黑" w:hAnsi="微软雅黑" w:hint="eastAsia"/>
          <w:sz w:val="24"/>
          <w:szCs w:val="24"/>
        </w:rPr>
        <w:t>8.4.3 提供给外部供方的信息---------------------------------------30</w:t>
      </w:r>
    </w:p>
    <w:p w:rsidR="000C7294" w:rsidRDefault="007732CA">
      <w:pPr>
        <w:spacing w:line="400" w:lineRule="exact"/>
        <w:rPr>
          <w:rFonts w:ascii="微软雅黑" w:eastAsia="微软雅黑" w:hAnsi="微软雅黑"/>
          <w:sz w:val="24"/>
          <w:szCs w:val="24"/>
        </w:rPr>
      </w:pPr>
      <w:r>
        <w:rPr>
          <w:rFonts w:ascii="微软雅黑" w:eastAsia="微软雅黑" w:hAnsi="微软雅黑" w:hint="eastAsia"/>
          <w:sz w:val="24"/>
          <w:szCs w:val="24"/>
        </w:rPr>
        <w:t>8.5 生产和服务提供----------------------------------------------------30</w:t>
      </w:r>
    </w:p>
    <w:p w:rsidR="000C7294" w:rsidRDefault="007732CA">
      <w:pPr>
        <w:spacing w:line="400" w:lineRule="exact"/>
        <w:ind w:firstLine="465"/>
        <w:rPr>
          <w:rFonts w:ascii="微软雅黑" w:eastAsia="微软雅黑" w:hAnsi="微软雅黑"/>
          <w:sz w:val="24"/>
          <w:szCs w:val="24"/>
        </w:rPr>
      </w:pPr>
      <w:r>
        <w:rPr>
          <w:rFonts w:ascii="微软雅黑" w:eastAsia="微软雅黑" w:hAnsi="微软雅黑" w:hint="eastAsia"/>
          <w:sz w:val="24"/>
          <w:szCs w:val="24"/>
        </w:rPr>
        <w:t>8.5.1 生产和服务过程的控制---------------------------------------30</w:t>
      </w:r>
    </w:p>
    <w:p w:rsidR="000C7294" w:rsidRDefault="007732CA">
      <w:pPr>
        <w:spacing w:line="400" w:lineRule="exact"/>
        <w:ind w:firstLine="465"/>
        <w:rPr>
          <w:rFonts w:ascii="微软雅黑" w:eastAsia="微软雅黑" w:hAnsi="微软雅黑"/>
          <w:sz w:val="24"/>
          <w:szCs w:val="24"/>
        </w:rPr>
      </w:pPr>
      <w:r>
        <w:rPr>
          <w:rFonts w:ascii="微软雅黑" w:eastAsia="微软雅黑" w:hAnsi="微软雅黑" w:hint="eastAsia"/>
          <w:sz w:val="24"/>
          <w:szCs w:val="24"/>
        </w:rPr>
        <w:t>8.5.2 标识和</w:t>
      </w:r>
      <w:proofErr w:type="gramStart"/>
      <w:r>
        <w:rPr>
          <w:rFonts w:ascii="微软雅黑" w:eastAsia="微软雅黑" w:hAnsi="微软雅黑" w:hint="eastAsia"/>
          <w:sz w:val="24"/>
          <w:szCs w:val="24"/>
        </w:rPr>
        <w:t>可</w:t>
      </w:r>
      <w:proofErr w:type="gramEnd"/>
      <w:r>
        <w:rPr>
          <w:rFonts w:ascii="微软雅黑" w:eastAsia="微软雅黑" w:hAnsi="微软雅黑" w:hint="eastAsia"/>
          <w:sz w:val="24"/>
          <w:szCs w:val="24"/>
        </w:rPr>
        <w:t>追溯性----------------------------------------------30</w:t>
      </w:r>
    </w:p>
    <w:p w:rsidR="000C7294" w:rsidRDefault="007732CA">
      <w:pPr>
        <w:spacing w:line="400" w:lineRule="exact"/>
        <w:ind w:firstLine="465"/>
        <w:rPr>
          <w:rFonts w:ascii="微软雅黑" w:eastAsia="微软雅黑" w:hAnsi="微软雅黑"/>
          <w:sz w:val="24"/>
          <w:szCs w:val="24"/>
        </w:rPr>
      </w:pPr>
      <w:r>
        <w:rPr>
          <w:rFonts w:ascii="微软雅黑" w:eastAsia="微软雅黑" w:hAnsi="微软雅黑" w:hint="eastAsia"/>
          <w:sz w:val="24"/>
          <w:szCs w:val="24"/>
        </w:rPr>
        <w:t>8.5.3 顾客或外部供方的财产---------------------------------------31</w:t>
      </w:r>
    </w:p>
    <w:p w:rsidR="000C7294" w:rsidRDefault="007732CA">
      <w:pPr>
        <w:spacing w:line="400" w:lineRule="exact"/>
        <w:ind w:firstLine="465"/>
        <w:rPr>
          <w:rFonts w:ascii="微软雅黑" w:eastAsia="微软雅黑" w:hAnsi="微软雅黑"/>
          <w:sz w:val="24"/>
          <w:szCs w:val="24"/>
        </w:rPr>
      </w:pPr>
      <w:r>
        <w:rPr>
          <w:rFonts w:ascii="微软雅黑" w:eastAsia="微软雅黑" w:hAnsi="微软雅黑" w:hint="eastAsia"/>
          <w:sz w:val="24"/>
          <w:szCs w:val="24"/>
        </w:rPr>
        <w:t>8.5.4 防护---------------------------------------------------------31</w:t>
      </w:r>
    </w:p>
    <w:p w:rsidR="000C7294" w:rsidRDefault="007732CA">
      <w:pPr>
        <w:spacing w:line="400" w:lineRule="exact"/>
        <w:ind w:firstLine="465"/>
        <w:rPr>
          <w:rFonts w:ascii="微软雅黑" w:eastAsia="微软雅黑" w:hAnsi="微软雅黑"/>
          <w:sz w:val="24"/>
          <w:szCs w:val="24"/>
        </w:rPr>
      </w:pPr>
      <w:r>
        <w:rPr>
          <w:rFonts w:ascii="微软雅黑" w:eastAsia="微软雅黑" w:hAnsi="微软雅黑" w:hint="eastAsia"/>
          <w:sz w:val="24"/>
          <w:szCs w:val="24"/>
        </w:rPr>
        <w:t>8.5.5 交付后活动--------------------------------------------------31</w:t>
      </w:r>
    </w:p>
    <w:p w:rsidR="000C7294" w:rsidRDefault="007732CA">
      <w:pPr>
        <w:spacing w:line="400" w:lineRule="exact"/>
        <w:ind w:firstLine="465"/>
        <w:rPr>
          <w:rFonts w:ascii="微软雅黑" w:eastAsia="微软雅黑" w:hAnsi="微软雅黑"/>
          <w:sz w:val="24"/>
          <w:szCs w:val="24"/>
        </w:rPr>
      </w:pPr>
      <w:r>
        <w:rPr>
          <w:rFonts w:ascii="微软雅黑" w:eastAsia="微软雅黑" w:hAnsi="微软雅黑" w:hint="eastAsia"/>
          <w:sz w:val="24"/>
          <w:szCs w:val="24"/>
        </w:rPr>
        <w:lastRenderedPageBreak/>
        <w:t>8.5.6 更改控制----------------------------------------------------32</w:t>
      </w:r>
    </w:p>
    <w:p w:rsidR="000C7294" w:rsidRDefault="007732CA">
      <w:pPr>
        <w:spacing w:line="400" w:lineRule="exact"/>
        <w:rPr>
          <w:rFonts w:ascii="微软雅黑" w:eastAsia="微软雅黑" w:hAnsi="微软雅黑"/>
          <w:sz w:val="24"/>
          <w:szCs w:val="24"/>
        </w:rPr>
      </w:pPr>
      <w:r>
        <w:rPr>
          <w:rFonts w:ascii="微软雅黑" w:eastAsia="微软雅黑" w:hAnsi="微软雅黑" w:hint="eastAsia"/>
          <w:sz w:val="24"/>
          <w:szCs w:val="24"/>
        </w:rPr>
        <w:t>8.6 产品和服务的放行-------------------------------------------------32</w:t>
      </w:r>
    </w:p>
    <w:p w:rsidR="000C7294" w:rsidRDefault="007732CA">
      <w:pPr>
        <w:spacing w:line="400" w:lineRule="exact"/>
        <w:rPr>
          <w:rFonts w:ascii="微软雅黑" w:eastAsia="微软雅黑" w:hAnsi="微软雅黑"/>
          <w:sz w:val="24"/>
          <w:szCs w:val="24"/>
        </w:rPr>
      </w:pPr>
      <w:r>
        <w:rPr>
          <w:rFonts w:ascii="微软雅黑" w:eastAsia="微软雅黑" w:hAnsi="微软雅黑" w:hint="eastAsia"/>
          <w:sz w:val="24"/>
          <w:szCs w:val="24"/>
        </w:rPr>
        <w:t>8.7 不合格输出的控制-------------------------------------------------33</w:t>
      </w:r>
    </w:p>
    <w:p w:rsidR="000C7294" w:rsidRDefault="007732CA">
      <w:pPr>
        <w:spacing w:line="400" w:lineRule="exact"/>
        <w:rPr>
          <w:rFonts w:ascii="微软雅黑" w:eastAsia="微软雅黑" w:hAnsi="微软雅黑"/>
          <w:sz w:val="24"/>
          <w:szCs w:val="24"/>
        </w:rPr>
      </w:pPr>
      <w:r>
        <w:rPr>
          <w:rFonts w:ascii="微软雅黑" w:eastAsia="微软雅黑" w:hAnsi="微软雅黑" w:hint="eastAsia"/>
          <w:sz w:val="24"/>
          <w:szCs w:val="24"/>
        </w:rPr>
        <w:t>9 绩效评价------------------------------------------------------------33</w:t>
      </w:r>
    </w:p>
    <w:p w:rsidR="000C7294" w:rsidRDefault="007732CA">
      <w:pPr>
        <w:spacing w:line="400" w:lineRule="exact"/>
        <w:rPr>
          <w:rFonts w:ascii="微软雅黑" w:eastAsia="微软雅黑" w:hAnsi="微软雅黑"/>
          <w:sz w:val="24"/>
          <w:szCs w:val="24"/>
        </w:rPr>
      </w:pPr>
      <w:r>
        <w:rPr>
          <w:rFonts w:ascii="微软雅黑" w:eastAsia="微软雅黑" w:hAnsi="微软雅黑" w:hint="eastAsia"/>
          <w:sz w:val="24"/>
          <w:szCs w:val="24"/>
        </w:rPr>
        <w:t>9.1 监视、测量、分析和评价------------------------------------------34</w:t>
      </w:r>
    </w:p>
    <w:p w:rsidR="000C7294" w:rsidRDefault="007732CA">
      <w:pPr>
        <w:spacing w:line="400" w:lineRule="exact"/>
        <w:ind w:firstLine="465"/>
        <w:rPr>
          <w:rFonts w:ascii="微软雅黑" w:eastAsia="微软雅黑" w:hAnsi="微软雅黑"/>
          <w:sz w:val="24"/>
          <w:szCs w:val="24"/>
        </w:rPr>
      </w:pPr>
      <w:r>
        <w:rPr>
          <w:rFonts w:ascii="微软雅黑" w:eastAsia="微软雅黑" w:hAnsi="微软雅黑" w:hint="eastAsia"/>
          <w:sz w:val="24"/>
          <w:szCs w:val="24"/>
        </w:rPr>
        <w:t>9.1.1 总则--------------------------------------------------------34</w:t>
      </w:r>
    </w:p>
    <w:p w:rsidR="000C7294" w:rsidRDefault="007732CA">
      <w:pPr>
        <w:spacing w:line="400" w:lineRule="exact"/>
        <w:ind w:firstLine="465"/>
        <w:rPr>
          <w:rFonts w:ascii="微软雅黑" w:eastAsia="微软雅黑" w:hAnsi="微软雅黑"/>
          <w:sz w:val="24"/>
          <w:szCs w:val="24"/>
        </w:rPr>
      </w:pPr>
      <w:r>
        <w:rPr>
          <w:rFonts w:ascii="微软雅黑" w:eastAsia="微软雅黑" w:hAnsi="微软雅黑" w:hint="eastAsia"/>
          <w:sz w:val="24"/>
          <w:szCs w:val="24"/>
        </w:rPr>
        <w:t>9.1.2 顾客满意---------------------------------------------------35</w:t>
      </w:r>
    </w:p>
    <w:p w:rsidR="000C7294" w:rsidRDefault="007732CA">
      <w:pPr>
        <w:spacing w:line="400" w:lineRule="exact"/>
        <w:ind w:firstLine="465"/>
        <w:rPr>
          <w:rFonts w:ascii="微软雅黑" w:eastAsia="微软雅黑" w:hAnsi="微软雅黑"/>
          <w:sz w:val="24"/>
          <w:szCs w:val="24"/>
        </w:rPr>
      </w:pPr>
      <w:r>
        <w:rPr>
          <w:rFonts w:ascii="微软雅黑" w:eastAsia="微软雅黑" w:hAnsi="微软雅黑" w:hint="eastAsia"/>
          <w:sz w:val="24"/>
          <w:szCs w:val="24"/>
        </w:rPr>
        <w:t>9.1.3 分析与评价-------------------------------------------------35</w:t>
      </w:r>
    </w:p>
    <w:p w:rsidR="000C7294" w:rsidRDefault="007732CA">
      <w:pPr>
        <w:spacing w:line="400" w:lineRule="exact"/>
        <w:rPr>
          <w:rFonts w:ascii="微软雅黑" w:eastAsia="微软雅黑" w:hAnsi="微软雅黑"/>
          <w:sz w:val="24"/>
          <w:szCs w:val="24"/>
        </w:rPr>
      </w:pPr>
      <w:r>
        <w:rPr>
          <w:rFonts w:ascii="微软雅黑" w:eastAsia="微软雅黑" w:hAnsi="微软雅黑" w:hint="eastAsia"/>
          <w:sz w:val="24"/>
          <w:szCs w:val="24"/>
        </w:rPr>
        <w:t>9.2 内部审核----------------------------------------------------------36</w:t>
      </w:r>
    </w:p>
    <w:p w:rsidR="000C7294" w:rsidRDefault="007732CA">
      <w:pPr>
        <w:spacing w:line="400" w:lineRule="exact"/>
        <w:rPr>
          <w:rFonts w:ascii="微软雅黑" w:eastAsia="微软雅黑" w:hAnsi="微软雅黑"/>
          <w:sz w:val="24"/>
          <w:szCs w:val="24"/>
        </w:rPr>
      </w:pPr>
      <w:r>
        <w:rPr>
          <w:rFonts w:ascii="微软雅黑" w:eastAsia="微软雅黑" w:hAnsi="微软雅黑" w:hint="eastAsia"/>
          <w:sz w:val="24"/>
          <w:szCs w:val="24"/>
        </w:rPr>
        <w:t>9.3 管理评审----------------------------------------------------------36</w:t>
      </w:r>
    </w:p>
    <w:p w:rsidR="000C7294" w:rsidRDefault="007732CA">
      <w:pPr>
        <w:spacing w:line="400" w:lineRule="exact"/>
        <w:ind w:firstLine="465"/>
        <w:rPr>
          <w:rFonts w:ascii="微软雅黑" w:eastAsia="微软雅黑" w:hAnsi="微软雅黑"/>
          <w:sz w:val="24"/>
          <w:szCs w:val="24"/>
        </w:rPr>
      </w:pPr>
      <w:r>
        <w:rPr>
          <w:rFonts w:ascii="微软雅黑" w:eastAsia="微软雅黑" w:hAnsi="微软雅黑" w:hint="eastAsia"/>
          <w:sz w:val="24"/>
          <w:szCs w:val="24"/>
        </w:rPr>
        <w:t>9.3.1 总则--------------------------------------------------------37</w:t>
      </w:r>
    </w:p>
    <w:p w:rsidR="000C7294" w:rsidRDefault="007732CA">
      <w:pPr>
        <w:spacing w:line="400" w:lineRule="exact"/>
        <w:ind w:firstLine="465"/>
        <w:rPr>
          <w:rFonts w:ascii="微软雅黑" w:eastAsia="微软雅黑" w:hAnsi="微软雅黑"/>
          <w:sz w:val="24"/>
          <w:szCs w:val="24"/>
        </w:rPr>
      </w:pPr>
      <w:r>
        <w:rPr>
          <w:rFonts w:ascii="微软雅黑" w:eastAsia="微软雅黑" w:hAnsi="微软雅黑" w:hint="eastAsia"/>
          <w:sz w:val="24"/>
          <w:szCs w:val="24"/>
        </w:rPr>
        <w:t>9.3.2 管理评审输入--------------------------------------------- -37</w:t>
      </w:r>
    </w:p>
    <w:p w:rsidR="000C7294" w:rsidRDefault="007732CA">
      <w:pPr>
        <w:spacing w:line="400" w:lineRule="exact"/>
        <w:ind w:firstLine="465"/>
        <w:rPr>
          <w:rFonts w:ascii="微软雅黑" w:eastAsia="微软雅黑" w:hAnsi="微软雅黑"/>
          <w:sz w:val="24"/>
          <w:szCs w:val="24"/>
        </w:rPr>
      </w:pPr>
      <w:r>
        <w:rPr>
          <w:rFonts w:ascii="微软雅黑" w:eastAsia="微软雅黑" w:hAnsi="微软雅黑" w:hint="eastAsia"/>
          <w:sz w:val="24"/>
          <w:szCs w:val="24"/>
        </w:rPr>
        <w:t>9.3.3 管理评审输出-----------------------------------------------38</w:t>
      </w:r>
    </w:p>
    <w:p w:rsidR="000C7294" w:rsidRDefault="007732CA">
      <w:pPr>
        <w:spacing w:line="400" w:lineRule="exact"/>
        <w:rPr>
          <w:rFonts w:ascii="微软雅黑" w:eastAsia="微软雅黑" w:hAnsi="微软雅黑"/>
          <w:sz w:val="24"/>
          <w:szCs w:val="24"/>
        </w:rPr>
      </w:pPr>
      <w:r>
        <w:rPr>
          <w:rFonts w:ascii="微软雅黑" w:eastAsia="微软雅黑" w:hAnsi="微软雅黑" w:hint="eastAsia"/>
          <w:sz w:val="24"/>
          <w:szCs w:val="24"/>
        </w:rPr>
        <w:t>10 改进---------------------------------------------------------------38</w:t>
      </w:r>
    </w:p>
    <w:p w:rsidR="000C7294" w:rsidRDefault="007732CA">
      <w:pPr>
        <w:spacing w:line="400" w:lineRule="exact"/>
        <w:rPr>
          <w:rFonts w:ascii="微软雅黑" w:eastAsia="微软雅黑" w:hAnsi="微软雅黑"/>
          <w:sz w:val="24"/>
          <w:szCs w:val="24"/>
        </w:rPr>
      </w:pPr>
      <w:r>
        <w:rPr>
          <w:rFonts w:ascii="微软雅黑" w:eastAsia="微软雅黑" w:hAnsi="微软雅黑" w:hint="eastAsia"/>
          <w:sz w:val="24"/>
          <w:szCs w:val="24"/>
        </w:rPr>
        <w:t>10.1 总则--------------------------------------------------------------39</w:t>
      </w:r>
    </w:p>
    <w:p w:rsidR="000C7294" w:rsidRDefault="007732CA">
      <w:pPr>
        <w:spacing w:line="400" w:lineRule="exact"/>
        <w:rPr>
          <w:rFonts w:ascii="微软雅黑" w:eastAsia="微软雅黑" w:hAnsi="微软雅黑"/>
          <w:sz w:val="24"/>
          <w:szCs w:val="24"/>
        </w:rPr>
      </w:pPr>
      <w:r>
        <w:rPr>
          <w:rFonts w:ascii="微软雅黑" w:eastAsia="微软雅黑" w:hAnsi="微软雅黑" w:hint="eastAsia"/>
          <w:sz w:val="24"/>
          <w:szCs w:val="24"/>
        </w:rPr>
        <w:t>10.2不合格和纠正措施-------------------------------------------------39</w:t>
      </w:r>
    </w:p>
    <w:p w:rsidR="000C7294" w:rsidRDefault="007732CA">
      <w:pPr>
        <w:spacing w:line="400" w:lineRule="exact"/>
        <w:rPr>
          <w:rFonts w:ascii="微软雅黑" w:eastAsia="微软雅黑" w:hAnsi="微软雅黑"/>
          <w:sz w:val="24"/>
          <w:szCs w:val="24"/>
        </w:rPr>
      </w:pPr>
      <w:r>
        <w:rPr>
          <w:rFonts w:ascii="微软雅黑" w:eastAsia="微软雅黑" w:hAnsi="微软雅黑" w:hint="eastAsia"/>
          <w:sz w:val="24"/>
          <w:szCs w:val="24"/>
        </w:rPr>
        <w:t>10.3持续改进----------------------------------------------------------39</w:t>
      </w:r>
    </w:p>
    <w:p w:rsidR="000C7294" w:rsidRDefault="000C7294">
      <w:pPr>
        <w:spacing w:line="400" w:lineRule="exact"/>
        <w:rPr>
          <w:rFonts w:ascii="微软雅黑" w:eastAsia="微软雅黑" w:hAnsi="微软雅黑"/>
          <w:sz w:val="24"/>
          <w:szCs w:val="24"/>
        </w:rPr>
      </w:pPr>
    </w:p>
    <w:p w:rsidR="000C7294" w:rsidRDefault="000C7294">
      <w:pPr>
        <w:spacing w:line="400" w:lineRule="exact"/>
        <w:rPr>
          <w:rFonts w:ascii="微软雅黑" w:eastAsia="微软雅黑" w:hAnsi="微软雅黑"/>
          <w:sz w:val="24"/>
          <w:szCs w:val="24"/>
        </w:rPr>
      </w:pPr>
    </w:p>
    <w:p w:rsidR="000C7294" w:rsidRDefault="000C7294">
      <w:pPr>
        <w:spacing w:line="400" w:lineRule="exact"/>
        <w:rPr>
          <w:rFonts w:ascii="微软雅黑" w:eastAsia="微软雅黑" w:hAnsi="微软雅黑"/>
          <w:sz w:val="24"/>
          <w:szCs w:val="24"/>
        </w:rPr>
      </w:pPr>
    </w:p>
    <w:p w:rsidR="000C7294" w:rsidRDefault="000C7294">
      <w:pPr>
        <w:spacing w:line="400" w:lineRule="exact"/>
        <w:rPr>
          <w:rFonts w:ascii="微软雅黑" w:eastAsia="微软雅黑" w:hAnsi="微软雅黑"/>
          <w:sz w:val="24"/>
          <w:szCs w:val="24"/>
        </w:rPr>
      </w:pPr>
    </w:p>
    <w:p w:rsidR="000C7294" w:rsidRDefault="000C7294">
      <w:pPr>
        <w:spacing w:line="400" w:lineRule="exact"/>
        <w:rPr>
          <w:rFonts w:ascii="微软雅黑" w:eastAsia="微软雅黑" w:hAnsi="微软雅黑"/>
          <w:sz w:val="24"/>
          <w:szCs w:val="24"/>
        </w:rPr>
      </w:pPr>
    </w:p>
    <w:p w:rsidR="000C7294" w:rsidRDefault="000C7294">
      <w:pPr>
        <w:spacing w:line="400" w:lineRule="exact"/>
        <w:rPr>
          <w:rFonts w:ascii="微软雅黑" w:eastAsia="微软雅黑" w:hAnsi="微软雅黑"/>
          <w:sz w:val="24"/>
          <w:szCs w:val="24"/>
        </w:rPr>
      </w:pPr>
    </w:p>
    <w:p w:rsidR="000C7294" w:rsidRDefault="000C7294">
      <w:pPr>
        <w:spacing w:line="400" w:lineRule="exact"/>
        <w:rPr>
          <w:rFonts w:ascii="微软雅黑" w:eastAsia="微软雅黑" w:hAnsi="微软雅黑"/>
          <w:sz w:val="24"/>
          <w:szCs w:val="24"/>
        </w:rPr>
      </w:pPr>
    </w:p>
    <w:p w:rsidR="000C7294" w:rsidRDefault="000C7294">
      <w:pPr>
        <w:spacing w:line="400" w:lineRule="exact"/>
        <w:rPr>
          <w:rFonts w:ascii="微软雅黑" w:eastAsia="微软雅黑" w:hAnsi="微软雅黑"/>
          <w:sz w:val="24"/>
          <w:szCs w:val="24"/>
        </w:rPr>
      </w:pPr>
    </w:p>
    <w:p w:rsidR="000C7294" w:rsidRDefault="000C7294">
      <w:pPr>
        <w:spacing w:line="400" w:lineRule="exact"/>
        <w:rPr>
          <w:rFonts w:ascii="微软雅黑" w:eastAsia="微软雅黑" w:hAnsi="微软雅黑"/>
          <w:sz w:val="24"/>
          <w:szCs w:val="24"/>
        </w:rPr>
      </w:pPr>
    </w:p>
    <w:p w:rsidR="000C7294" w:rsidRDefault="000C7294">
      <w:pPr>
        <w:spacing w:line="400" w:lineRule="exact"/>
        <w:rPr>
          <w:rFonts w:ascii="微软雅黑" w:eastAsia="微软雅黑" w:hAnsi="微软雅黑"/>
          <w:sz w:val="24"/>
          <w:szCs w:val="24"/>
        </w:rPr>
      </w:pPr>
    </w:p>
    <w:p w:rsidR="000C7294" w:rsidRDefault="000C7294">
      <w:pPr>
        <w:spacing w:line="400" w:lineRule="exact"/>
        <w:rPr>
          <w:rFonts w:ascii="微软雅黑" w:eastAsia="微软雅黑" w:hAnsi="微软雅黑"/>
          <w:sz w:val="24"/>
          <w:szCs w:val="24"/>
        </w:rPr>
      </w:pPr>
    </w:p>
    <w:p w:rsidR="000C7294" w:rsidRDefault="000C7294">
      <w:pPr>
        <w:spacing w:line="400" w:lineRule="exact"/>
        <w:rPr>
          <w:rFonts w:ascii="微软雅黑" w:eastAsia="微软雅黑" w:hAnsi="微软雅黑"/>
          <w:sz w:val="24"/>
          <w:szCs w:val="24"/>
        </w:rPr>
      </w:pPr>
    </w:p>
    <w:p w:rsidR="000C7294" w:rsidRDefault="000C7294">
      <w:pPr>
        <w:spacing w:line="400" w:lineRule="exact"/>
        <w:rPr>
          <w:rFonts w:ascii="微软雅黑" w:eastAsia="微软雅黑" w:hAnsi="微软雅黑"/>
          <w:sz w:val="24"/>
          <w:szCs w:val="24"/>
        </w:rPr>
      </w:pPr>
    </w:p>
    <w:p w:rsidR="000C7294" w:rsidRDefault="000C7294">
      <w:pPr>
        <w:spacing w:line="400" w:lineRule="exact"/>
        <w:rPr>
          <w:rFonts w:ascii="微软雅黑" w:eastAsia="微软雅黑" w:hAnsi="微软雅黑"/>
          <w:sz w:val="24"/>
          <w:szCs w:val="24"/>
        </w:rPr>
      </w:pPr>
    </w:p>
    <w:p w:rsidR="000C7294" w:rsidRDefault="000C7294">
      <w:pPr>
        <w:spacing w:line="400" w:lineRule="exact"/>
        <w:rPr>
          <w:rFonts w:ascii="微软雅黑" w:eastAsia="微软雅黑" w:hAnsi="微软雅黑"/>
          <w:sz w:val="24"/>
          <w:szCs w:val="24"/>
        </w:rPr>
      </w:pPr>
    </w:p>
    <w:p w:rsidR="000C7294" w:rsidRDefault="000C7294">
      <w:pPr>
        <w:spacing w:line="400" w:lineRule="exact"/>
        <w:rPr>
          <w:rFonts w:ascii="微软雅黑" w:eastAsia="微软雅黑" w:hAnsi="微软雅黑"/>
          <w:sz w:val="24"/>
          <w:szCs w:val="24"/>
        </w:rPr>
      </w:pPr>
    </w:p>
    <w:p w:rsidR="000C7294" w:rsidRDefault="000C7294">
      <w:pPr>
        <w:spacing w:line="400" w:lineRule="exact"/>
        <w:rPr>
          <w:rFonts w:ascii="微软雅黑" w:eastAsia="微软雅黑" w:hAnsi="微软雅黑"/>
          <w:sz w:val="24"/>
          <w:szCs w:val="24"/>
        </w:rPr>
      </w:pPr>
    </w:p>
    <w:p w:rsidR="000C7294" w:rsidRDefault="000C7294">
      <w:pPr>
        <w:spacing w:line="400" w:lineRule="exact"/>
        <w:rPr>
          <w:rFonts w:ascii="微软雅黑" w:eastAsia="微软雅黑" w:hAnsi="微软雅黑"/>
          <w:sz w:val="24"/>
          <w:szCs w:val="24"/>
        </w:rPr>
      </w:pPr>
    </w:p>
    <w:p w:rsidR="000C7294" w:rsidRDefault="000C7294">
      <w:pPr>
        <w:spacing w:line="400" w:lineRule="exact"/>
        <w:rPr>
          <w:rFonts w:ascii="微软雅黑" w:eastAsia="微软雅黑" w:hAnsi="微软雅黑"/>
          <w:sz w:val="24"/>
          <w:szCs w:val="24"/>
        </w:rPr>
      </w:pPr>
    </w:p>
    <w:p w:rsidR="000C7294" w:rsidRDefault="007732CA">
      <w:pPr>
        <w:spacing w:line="400" w:lineRule="exact"/>
        <w:rPr>
          <w:rFonts w:ascii="微软雅黑" w:eastAsia="微软雅黑" w:hAnsi="微软雅黑"/>
          <w:sz w:val="24"/>
          <w:szCs w:val="24"/>
        </w:rPr>
      </w:pPr>
      <w:r>
        <w:rPr>
          <w:rFonts w:ascii="微软雅黑" w:eastAsia="微软雅黑" w:hAnsi="微软雅黑" w:hint="eastAsia"/>
          <w:sz w:val="24"/>
          <w:szCs w:val="24"/>
        </w:rPr>
        <w:t xml:space="preserve">0.1 </w:t>
      </w:r>
    </w:p>
    <w:p w:rsidR="000C7294" w:rsidRDefault="000C7294">
      <w:pPr>
        <w:spacing w:line="400" w:lineRule="exact"/>
        <w:rPr>
          <w:rFonts w:ascii="微软雅黑" w:eastAsia="微软雅黑" w:hAnsi="微软雅黑"/>
          <w:sz w:val="24"/>
          <w:szCs w:val="24"/>
        </w:rPr>
      </w:pPr>
    </w:p>
    <w:p w:rsidR="000C7294" w:rsidRDefault="007732CA">
      <w:pPr>
        <w:spacing w:line="400" w:lineRule="exact"/>
        <w:rPr>
          <w:rFonts w:ascii="微软雅黑" w:eastAsia="微软雅黑" w:hAnsi="微软雅黑"/>
          <w:sz w:val="22"/>
          <w:szCs w:val="24"/>
        </w:rPr>
      </w:pPr>
      <w:r>
        <w:rPr>
          <w:rFonts w:ascii="微软雅黑" w:eastAsia="微软雅黑" w:hAnsi="微软雅黑" w:hint="eastAsia"/>
          <w:sz w:val="24"/>
          <w:szCs w:val="24"/>
        </w:rPr>
        <w:t xml:space="preserve">                   </w:t>
      </w:r>
      <w:r>
        <w:rPr>
          <w:rFonts w:ascii="微软雅黑" w:eastAsia="微软雅黑" w:hAnsi="微软雅黑" w:hint="eastAsia"/>
          <w:sz w:val="36"/>
          <w:szCs w:val="24"/>
        </w:rPr>
        <w:t xml:space="preserve">   </w:t>
      </w:r>
      <w:r>
        <w:rPr>
          <w:rFonts w:ascii="微软雅黑" w:eastAsia="微软雅黑" w:hAnsi="微软雅黑" w:hint="eastAsia"/>
          <w:sz w:val="32"/>
          <w:szCs w:val="24"/>
        </w:rPr>
        <w:t>《质量手册》颁布令</w:t>
      </w:r>
    </w:p>
    <w:p w:rsidR="000C7294" w:rsidRDefault="000C7294">
      <w:pPr>
        <w:spacing w:line="400" w:lineRule="exact"/>
        <w:rPr>
          <w:rFonts w:ascii="微软雅黑" w:eastAsia="微软雅黑" w:hAnsi="微软雅黑"/>
          <w:sz w:val="24"/>
          <w:szCs w:val="24"/>
        </w:rPr>
      </w:pPr>
    </w:p>
    <w:p w:rsidR="000C7294" w:rsidRDefault="007732CA">
      <w:pPr>
        <w:spacing w:line="400" w:lineRule="exact"/>
        <w:ind w:firstLine="465"/>
        <w:rPr>
          <w:rFonts w:ascii="微软雅黑" w:eastAsia="微软雅黑" w:hAnsi="微软雅黑"/>
          <w:sz w:val="24"/>
          <w:szCs w:val="24"/>
        </w:rPr>
      </w:pPr>
      <w:r>
        <w:rPr>
          <w:rFonts w:ascii="微软雅黑" w:eastAsia="微软雅黑" w:hAnsi="微软雅黑" w:hint="eastAsia"/>
          <w:sz w:val="24"/>
          <w:szCs w:val="24"/>
        </w:rPr>
        <w:t>《管理手册》是依据ISO19001-2015《质量管理体系  要求》标准，结合当前进行的管理体制和经营机制改革，对公司的管理体系策划后进行编制的。本次一体结合运行，旨在与时俱进，提高我公司管理体系运行的完整性和适应性，从而使公司的综合管理水平、业务水平有个层次上的飞跃；通过一体化结合运行，来促进我公司各项工作的持续改进和整体业绩的可持续提高，使之更加适应不断日益变化的市场需求。</w:t>
      </w:r>
    </w:p>
    <w:p w:rsidR="000C7294" w:rsidRDefault="007732CA">
      <w:pPr>
        <w:spacing w:line="400" w:lineRule="exact"/>
        <w:ind w:firstLine="465"/>
        <w:rPr>
          <w:rFonts w:ascii="微软雅黑" w:eastAsia="微软雅黑" w:hAnsi="微软雅黑"/>
          <w:sz w:val="24"/>
          <w:szCs w:val="24"/>
        </w:rPr>
      </w:pPr>
      <w:r>
        <w:rPr>
          <w:rFonts w:ascii="微软雅黑" w:eastAsia="微软雅黑" w:hAnsi="微软雅黑" w:hint="eastAsia"/>
          <w:sz w:val="24"/>
          <w:szCs w:val="24"/>
        </w:rPr>
        <w:t>本手册阐述了公司的管理方针和目标，并对公司的管理体系提出了具体要求和详细规定，是公司管理工作的基本规程和纲领性文件，是管理体系运行的准则，是全体员工的工作行为规范，更是对所有相关方的承诺。</w:t>
      </w:r>
    </w:p>
    <w:p w:rsidR="000C7294" w:rsidRDefault="007732CA">
      <w:pPr>
        <w:spacing w:line="400" w:lineRule="exact"/>
        <w:ind w:firstLine="465"/>
        <w:rPr>
          <w:rFonts w:ascii="微软雅黑" w:eastAsia="微软雅黑" w:hAnsi="微软雅黑"/>
          <w:sz w:val="24"/>
          <w:szCs w:val="24"/>
        </w:rPr>
      </w:pPr>
      <w:r>
        <w:rPr>
          <w:rFonts w:ascii="微软雅黑" w:eastAsia="微软雅黑" w:hAnsi="微软雅黑" w:hint="eastAsia"/>
          <w:sz w:val="24"/>
          <w:szCs w:val="24"/>
        </w:rPr>
        <w:t>本手册所覆盖的产品为：</w:t>
      </w:r>
      <w:r>
        <w:rPr>
          <w:rFonts w:ascii="微软雅黑" w:eastAsia="微软雅黑" w:hAnsi="微软雅黑" w:hint="eastAsia"/>
          <w:b/>
          <w:sz w:val="24"/>
          <w:szCs w:val="24"/>
          <w:u w:val="single"/>
        </w:rPr>
        <w:t>软件开发、计算机系统集成</w:t>
      </w:r>
      <w:r>
        <w:rPr>
          <w:rFonts w:ascii="微软雅黑" w:eastAsia="微软雅黑" w:hAnsi="微软雅黑" w:hint="eastAsia"/>
          <w:sz w:val="24"/>
          <w:szCs w:val="24"/>
        </w:rPr>
        <w:t>。</w:t>
      </w:r>
    </w:p>
    <w:p w:rsidR="000C7294" w:rsidRDefault="007732CA">
      <w:pPr>
        <w:spacing w:line="400" w:lineRule="exact"/>
        <w:ind w:firstLine="465"/>
        <w:rPr>
          <w:rFonts w:ascii="微软雅黑" w:eastAsia="微软雅黑" w:hAnsi="微软雅黑"/>
          <w:sz w:val="24"/>
          <w:szCs w:val="24"/>
        </w:rPr>
      </w:pPr>
      <w:r>
        <w:rPr>
          <w:rFonts w:ascii="微软雅黑" w:eastAsia="微软雅黑" w:hAnsi="微软雅黑" w:hint="eastAsia"/>
          <w:sz w:val="24"/>
          <w:szCs w:val="24"/>
        </w:rPr>
        <w:t>本手册已通过最高管理层的认真评审，现予以颁布，自公布之日起正式实施，要求公司各职能部门和全体员工务必严格贯彻执行。</w:t>
      </w:r>
    </w:p>
    <w:p w:rsidR="000C7294" w:rsidRDefault="007732CA">
      <w:pPr>
        <w:spacing w:line="400" w:lineRule="exact"/>
        <w:ind w:firstLine="465"/>
        <w:rPr>
          <w:rFonts w:ascii="微软雅黑" w:eastAsia="微软雅黑" w:hAnsi="微软雅黑"/>
          <w:sz w:val="24"/>
          <w:szCs w:val="24"/>
        </w:rPr>
      </w:pPr>
      <w:r>
        <w:rPr>
          <w:rFonts w:ascii="微软雅黑" w:eastAsia="微软雅黑" w:hAnsi="微软雅黑" w:hint="eastAsia"/>
          <w:sz w:val="24"/>
          <w:szCs w:val="24"/>
        </w:rPr>
        <w:t>本《质量手册》是公司质量管理体系各</w:t>
      </w:r>
      <w:proofErr w:type="gramStart"/>
      <w:r>
        <w:rPr>
          <w:rFonts w:ascii="微软雅黑" w:eastAsia="微软雅黑" w:hAnsi="微软雅黑" w:hint="eastAsia"/>
          <w:sz w:val="24"/>
          <w:szCs w:val="24"/>
        </w:rPr>
        <w:t>类过程</w:t>
      </w:r>
      <w:proofErr w:type="gramEnd"/>
      <w:r>
        <w:rPr>
          <w:rFonts w:ascii="微软雅黑" w:eastAsia="微软雅黑" w:hAnsi="微软雅黑" w:hint="eastAsia"/>
          <w:sz w:val="24"/>
          <w:szCs w:val="24"/>
        </w:rPr>
        <w:t>中开展活动的基本法规和准则，现予以公布，于</w:t>
      </w:r>
      <w:r>
        <w:rPr>
          <w:rFonts w:ascii="微软雅黑" w:eastAsia="微软雅黑" w:hAnsi="微软雅黑" w:hint="eastAsia"/>
          <w:b/>
          <w:sz w:val="24"/>
          <w:szCs w:val="24"/>
          <w:u w:val="single"/>
          <w:lang w:val="zh-CN"/>
        </w:rPr>
        <w:t>2019年4月22日</w:t>
      </w:r>
      <w:r>
        <w:rPr>
          <w:rFonts w:ascii="微软雅黑" w:eastAsia="微软雅黑" w:hAnsi="微软雅黑" w:hint="eastAsia"/>
          <w:sz w:val="24"/>
          <w:szCs w:val="24"/>
        </w:rPr>
        <w:t>起正式实施。各职能部门和全体员工必须认真学习，切实贯彻执行，保证质量管理体系的建立、实施和持续改进。</w:t>
      </w:r>
    </w:p>
    <w:p w:rsidR="000C7294" w:rsidRDefault="000C7294">
      <w:pPr>
        <w:spacing w:line="400" w:lineRule="exact"/>
        <w:ind w:firstLine="465"/>
        <w:rPr>
          <w:rFonts w:ascii="微软雅黑" w:eastAsia="微软雅黑" w:hAnsi="微软雅黑"/>
          <w:sz w:val="24"/>
          <w:szCs w:val="24"/>
        </w:rPr>
      </w:pPr>
    </w:p>
    <w:p w:rsidR="000C7294" w:rsidRDefault="000C7294">
      <w:pPr>
        <w:spacing w:line="400" w:lineRule="exact"/>
        <w:ind w:firstLine="465"/>
        <w:rPr>
          <w:rFonts w:ascii="微软雅黑" w:eastAsia="微软雅黑" w:hAnsi="微软雅黑"/>
          <w:sz w:val="24"/>
          <w:szCs w:val="24"/>
        </w:rPr>
      </w:pPr>
    </w:p>
    <w:p w:rsidR="000C7294" w:rsidRDefault="007732CA">
      <w:pPr>
        <w:spacing w:line="400" w:lineRule="exact"/>
        <w:ind w:firstLine="465"/>
        <w:rPr>
          <w:rFonts w:ascii="微软雅黑" w:eastAsia="微软雅黑" w:hAnsi="微软雅黑"/>
          <w:sz w:val="24"/>
          <w:szCs w:val="24"/>
        </w:rPr>
      </w:pPr>
      <w:r>
        <w:rPr>
          <w:rFonts w:ascii="微软雅黑" w:eastAsia="微软雅黑" w:hAnsi="微软雅黑"/>
          <w:sz w:val="24"/>
          <w:szCs w:val="24"/>
        </w:rPr>
        <w:t xml:space="preserve"> </w:t>
      </w:r>
      <w:r>
        <w:rPr>
          <w:rFonts w:ascii="微软雅黑" w:eastAsia="微软雅黑" w:hAnsi="微软雅黑" w:hint="eastAsia"/>
          <w:sz w:val="24"/>
          <w:szCs w:val="24"/>
        </w:rPr>
        <w:t xml:space="preserve">                               总经理：</w:t>
      </w:r>
      <w:r w:rsidR="00226A81">
        <w:rPr>
          <w:rFonts w:ascii="微软雅黑" w:eastAsia="微软雅黑" w:hAnsi="微软雅黑" w:hint="eastAsia"/>
          <w:sz w:val="24"/>
          <w:szCs w:val="24"/>
        </w:rPr>
        <w:t xml:space="preserve">马义山 </w:t>
      </w:r>
    </w:p>
    <w:p w:rsidR="000C7294" w:rsidRDefault="007732CA" w:rsidP="007732CA">
      <w:pPr>
        <w:spacing w:line="400" w:lineRule="exact"/>
        <w:ind w:firstLineChars="1792" w:firstLine="4301"/>
        <w:rPr>
          <w:rFonts w:ascii="微软雅黑" w:eastAsia="微软雅黑" w:hAnsi="微软雅黑"/>
          <w:sz w:val="24"/>
          <w:szCs w:val="24"/>
        </w:rPr>
      </w:pPr>
      <w:r>
        <w:rPr>
          <w:rFonts w:ascii="微软雅黑" w:eastAsia="微软雅黑" w:hAnsi="微软雅黑" w:hint="eastAsia"/>
          <w:sz w:val="24"/>
          <w:szCs w:val="24"/>
        </w:rPr>
        <w:t>日  期：</w:t>
      </w:r>
      <w:r>
        <w:rPr>
          <w:rFonts w:ascii="宋体" w:hAnsi="宋体" w:cs="华文中宋" w:hint="eastAsia"/>
          <w:b/>
          <w:sz w:val="32"/>
          <w:szCs w:val="32"/>
          <w:lang w:val="zh-CN"/>
        </w:rPr>
        <w:t>2019年4月22日</w:t>
      </w:r>
    </w:p>
    <w:p w:rsidR="000C7294" w:rsidRDefault="000C7294">
      <w:pPr>
        <w:spacing w:line="400" w:lineRule="exact"/>
        <w:ind w:firstLine="465"/>
        <w:rPr>
          <w:rFonts w:ascii="微软雅黑" w:eastAsia="微软雅黑" w:hAnsi="微软雅黑"/>
          <w:sz w:val="24"/>
          <w:szCs w:val="24"/>
        </w:rPr>
      </w:pPr>
    </w:p>
    <w:p w:rsidR="000C7294" w:rsidRDefault="000C7294">
      <w:pPr>
        <w:spacing w:line="400" w:lineRule="exact"/>
        <w:ind w:firstLine="465"/>
        <w:rPr>
          <w:rFonts w:ascii="微软雅黑" w:eastAsia="微软雅黑" w:hAnsi="微软雅黑"/>
          <w:sz w:val="24"/>
          <w:szCs w:val="24"/>
        </w:rPr>
      </w:pPr>
    </w:p>
    <w:p w:rsidR="000C7294" w:rsidRDefault="000C7294">
      <w:pPr>
        <w:spacing w:line="400" w:lineRule="exact"/>
        <w:ind w:firstLine="465"/>
        <w:rPr>
          <w:rFonts w:ascii="微软雅黑" w:eastAsia="微软雅黑" w:hAnsi="微软雅黑"/>
          <w:sz w:val="24"/>
          <w:szCs w:val="24"/>
        </w:rPr>
      </w:pPr>
    </w:p>
    <w:p w:rsidR="000C7294" w:rsidRDefault="000C7294">
      <w:pPr>
        <w:spacing w:line="400" w:lineRule="exact"/>
        <w:ind w:firstLine="465"/>
        <w:rPr>
          <w:rFonts w:ascii="微软雅黑" w:eastAsia="微软雅黑" w:hAnsi="微软雅黑"/>
          <w:sz w:val="24"/>
          <w:szCs w:val="24"/>
        </w:rPr>
      </w:pPr>
    </w:p>
    <w:p w:rsidR="000C7294" w:rsidRDefault="000C7294">
      <w:pPr>
        <w:spacing w:line="400" w:lineRule="exact"/>
        <w:ind w:firstLine="465"/>
        <w:rPr>
          <w:rFonts w:ascii="微软雅黑" w:eastAsia="微软雅黑" w:hAnsi="微软雅黑"/>
          <w:sz w:val="24"/>
          <w:szCs w:val="24"/>
        </w:rPr>
      </w:pPr>
    </w:p>
    <w:p w:rsidR="000C7294" w:rsidRDefault="000C7294">
      <w:pPr>
        <w:spacing w:line="400" w:lineRule="exact"/>
        <w:ind w:firstLine="465"/>
        <w:rPr>
          <w:rFonts w:ascii="微软雅黑" w:eastAsia="微软雅黑" w:hAnsi="微软雅黑"/>
          <w:sz w:val="24"/>
          <w:szCs w:val="24"/>
        </w:rPr>
      </w:pPr>
    </w:p>
    <w:p w:rsidR="000C7294" w:rsidRDefault="000C7294">
      <w:pPr>
        <w:spacing w:line="400" w:lineRule="exact"/>
        <w:ind w:firstLine="465"/>
        <w:rPr>
          <w:rFonts w:ascii="微软雅黑" w:eastAsia="微软雅黑" w:hAnsi="微软雅黑"/>
          <w:sz w:val="24"/>
          <w:szCs w:val="24"/>
        </w:rPr>
      </w:pPr>
    </w:p>
    <w:p w:rsidR="000C7294" w:rsidRDefault="000C7294">
      <w:pPr>
        <w:spacing w:line="400" w:lineRule="exact"/>
        <w:ind w:firstLine="465"/>
        <w:rPr>
          <w:rFonts w:ascii="微软雅黑" w:eastAsia="微软雅黑" w:hAnsi="微软雅黑"/>
          <w:sz w:val="24"/>
          <w:szCs w:val="24"/>
        </w:rPr>
      </w:pPr>
    </w:p>
    <w:p w:rsidR="000C7294" w:rsidRDefault="000C7294">
      <w:pPr>
        <w:spacing w:line="400" w:lineRule="exact"/>
        <w:ind w:firstLine="465"/>
        <w:rPr>
          <w:rFonts w:ascii="微软雅黑" w:eastAsia="微软雅黑" w:hAnsi="微软雅黑"/>
          <w:sz w:val="24"/>
          <w:szCs w:val="24"/>
        </w:rPr>
      </w:pPr>
    </w:p>
    <w:p w:rsidR="000C7294" w:rsidRDefault="000C7294">
      <w:pPr>
        <w:spacing w:line="400" w:lineRule="exact"/>
        <w:ind w:firstLine="465"/>
        <w:rPr>
          <w:rFonts w:ascii="微软雅黑" w:eastAsia="微软雅黑" w:hAnsi="微软雅黑"/>
          <w:sz w:val="24"/>
          <w:szCs w:val="24"/>
        </w:rPr>
      </w:pPr>
    </w:p>
    <w:p w:rsidR="000C7294" w:rsidRDefault="000C7294">
      <w:pPr>
        <w:spacing w:line="400" w:lineRule="exact"/>
        <w:ind w:firstLine="465"/>
        <w:rPr>
          <w:rFonts w:ascii="微软雅黑" w:eastAsia="微软雅黑" w:hAnsi="微软雅黑"/>
          <w:sz w:val="24"/>
          <w:szCs w:val="24"/>
        </w:rPr>
      </w:pPr>
    </w:p>
    <w:p w:rsidR="000C7294" w:rsidRDefault="007732CA">
      <w:pPr>
        <w:spacing w:line="400" w:lineRule="exact"/>
        <w:rPr>
          <w:rFonts w:ascii="微软雅黑" w:eastAsia="微软雅黑" w:hAnsi="微软雅黑"/>
          <w:sz w:val="24"/>
          <w:szCs w:val="24"/>
        </w:rPr>
      </w:pPr>
      <w:r>
        <w:rPr>
          <w:rFonts w:ascii="微软雅黑" w:eastAsia="微软雅黑" w:hAnsi="微软雅黑" w:hint="eastAsia"/>
          <w:sz w:val="24"/>
          <w:szCs w:val="24"/>
        </w:rPr>
        <w:t>0.2</w:t>
      </w:r>
    </w:p>
    <w:p w:rsidR="000C7294" w:rsidRDefault="000C7294">
      <w:pPr>
        <w:spacing w:line="400" w:lineRule="exact"/>
        <w:rPr>
          <w:rFonts w:ascii="微软雅黑" w:eastAsia="微软雅黑" w:hAnsi="微软雅黑"/>
          <w:sz w:val="24"/>
          <w:szCs w:val="24"/>
        </w:rPr>
      </w:pPr>
    </w:p>
    <w:p w:rsidR="000C7294" w:rsidRDefault="007732CA">
      <w:pPr>
        <w:spacing w:line="400" w:lineRule="exact"/>
        <w:jc w:val="center"/>
        <w:rPr>
          <w:rFonts w:ascii="微软雅黑" w:eastAsia="微软雅黑" w:hAnsi="微软雅黑"/>
          <w:sz w:val="32"/>
          <w:szCs w:val="24"/>
        </w:rPr>
      </w:pPr>
      <w:r>
        <w:rPr>
          <w:rFonts w:ascii="微软雅黑" w:eastAsia="微软雅黑" w:hAnsi="微软雅黑" w:hint="eastAsia"/>
          <w:sz w:val="32"/>
          <w:szCs w:val="24"/>
        </w:rPr>
        <w:t>管理者代表任命书</w:t>
      </w:r>
    </w:p>
    <w:p w:rsidR="000C7294" w:rsidRDefault="000C7294">
      <w:pPr>
        <w:spacing w:line="400" w:lineRule="exact"/>
        <w:jc w:val="center"/>
        <w:rPr>
          <w:rFonts w:ascii="微软雅黑" w:eastAsia="微软雅黑" w:hAnsi="微软雅黑"/>
          <w:sz w:val="32"/>
          <w:szCs w:val="24"/>
        </w:rPr>
      </w:pPr>
    </w:p>
    <w:p w:rsidR="000C7294" w:rsidRDefault="007732CA">
      <w:pPr>
        <w:spacing w:line="400" w:lineRule="exact"/>
        <w:ind w:firstLine="465"/>
        <w:rPr>
          <w:rFonts w:ascii="微软雅黑" w:eastAsia="微软雅黑" w:hAnsi="微软雅黑"/>
          <w:sz w:val="24"/>
          <w:szCs w:val="24"/>
        </w:rPr>
      </w:pPr>
      <w:r>
        <w:rPr>
          <w:rFonts w:ascii="微软雅黑" w:eastAsia="微软雅黑" w:hAnsi="微软雅黑" w:hint="eastAsia"/>
          <w:sz w:val="24"/>
          <w:szCs w:val="24"/>
        </w:rPr>
        <w:t>为了贯彻执行</w:t>
      </w:r>
      <w:r>
        <w:rPr>
          <w:rFonts w:ascii="微软雅黑" w:eastAsia="微软雅黑" w:hAnsi="微软雅黑"/>
          <w:sz w:val="24"/>
          <w:szCs w:val="24"/>
        </w:rPr>
        <w:t>ISO 9001:2015</w:t>
      </w:r>
      <w:r>
        <w:rPr>
          <w:rFonts w:ascii="微软雅黑" w:eastAsia="微软雅黑" w:hAnsi="微软雅黑" w:hint="eastAsia"/>
          <w:sz w:val="24"/>
          <w:szCs w:val="24"/>
        </w:rPr>
        <w:t>《质量管理体系</w:t>
      </w:r>
      <w:r>
        <w:rPr>
          <w:rFonts w:ascii="微软雅黑" w:eastAsia="微软雅黑" w:hAnsi="微软雅黑"/>
          <w:sz w:val="24"/>
          <w:szCs w:val="24"/>
        </w:rPr>
        <w:t xml:space="preserve"> </w:t>
      </w:r>
      <w:r>
        <w:rPr>
          <w:rFonts w:ascii="微软雅黑" w:eastAsia="微软雅黑" w:hAnsi="微软雅黑" w:hint="eastAsia"/>
          <w:sz w:val="24"/>
          <w:szCs w:val="24"/>
        </w:rPr>
        <w:t xml:space="preserve">要求》，加强对质量管理体系的有效实施，经研究决定任命 </w:t>
      </w:r>
      <w:r>
        <w:rPr>
          <w:rFonts w:ascii="微软雅黑" w:eastAsia="微软雅黑" w:hAnsi="微软雅黑" w:hint="eastAsia"/>
          <w:b/>
          <w:sz w:val="24"/>
          <w:szCs w:val="24"/>
          <w:u w:val="single"/>
        </w:rPr>
        <w:t xml:space="preserve"> 庞志有</w:t>
      </w:r>
      <w:r>
        <w:rPr>
          <w:rFonts w:ascii="微软雅黑" w:eastAsia="微软雅黑" w:hAnsi="微软雅黑" w:hint="eastAsia"/>
          <w:sz w:val="24"/>
          <w:szCs w:val="24"/>
        </w:rPr>
        <w:t xml:space="preserve"> 同志为本公司管理者代表，并履行以下职责：</w:t>
      </w:r>
    </w:p>
    <w:p w:rsidR="000C7294" w:rsidRDefault="007732CA">
      <w:pPr>
        <w:spacing w:line="400" w:lineRule="exact"/>
        <w:ind w:firstLine="465"/>
        <w:rPr>
          <w:rFonts w:ascii="微软雅黑" w:eastAsia="微软雅黑" w:hAnsi="微软雅黑"/>
          <w:sz w:val="24"/>
          <w:szCs w:val="24"/>
        </w:rPr>
      </w:pPr>
      <w:r>
        <w:rPr>
          <w:rFonts w:ascii="微软雅黑" w:eastAsia="微软雅黑" w:hAnsi="微软雅黑"/>
          <w:sz w:val="24"/>
          <w:szCs w:val="24"/>
        </w:rPr>
        <w:t>1.</w:t>
      </w:r>
      <w:r>
        <w:rPr>
          <w:rFonts w:ascii="微软雅黑" w:eastAsia="微软雅黑" w:hAnsi="微软雅黑" w:hint="eastAsia"/>
          <w:sz w:val="24"/>
          <w:szCs w:val="24"/>
        </w:rPr>
        <w:t>确保质量管理体系得到建立、实施和保持；</w:t>
      </w:r>
    </w:p>
    <w:p w:rsidR="000C7294" w:rsidRDefault="007732CA">
      <w:pPr>
        <w:spacing w:line="400" w:lineRule="exact"/>
        <w:ind w:firstLine="465"/>
        <w:rPr>
          <w:rFonts w:ascii="微软雅黑" w:eastAsia="微软雅黑" w:hAnsi="微软雅黑"/>
          <w:sz w:val="24"/>
          <w:szCs w:val="24"/>
        </w:rPr>
      </w:pPr>
      <w:r>
        <w:rPr>
          <w:rFonts w:ascii="微软雅黑" w:eastAsia="微软雅黑" w:hAnsi="微软雅黑"/>
          <w:sz w:val="24"/>
          <w:szCs w:val="24"/>
        </w:rPr>
        <w:t>2.</w:t>
      </w:r>
      <w:r>
        <w:rPr>
          <w:rFonts w:ascii="微软雅黑" w:eastAsia="微软雅黑" w:hAnsi="微软雅黑" w:hint="eastAsia"/>
          <w:sz w:val="24"/>
          <w:szCs w:val="24"/>
        </w:rPr>
        <w:t>向最高管理者报告质量管理体系的绩效和任何改进的需求；</w:t>
      </w:r>
    </w:p>
    <w:p w:rsidR="000C7294" w:rsidRDefault="007732CA">
      <w:pPr>
        <w:spacing w:line="400" w:lineRule="exact"/>
        <w:ind w:firstLine="465"/>
        <w:rPr>
          <w:rFonts w:ascii="微软雅黑" w:eastAsia="微软雅黑" w:hAnsi="微软雅黑"/>
          <w:sz w:val="24"/>
          <w:szCs w:val="24"/>
        </w:rPr>
      </w:pPr>
      <w:r>
        <w:rPr>
          <w:rFonts w:ascii="微软雅黑" w:eastAsia="微软雅黑" w:hAnsi="微软雅黑"/>
          <w:sz w:val="24"/>
          <w:szCs w:val="24"/>
        </w:rPr>
        <w:t>3.</w:t>
      </w:r>
      <w:r>
        <w:rPr>
          <w:rFonts w:ascii="微软雅黑" w:eastAsia="微软雅黑" w:hAnsi="微软雅黑" w:hint="eastAsia"/>
          <w:sz w:val="24"/>
          <w:szCs w:val="24"/>
        </w:rPr>
        <w:t>确保在整个组织内形成并逐步提高满足顾客需求的意识；</w:t>
      </w:r>
    </w:p>
    <w:p w:rsidR="000C7294" w:rsidRDefault="007732CA">
      <w:pPr>
        <w:spacing w:line="400" w:lineRule="exact"/>
        <w:ind w:firstLine="465"/>
        <w:rPr>
          <w:rFonts w:ascii="微软雅黑" w:eastAsia="微软雅黑" w:hAnsi="微软雅黑"/>
          <w:sz w:val="24"/>
          <w:szCs w:val="24"/>
        </w:rPr>
      </w:pPr>
      <w:r>
        <w:rPr>
          <w:rFonts w:ascii="微软雅黑" w:eastAsia="微软雅黑" w:hAnsi="微软雅黑"/>
          <w:sz w:val="24"/>
          <w:szCs w:val="24"/>
        </w:rPr>
        <w:t>4.</w:t>
      </w:r>
      <w:r>
        <w:rPr>
          <w:rFonts w:ascii="微软雅黑" w:eastAsia="微软雅黑" w:hAnsi="微软雅黑" w:hint="eastAsia"/>
          <w:sz w:val="24"/>
          <w:szCs w:val="24"/>
        </w:rPr>
        <w:t>就质量管理体系相关事宜对外联络。</w:t>
      </w:r>
    </w:p>
    <w:p w:rsidR="000C7294" w:rsidRDefault="000C7294">
      <w:pPr>
        <w:spacing w:line="400" w:lineRule="exact"/>
        <w:ind w:firstLine="465"/>
        <w:rPr>
          <w:rFonts w:ascii="微软雅黑" w:eastAsia="微软雅黑" w:hAnsi="微软雅黑"/>
          <w:sz w:val="24"/>
          <w:szCs w:val="24"/>
        </w:rPr>
      </w:pPr>
    </w:p>
    <w:p w:rsidR="000C7294" w:rsidRDefault="000C7294">
      <w:pPr>
        <w:spacing w:line="400" w:lineRule="exact"/>
        <w:ind w:firstLine="465"/>
        <w:rPr>
          <w:rFonts w:ascii="微软雅黑" w:eastAsia="微软雅黑" w:hAnsi="微软雅黑"/>
          <w:sz w:val="24"/>
          <w:szCs w:val="24"/>
        </w:rPr>
      </w:pPr>
    </w:p>
    <w:p w:rsidR="000C7294" w:rsidRDefault="007732CA" w:rsidP="007732CA">
      <w:pPr>
        <w:spacing w:line="400" w:lineRule="exact"/>
        <w:ind w:firstLineChars="2092" w:firstLine="5021"/>
        <w:rPr>
          <w:rFonts w:ascii="微软雅黑" w:eastAsia="微软雅黑" w:hAnsi="微软雅黑"/>
          <w:sz w:val="24"/>
          <w:szCs w:val="24"/>
        </w:rPr>
      </w:pPr>
      <w:r>
        <w:rPr>
          <w:rFonts w:ascii="微软雅黑" w:eastAsia="微软雅黑" w:hAnsi="微软雅黑" w:hint="eastAsia"/>
          <w:sz w:val="24"/>
          <w:szCs w:val="24"/>
        </w:rPr>
        <w:t>总经理：</w:t>
      </w:r>
      <w:r w:rsidR="00226A81">
        <w:rPr>
          <w:rFonts w:ascii="微软雅黑" w:eastAsia="微软雅黑" w:hAnsi="微软雅黑" w:hint="eastAsia"/>
          <w:sz w:val="24"/>
          <w:szCs w:val="24"/>
        </w:rPr>
        <w:t xml:space="preserve">马义山 </w:t>
      </w:r>
    </w:p>
    <w:p w:rsidR="000C7294" w:rsidRDefault="007732CA">
      <w:pPr>
        <w:spacing w:line="400" w:lineRule="exact"/>
        <w:ind w:firstLineChars="2100" w:firstLine="5040"/>
        <w:rPr>
          <w:rFonts w:ascii="微软雅黑" w:eastAsia="微软雅黑" w:hAnsi="微软雅黑"/>
          <w:sz w:val="22"/>
        </w:rPr>
      </w:pPr>
      <w:r>
        <w:rPr>
          <w:rFonts w:ascii="微软雅黑" w:eastAsia="微软雅黑" w:hAnsi="微软雅黑" w:hint="eastAsia"/>
          <w:sz w:val="24"/>
          <w:szCs w:val="24"/>
        </w:rPr>
        <w:t>日  期：</w:t>
      </w:r>
      <w:r>
        <w:rPr>
          <w:rFonts w:ascii="宋体" w:hAnsi="宋体" w:cs="华文中宋" w:hint="eastAsia"/>
          <w:b/>
          <w:sz w:val="28"/>
          <w:szCs w:val="28"/>
          <w:lang w:val="zh-CN"/>
        </w:rPr>
        <w:t>2019年4月22日</w:t>
      </w:r>
    </w:p>
    <w:p w:rsidR="000C7294" w:rsidRDefault="000C7294">
      <w:pPr>
        <w:spacing w:line="400" w:lineRule="exact"/>
        <w:jc w:val="left"/>
        <w:rPr>
          <w:rFonts w:ascii="微软雅黑" w:eastAsia="微软雅黑" w:hAnsi="微软雅黑"/>
          <w:sz w:val="24"/>
          <w:szCs w:val="24"/>
        </w:rPr>
      </w:pPr>
    </w:p>
    <w:p w:rsidR="000C7294" w:rsidRDefault="000C7294">
      <w:pPr>
        <w:spacing w:line="400" w:lineRule="exact"/>
        <w:jc w:val="left"/>
        <w:rPr>
          <w:rFonts w:ascii="微软雅黑" w:eastAsia="微软雅黑" w:hAnsi="微软雅黑"/>
          <w:sz w:val="24"/>
          <w:szCs w:val="24"/>
        </w:rPr>
      </w:pPr>
    </w:p>
    <w:p w:rsidR="000C7294" w:rsidRDefault="000C7294">
      <w:pPr>
        <w:spacing w:line="400" w:lineRule="exact"/>
        <w:jc w:val="left"/>
        <w:rPr>
          <w:rFonts w:ascii="微软雅黑" w:eastAsia="微软雅黑" w:hAnsi="微软雅黑"/>
          <w:sz w:val="24"/>
          <w:szCs w:val="24"/>
        </w:rPr>
      </w:pPr>
    </w:p>
    <w:p w:rsidR="000C7294" w:rsidRDefault="000C7294">
      <w:pPr>
        <w:spacing w:line="400" w:lineRule="exact"/>
        <w:jc w:val="left"/>
        <w:rPr>
          <w:rFonts w:ascii="微软雅黑" w:eastAsia="微软雅黑" w:hAnsi="微软雅黑"/>
          <w:sz w:val="24"/>
          <w:szCs w:val="24"/>
        </w:rPr>
      </w:pPr>
    </w:p>
    <w:p w:rsidR="000C7294" w:rsidRDefault="000C7294">
      <w:pPr>
        <w:spacing w:line="400" w:lineRule="exact"/>
        <w:jc w:val="left"/>
        <w:rPr>
          <w:rFonts w:ascii="微软雅黑" w:eastAsia="微软雅黑" w:hAnsi="微软雅黑"/>
          <w:sz w:val="24"/>
          <w:szCs w:val="24"/>
        </w:rPr>
      </w:pPr>
    </w:p>
    <w:p w:rsidR="000C7294" w:rsidRDefault="000C7294">
      <w:pPr>
        <w:spacing w:line="400" w:lineRule="exact"/>
        <w:jc w:val="left"/>
        <w:rPr>
          <w:rFonts w:ascii="微软雅黑" w:eastAsia="微软雅黑" w:hAnsi="微软雅黑"/>
          <w:sz w:val="24"/>
          <w:szCs w:val="24"/>
        </w:rPr>
      </w:pPr>
    </w:p>
    <w:p w:rsidR="000C7294" w:rsidRDefault="000C7294">
      <w:pPr>
        <w:spacing w:line="400" w:lineRule="exact"/>
        <w:jc w:val="left"/>
        <w:rPr>
          <w:rFonts w:ascii="微软雅黑" w:eastAsia="微软雅黑" w:hAnsi="微软雅黑"/>
          <w:sz w:val="24"/>
          <w:szCs w:val="24"/>
        </w:rPr>
      </w:pPr>
    </w:p>
    <w:p w:rsidR="000C7294" w:rsidRDefault="000C7294">
      <w:pPr>
        <w:spacing w:line="400" w:lineRule="exact"/>
        <w:jc w:val="left"/>
        <w:rPr>
          <w:rFonts w:ascii="微软雅黑" w:eastAsia="微软雅黑" w:hAnsi="微软雅黑"/>
          <w:sz w:val="24"/>
          <w:szCs w:val="24"/>
        </w:rPr>
      </w:pPr>
    </w:p>
    <w:p w:rsidR="000C7294" w:rsidRDefault="000C7294">
      <w:pPr>
        <w:spacing w:line="400" w:lineRule="exact"/>
        <w:jc w:val="left"/>
        <w:rPr>
          <w:rFonts w:ascii="微软雅黑" w:eastAsia="微软雅黑" w:hAnsi="微软雅黑"/>
          <w:sz w:val="24"/>
          <w:szCs w:val="24"/>
        </w:rPr>
      </w:pPr>
    </w:p>
    <w:p w:rsidR="000C7294" w:rsidRDefault="000C7294">
      <w:pPr>
        <w:spacing w:line="400" w:lineRule="exact"/>
        <w:jc w:val="left"/>
        <w:rPr>
          <w:rFonts w:ascii="微软雅黑" w:eastAsia="微软雅黑" w:hAnsi="微软雅黑"/>
          <w:sz w:val="24"/>
          <w:szCs w:val="24"/>
        </w:rPr>
      </w:pPr>
    </w:p>
    <w:p w:rsidR="000C7294" w:rsidRDefault="000C7294">
      <w:pPr>
        <w:spacing w:line="400" w:lineRule="exact"/>
        <w:jc w:val="left"/>
        <w:rPr>
          <w:rFonts w:ascii="微软雅黑" w:eastAsia="微软雅黑" w:hAnsi="微软雅黑"/>
          <w:sz w:val="24"/>
          <w:szCs w:val="24"/>
        </w:rPr>
      </w:pPr>
    </w:p>
    <w:p w:rsidR="000C7294" w:rsidRDefault="000C7294">
      <w:pPr>
        <w:spacing w:line="400" w:lineRule="exact"/>
        <w:jc w:val="left"/>
        <w:rPr>
          <w:rFonts w:ascii="微软雅黑" w:eastAsia="微软雅黑" w:hAnsi="微软雅黑"/>
          <w:sz w:val="24"/>
          <w:szCs w:val="24"/>
        </w:rPr>
      </w:pPr>
    </w:p>
    <w:p w:rsidR="000C7294" w:rsidRDefault="000C7294">
      <w:pPr>
        <w:spacing w:line="400" w:lineRule="exact"/>
        <w:jc w:val="left"/>
        <w:rPr>
          <w:rFonts w:ascii="微软雅黑" w:eastAsia="微软雅黑" w:hAnsi="微软雅黑"/>
          <w:sz w:val="24"/>
          <w:szCs w:val="24"/>
        </w:rPr>
      </w:pPr>
    </w:p>
    <w:p w:rsidR="000C7294" w:rsidRDefault="000C7294">
      <w:pPr>
        <w:spacing w:line="400" w:lineRule="exact"/>
        <w:jc w:val="left"/>
        <w:rPr>
          <w:rFonts w:ascii="微软雅黑" w:eastAsia="微软雅黑" w:hAnsi="微软雅黑"/>
          <w:sz w:val="24"/>
          <w:szCs w:val="24"/>
        </w:rPr>
      </w:pPr>
    </w:p>
    <w:p w:rsidR="000C7294" w:rsidRDefault="000C7294">
      <w:pPr>
        <w:spacing w:line="400" w:lineRule="exact"/>
        <w:jc w:val="left"/>
        <w:rPr>
          <w:rFonts w:ascii="微软雅黑" w:eastAsia="微软雅黑" w:hAnsi="微软雅黑"/>
          <w:sz w:val="24"/>
          <w:szCs w:val="24"/>
        </w:rPr>
      </w:pPr>
    </w:p>
    <w:p w:rsidR="000C7294" w:rsidRDefault="000C7294">
      <w:pPr>
        <w:spacing w:line="400" w:lineRule="exact"/>
        <w:jc w:val="left"/>
        <w:rPr>
          <w:rFonts w:ascii="微软雅黑" w:eastAsia="微软雅黑" w:hAnsi="微软雅黑"/>
          <w:sz w:val="24"/>
          <w:szCs w:val="24"/>
        </w:rPr>
      </w:pPr>
    </w:p>
    <w:p w:rsidR="000C7294" w:rsidRDefault="000C7294">
      <w:pPr>
        <w:spacing w:line="400" w:lineRule="exact"/>
        <w:jc w:val="left"/>
        <w:rPr>
          <w:rFonts w:ascii="微软雅黑" w:eastAsia="微软雅黑" w:hAnsi="微软雅黑"/>
          <w:sz w:val="24"/>
          <w:szCs w:val="24"/>
        </w:rPr>
      </w:pPr>
    </w:p>
    <w:p w:rsidR="000C7294" w:rsidRDefault="007732CA">
      <w:pPr>
        <w:spacing w:line="400" w:lineRule="exact"/>
        <w:jc w:val="left"/>
        <w:rPr>
          <w:rFonts w:ascii="微软雅黑" w:eastAsia="微软雅黑" w:hAnsi="微软雅黑"/>
          <w:sz w:val="24"/>
          <w:szCs w:val="24"/>
        </w:rPr>
      </w:pPr>
      <w:r>
        <w:rPr>
          <w:rFonts w:ascii="微软雅黑" w:eastAsia="微软雅黑" w:hAnsi="微软雅黑" w:hint="eastAsia"/>
          <w:sz w:val="24"/>
          <w:szCs w:val="24"/>
        </w:rPr>
        <w:lastRenderedPageBreak/>
        <w:t>0.3</w:t>
      </w:r>
    </w:p>
    <w:p w:rsidR="000C7294" w:rsidRDefault="000C7294">
      <w:pPr>
        <w:spacing w:line="400" w:lineRule="exact"/>
        <w:jc w:val="left"/>
        <w:rPr>
          <w:rFonts w:ascii="微软雅黑" w:eastAsia="微软雅黑" w:hAnsi="微软雅黑"/>
          <w:sz w:val="24"/>
          <w:szCs w:val="24"/>
        </w:rPr>
      </w:pPr>
    </w:p>
    <w:p w:rsidR="000C7294" w:rsidRDefault="007732CA">
      <w:pPr>
        <w:spacing w:line="400" w:lineRule="exact"/>
        <w:jc w:val="center"/>
        <w:rPr>
          <w:rFonts w:ascii="微软雅黑" w:eastAsia="微软雅黑" w:hAnsi="微软雅黑"/>
          <w:sz w:val="32"/>
          <w:szCs w:val="24"/>
        </w:rPr>
      </w:pPr>
      <w:r>
        <w:rPr>
          <w:rFonts w:ascii="微软雅黑" w:eastAsia="微软雅黑" w:hAnsi="微软雅黑" w:hint="eastAsia"/>
          <w:sz w:val="32"/>
          <w:szCs w:val="24"/>
        </w:rPr>
        <w:t>企业介绍</w:t>
      </w:r>
    </w:p>
    <w:p w:rsidR="000C7294" w:rsidRDefault="000C7294">
      <w:pPr>
        <w:spacing w:line="400" w:lineRule="exact"/>
        <w:jc w:val="center"/>
        <w:rPr>
          <w:rFonts w:ascii="微软雅黑" w:eastAsia="微软雅黑" w:hAnsi="微软雅黑"/>
          <w:sz w:val="32"/>
          <w:szCs w:val="24"/>
        </w:rPr>
      </w:pPr>
    </w:p>
    <w:p w:rsidR="000C7294" w:rsidRDefault="007732CA">
      <w:pPr>
        <w:spacing w:line="400" w:lineRule="exact"/>
        <w:jc w:val="left"/>
        <w:rPr>
          <w:rFonts w:ascii="微软雅黑" w:eastAsia="微软雅黑" w:hAnsi="微软雅黑"/>
          <w:sz w:val="24"/>
          <w:szCs w:val="24"/>
        </w:rPr>
      </w:pPr>
      <w:r>
        <w:rPr>
          <w:rFonts w:ascii="微软雅黑" w:eastAsia="微软雅黑" w:hAnsi="微软雅黑"/>
          <w:sz w:val="24"/>
          <w:szCs w:val="24"/>
        </w:rPr>
        <w:t>“</w:t>
      </w:r>
      <w:r>
        <w:rPr>
          <w:rFonts w:ascii="微软雅黑" w:eastAsia="微软雅黑" w:hAnsi="微软雅黑" w:hint="eastAsia"/>
          <w:sz w:val="24"/>
          <w:szCs w:val="24"/>
        </w:rPr>
        <w:t>北京光通领域科技有限公司从事：软件开发、计算机系统集成。公司尊崇“踏实、拼搏、责任”的企业精神，并以诚信、共赢、开创经营理念，创造良好的企业环境，以全新的管理模式，完善的技术，周到的服务，卓越的品质为生存根本，我们始终坚持用户至上 用心服务于客户，坚持用自己的服务去打动客户。</w:t>
      </w:r>
    </w:p>
    <w:p w:rsidR="000C7294" w:rsidRDefault="007732CA">
      <w:pPr>
        <w:spacing w:line="400" w:lineRule="exact"/>
        <w:jc w:val="left"/>
        <w:rPr>
          <w:rFonts w:ascii="微软雅黑" w:eastAsia="微软雅黑" w:hAnsi="微软雅黑"/>
          <w:sz w:val="24"/>
          <w:szCs w:val="24"/>
        </w:rPr>
      </w:pPr>
      <w:r>
        <w:rPr>
          <w:rFonts w:ascii="微软雅黑" w:eastAsia="微软雅黑" w:hAnsi="微软雅黑" w:hint="eastAsia"/>
          <w:sz w:val="24"/>
          <w:szCs w:val="24"/>
        </w:rPr>
        <w:t>欢迎各位新老客户来我公司参观指导工作。</w:t>
      </w:r>
    </w:p>
    <w:p w:rsidR="000C7294" w:rsidRDefault="007732CA">
      <w:pPr>
        <w:spacing w:line="400" w:lineRule="exact"/>
        <w:jc w:val="left"/>
        <w:rPr>
          <w:rFonts w:ascii="微软雅黑" w:eastAsia="微软雅黑" w:hAnsi="微软雅黑"/>
          <w:sz w:val="24"/>
          <w:szCs w:val="24"/>
        </w:rPr>
      </w:pPr>
      <w:r>
        <w:rPr>
          <w:rFonts w:ascii="微软雅黑" w:eastAsia="微软雅黑" w:hAnsi="微软雅黑" w:hint="eastAsia"/>
          <w:sz w:val="24"/>
          <w:szCs w:val="24"/>
        </w:rPr>
        <w:t xml:space="preserve">    您如果对我们的产品感兴趣或者有任何的疑问，您可以直接给我们留言或直接与我们联络，我们将在收到您的信息后，会第一时间及时与您联络。</w:t>
      </w:r>
    </w:p>
    <w:p w:rsidR="000C7294" w:rsidRDefault="000C7294">
      <w:pPr>
        <w:spacing w:line="400" w:lineRule="exact"/>
        <w:rPr>
          <w:rFonts w:ascii="宋体" w:hAnsi="宋体"/>
          <w:b/>
          <w:bCs/>
          <w:sz w:val="28"/>
          <w:szCs w:val="28"/>
        </w:rPr>
      </w:pPr>
    </w:p>
    <w:p w:rsidR="000C7294" w:rsidRDefault="000C7294">
      <w:pPr>
        <w:spacing w:line="400" w:lineRule="exact"/>
        <w:jc w:val="left"/>
        <w:rPr>
          <w:rFonts w:ascii="微软雅黑" w:eastAsia="微软雅黑" w:hAnsi="微软雅黑"/>
          <w:sz w:val="24"/>
          <w:szCs w:val="24"/>
        </w:rPr>
      </w:pPr>
    </w:p>
    <w:p w:rsidR="000C7294" w:rsidRDefault="000C7294">
      <w:pPr>
        <w:spacing w:line="400" w:lineRule="exact"/>
        <w:jc w:val="left"/>
        <w:rPr>
          <w:rFonts w:ascii="微软雅黑" w:eastAsia="微软雅黑" w:hAnsi="微软雅黑"/>
          <w:sz w:val="24"/>
          <w:szCs w:val="24"/>
        </w:rPr>
      </w:pPr>
    </w:p>
    <w:p w:rsidR="000C7294" w:rsidRDefault="000C7294">
      <w:pPr>
        <w:spacing w:line="400" w:lineRule="exact"/>
        <w:jc w:val="left"/>
        <w:rPr>
          <w:rFonts w:ascii="微软雅黑" w:eastAsia="微软雅黑" w:hAnsi="微软雅黑"/>
          <w:sz w:val="24"/>
          <w:szCs w:val="24"/>
        </w:rPr>
      </w:pPr>
    </w:p>
    <w:p w:rsidR="000C7294" w:rsidRDefault="000C7294">
      <w:pPr>
        <w:spacing w:line="400" w:lineRule="exact"/>
        <w:jc w:val="left"/>
        <w:rPr>
          <w:rFonts w:ascii="微软雅黑" w:eastAsia="微软雅黑" w:hAnsi="微软雅黑"/>
          <w:sz w:val="24"/>
          <w:szCs w:val="24"/>
        </w:rPr>
      </w:pPr>
    </w:p>
    <w:p w:rsidR="000C7294" w:rsidRDefault="000C7294">
      <w:pPr>
        <w:spacing w:line="400" w:lineRule="exact"/>
        <w:jc w:val="left"/>
        <w:rPr>
          <w:rFonts w:ascii="微软雅黑" w:eastAsia="微软雅黑" w:hAnsi="微软雅黑"/>
          <w:sz w:val="24"/>
          <w:szCs w:val="24"/>
        </w:rPr>
      </w:pPr>
    </w:p>
    <w:p w:rsidR="000C7294" w:rsidRDefault="000C7294">
      <w:pPr>
        <w:spacing w:line="400" w:lineRule="exact"/>
        <w:jc w:val="left"/>
        <w:rPr>
          <w:rFonts w:ascii="微软雅黑" w:eastAsia="微软雅黑" w:hAnsi="微软雅黑"/>
          <w:sz w:val="24"/>
          <w:szCs w:val="24"/>
        </w:rPr>
      </w:pPr>
    </w:p>
    <w:p w:rsidR="000C7294" w:rsidRDefault="007732CA">
      <w:pPr>
        <w:spacing w:line="400" w:lineRule="exact"/>
        <w:jc w:val="left"/>
        <w:rPr>
          <w:rFonts w:ascii="微软雅黑" w:eastAsia="微软雅黑" w:hAnsi="微软雅黑"/>
          <w:sz w:val="24"/>
          <w:szCs w:val="24"/>
        </w:rPr>
      </w:pPr>
      <w:r>
        <w:rPr>
          <w:rFonts w:ascii="微软雅黑" w:eastAsia="微软雅黑" w:hAnsi="微软雅黑" w:hint="eastAsia"/>
          <w:sz w:val="24"/>
          <w:szCs w:val="24"/>
        </w:rPr>
        <w:t>地址：</w:t>
      </w:r>
      <w:r w:rsidR="00226A81">
        <w:rPr>
          <w:rFonts w:ascii="微软雅黑" w:eastAsia="微软雅黑" w:hAnsi="微软雅黑" w:hint="eastAsia"/>
          <w:sz w:val="24"/>
          <w:szCs w:val="24"/>
        </w:rPr>
        <w:t>北京市朝阳区安华里二区13号楼东配楼二层</w:t>
      </w:r>
    </w:p>
    <w:p w:rsidR="000C7294" w:rsidRDefault="007732CA">
      <w:pPr>
        <w:spacing w:line="400" w:lineRule="exact"/>
        <w:jc w:val="left"/>
        <w:rPr>
          <w:rFonts w:ascii="微软雅黑" w:eastAsia="微软雅黑" w:hAnsi="微软雅黑"/>
          <w:sz w:val="24"/>
          <w:szCs w:val="24"/>
        </w:rPr>
      </w:pPr>
      <w:r>
        <w:rPr>
          <w:rFonts w:ascii="微软雅黑" w:eastAsia="微软雅黑" w:hAnsi="微软雅黑" w:hint="eastAsia"/>
          <w:sz w:val="24"/>
          <w:szCs w:val="24"/>
        </w:rPr>
        <w:t>电话：</w:t>
      </w:r>
      <w:r w:rsidR="00226A81">
        <w:rPr>
          <w:rFonts w:ascii="Arial" w:hAnsi="Arial" w:cs="Arial" w:hint="eastAsia"/>
          <w:color w:val="000000"/>
          <w:kern w:val="0"/>
          <w:sz w:val="24"/>
          <w:szCs w:val="24"/>
        </w:rPr>
        <w:t>010-88433708</w:t>
      </w:r>
      <w:r w:rsidR="00226A81">
        <w:rPr>
          <w:rFonts w:ascii="Arial" w:hAnsi="Arial" w:cs="Arial" w:hint="eastAsia"/>
          <w:color w:val="000000"/>
          <w:kern w:val="0"/>
          <w:sz w:val="24"/>
          <w:szCs w:val="24"/>
        </w:rPr>
        <w:t>转</w:t>
      </w:r>
      <w:r w:rsidR="00226A81">
        <w:rPr>
          <w:rFonts w:ascii="Arial" w:hAnsi="Arial" w:cs="Arial" w:hint="eastAsia"/>
          <w:color w:val="000000"/>
          <w:kern w:val="0"/>
          <w:sz w:val="24"/>
          <w:szCs w:val="24"/>
        </w:rPr>
        <w:t>809</w:t>
      </w:r>
    </w:p>
    <w:p w:rsidR="000C7294" w:rsidRDefault="007732CA">
      <w:pPr>
        <w:widowControl/>
        <w:spacing w:line="345" w:lineRule="atLeast"/>
        <w:jc w:val="left"/>
        <w:rPr>
          <w:rFonts w:ascii="Arial" w:hAnsi="Arial" w:cs="Arial"/>
          <w:color w:val="000000"/>
          <w:kern w:val="0"/>
          <w:szCs w:val="21"/>
        </w:rPr>
      </w:pPr>
      <w:r>
        <w:rPr>
          <w:rFonts w:ascii="微软雅黑" w:eastAsia="微软雅黑" w:hAnsi="微软雅黑" w:hint="eastAsia"/>
          <w:sz w:val="24"/>
          <w:szCs w:val="24"/>
        </w:rPr>
        <w:t>邮箱：</w:t>
      </w:r>
      <w:r w:rsidR="00226A81">
        <w:rPr>
          <w:rFonts w:ascii="Arial" w:hAnsi="Arial" w:cs="Arial" w:hint="eastAsia"/>
          <w:color w:val="000000"/>
          <w:kern w:val="0"/>
          <w:sz w:val="24"/>
          <w:szCs w:val="24"/>
        </w:rPr>
        <w:t>46598103@qq.com</w:t>
      </w:r>
    </w:p>
    <w:p w:rsidR="000C7294" w:rsidRDefault="000C7294">
      <w:pPr>
        <w:widowControl/>
        <w:jc w:val="left"/>
      </w:pPr>
    </w:p>
    <w:p w:rsidR="000C7294" w:rsidRDefault="000C7294">
      <w:pPr>
        <w:spacing w:line="400" w:lineRule="exact"/>
        <w:jc w:val="left"/>
        <w:rPr>
          <w:rFonts w:ascii="微软雅黑" w:eastAsia="微软雅黑" w:hAnsi="微软雅黑"/>
          <w:sz w:val="24"/>
          <w:szCs w:val="24"/>
        </w:rPr>
      </w:pPr>
    </w:p>
    <w:p w:rsidR="000C7294" w:rsidRDefault="000C7294">
      <w:pPr>
        <w:spacing w:line="400" w:lineRule="exact"/>
        <w:jc w:val="left"/>
        <w:rPr>
          <w:rFonts w:ascii="微软雅黑" w:eastAsia="微软雅黑" w:hAnsi="微软雅黑"/>
          <w:sz w:val="24"/>
          <w:szCs w:val="24"/>
        </w:rPr>
      </w:pPr>
    </w:p>
    <w:p w:rsidR="000C7294" w:rsidRDefault="007732CA">
      <w:pPr>
        <w:spacing w:line="400" w:lineRule="exact"/>
        <w:jc w:val="left"/>
        <w:rPr>
          <w:rFonts w:ascii="微软雅黑" w:eastAsia="微软雅黑" w:hAnsi="微软雅黑"/>
          <w:sz w:val="24"/>
          <w:szCs w:val="24"/>
        </w:rPr>
      </w:pPr>
      <w:r>
        <w:rPr>
          <w:rFonts w:ascii="微软雅黑" w:eastAsia="微软雅黑" w:hAnsi="微软雅黑"/>
          <w:sz w:val="24"/>
          <w:szCs w:val="24"/>
        </w:rPr>
        <w:br w:type="page"/>
      </w:r>
    </w:p>
    <w:p w:rsidR="000C7294" w:rsidRDefault="000C7294">
      <w:pPr>
        <w:spacing w:line="400" w:lineRule="exact"/>
        <w:jc w:val="left"/>
        <w:rPr>
          <w:rFonts w:ascii="微软雅黑" w:eastAsia="微软雅黑" w:hAnsi="微软雅黑"/>
          <w:sz w:val="24"/>
          <w:szCs w:val="24"/>
        </w:rPr>
      </w:pPr>
    </w:p>
    <w:p w:rsidR="000C7294" w:rsidRDefault="007732CA">
      <w:pPr>
        <w:spacing w:line="400" w:lineRule="exact"/>
        <w:jc w:val="left"/>
        <w:rPr>
          <w:rFonts w:ascii="微软雅黑" w:eastAsia="微软雅黑" w:hAnsi="微软雅黑"/>
          <w:sz w:val="24"/>
          <w:szCs w:val="24"/>
        </w:rPr>
      </w:pPr>
      <w:r>
        <w:rPr>
          <w:rFonts w:ascii="微软雅黑" w:eastAsia="微软雅黑" w:hAnsi="微软雅黑" w:hint="eastAsia"/>
          <w:sz w:val="24"/>
          <w:szCs w:val="24"/>
        </w:rPr>
        <w:t>0.4</w:t>
      </w:r>
    </w:p>
    <w:p w:rsidR="000C7294" w:rsidRDefault="000C7294">
      <w:pPr>
        <w:spacing w:line="400" w:lineRule="exact"/>
        <w:jc w:val="left"/>
        <w:rPr>
          <w:rFonts w:ascii="微软雅黑" w:eastAsia="微软雅黑" w:hAnsi="微软雅黑"/>
          <w:sz w:val="24"/>
          <w:szCs w:val="24"/>
        </w:rPr>
      </w:pPr>
    </w:p>
    <w:p w:rsidR="000C7294" w:rsidRDefault="007732CA">
      <w:pPr>
        <w:spacing w:line="400" w:lineRule="exact"/>
        <w:jc w:val="center"/>
        <w:rPr>
          <w:rFonts w:ascii="微软雅黑" w:eastAsia="微软雅黑" w:hAnsi="微软雅黑"/>
          <w:sz w:val="32"/>
          <w:szCs w:val="24"/>
        </w:rPr>
      </w:pPr>
      <w:r>
        <w:rPr>
          <w:rFonts w:ascii="微软雅黑" w:eastAsia="微软雅黑" w:hAnsi="微软雅黑" w:hint="eastAsia"/>
          <w:sz w:val="32"/>
          <w:szCs w:val="24"/>
        </w:rPr>
        <w:t>组织架构图</w:t>
      </w:r>
    </w:p>
    <w:p w:rsidR="000C7294" w:rsidRDefault="000C7294">
      <w:pPr>
        <w:spacing w:line="400" w:lineRule="exact"/>
        <w:jc w:val="center"/>
        <w:rPr>
          <w:rFonts w:ascii="微软雅黑" w:eastAsia="微软雅黑" w:hAnsi="微软雅黑"/>
          <w:sz w:val="32"/>
          <w:szCs w:val="24"/>
        </w:rPr>
      </w:pPr>
    </w:p>
    <w:p w:rsidR="000C7294" w:rsidRDefault="000C7294">
      <w:pPr>
        <w:spacing w:line="400" w:lineRule="exact"/>
        <w:jc w:val="center"/>
        <w:rPr>
          <w:rFonts w:ascii="微软雅黑" w:eastAsia="微软雅黑" w:hAnsi="微软雅黑"/>
          <w:sz w:val="32"/>
          <w:szCs w:val="24"/>
        </w:rPr>
      </w:pPr>
    </w:p>
    <w:p w:rsidR="000C7294" w:rsidRDefault="007732CA">
      <w:pPr>
        <w:spacing w:line="400" w:lineRule="exact"/>
        <w:jc w:val="center"/>
        <w:rPr>
          <w:rFonts w:ascii="微软雅黑" w:eastAsia="微软雅黑" w:hAnsi="微软雅黑"/>
          <w:sz w:val="32"/>
          <w:szCs w:val="24"/>
        </w:rPr>
      </w:pPr>
      <w:r>
        <w:rPr>
          <w:rFonts w:ascii="微软雅黑" w:eastAsia="微软雅黑" w:hAnsi="微软雅黑" w:hint="eastAsia"/>
          <w:noProof/>
          <w:sz w:val="32"/>
          <w:szCs w:val="24"/>
        </w:rPr>
        <w:drawing>
          <wp:anchor distT="0" distB="0" distL="114300" distR="114300" simplePos="0" relativeHeight="251658240" behindDoc="0" locked="0" layoutInCell="1" allowOverlap="1" wp14:anchorId="123B0552" wp14:editId="7D47D48E">
            <wp:simplePos x="0" y="0"/>
            <wp:positionH relativeFrom="column">
              <wp:posOffset>123825</wp:posOffset>
            </wp:positionH>
            <wp:positionV relativeFrom="paragraph">
              <wp:posOffset>9525</wp:posOffset>
            </wp:positionV>
            <wp:extent cx="5274310" cy="3076575"/>
            <wp:effectExtent l="0" t="0" r="2540" b="0"/>
            <wp:wrapNone/>
            <wp:docPr id="2"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rsidR="000C7294" w:rsidRDefault="000C7294">
      <w:pPr>
        <w:spacing w:line="400" w:lineRule="exact"/>
        <w:jc w:val="center"/>
        <w:rPr>
          <w:rFonts w:ascii="微软雅黑" w:eastAsia="微软雅黑" w:hAnsi="微软雅黑"/>
          <w:sz w:val="32"/>
          <w:szCs w:val="24"/>
        </w:rPr>
      </w:pPr>
    </w:p>
    <w:p w:rsidR="000C7294" w:rsidRDefault="000C7294">
      <w:pPr>
        <w:spacing w:line="400" w:lineRule="exact"/>
        <w:jc w:val="center"/>
        <w:rPr>
          <w:rFonts w:ascii="微软雅黑" w:eastAsia="微软雅黑" w:hAnsi="微软雅黑"/>
          <w:sz w:val="32"/>
          <w:szCs w:val="24"/>
        </w:rPr>
      </w:pPr>
    </w:p>
    <w:p w:rsidR="000C7294" w:rsidRDefault="000C7294">
      <w:pPr>
        <w:spacing w:line="400" w:lineRule="exact"/>
        <w:jc w:val="center"/>
        <w:rPr>
          <w:rFonts w:ascii="微软雅黑" w:eastAsia="微软雅黑" w:hAnsi="微软雅黑"/>
          <w:sz w:val="32"/>
          <w:szCs w:val="24"/>
        </w:rPr>
      </w:pPr>
    </w:p>
    <w:p w:rsidR="000C7294" w:rsidRDefault="000C7294">
      <w:pPr>
        <w:spacing w:line="400" w:lineRule="exact"/>
        <w:jc w:val="center"/>
        <w:rPr>
          <w:rFonts w:ascii="微软雅黑" w:eastAsia="微软雅黑" w:hAnsi="微软雅黑"/>
          <w:sz w:val="32"/>
          <w:szCs w:val="24"/>
        </w:rPr>
      </w:pPr>
    </w:p>
    <w:p w:rsidR="000C7294" w:rsidRDefault="000C7294">
      <w:pPr>
        <w:spacing w:line="400" w:lineRule="exact"/>
        <w:jc w:val="center"/>
        <w:rPr>
          <w:rFonts w:ascii="微软雅黑" w:eastAsia="微软雅黑" w:hAnsi="微软雅黑"/>
          <w:sz w:val="32"/>
          <w:szCs w:val="24"/>
        </w:rPr>
      </w:pPr>
    </w:p>
    <w:p w:rsidR="000C7294" w:rsidRDefault="000C7294">
      <w:pPr>
        <w:spacing w:line="400" w:lineRule="exact"/>
        <w:jc w:val="center"/>
        <w:rPr>
          <w:rFonts w:ascii="微软雅黑" w:eastAsia="微软雅黑" w:hAnsi="微软雅黑"/>
          <w:sz w:val="32"/>
          <w:szCs w:val="24"/>
        </w:rPr>
      </w:pPr>
    </w:p>
    <w:p w:rsidR="000C7294" w:rsidRDefault="000C7294">
      <w:pPr>
        <w:spacing w:line="400" w:lineRule="exact"/>
        <w:jc w:val="center"/>
        <w:rPr>
          <w:rFonts w:ascii="微软雅黑" w:eastAsia="微软雅黑" w:hAnsi="微软雅黑"/>
          <w:sz w:val="32"/>
          <w:szCs w:val="24"/>
        </w:rPr>
      </w:pPr>
    </w:p>
    <w:p w:rsidR="000C7294" w:rsidRDefault="000C7294">
      <w:pPr>
        <w:spacing w:line="400" w:lineRule="exact"/>
        <w:jc w:val="center"/>
        <w:rPr>
          <w:rFonts w:ascii="微软雅黑" w:eastAsia="微软雅黑" w:hAnsi="微软雅黑"/>
          <w:sz w:val="32"/>
          <w:szCs w:val="24"/>
        </w:rPr>
      </w:pPr>
    </w:p>
    <w:p w:rsidR="000C7294" w:rsidRDefault="000C7294">
      <w:pPr>
        <w:spacing w:line="400" w:lineRule="exact"/>
        <w:jc w:val="center"/>
        <w:rPr>
          <w:rFonts w:ascii="微软雅黑" w:eastAsia="微软雅黑" w:hAnsi="微软雅黑"/>
          <w:sz w:val="32"/>
          <w:szCs w:val="24"/>
        </w:rPr>
      </w:pPr>
    </w:p>
    <w:p w:rsidR="000C7294" w:rsidRDefault="000C7294">
      <w:pPr>
        <w:spacing w:line="400" w:lineRule="exact"/>
        <w:jc w:val="center"/>
        <w:rPr>
          <w:rFonts w:ascii="微软雅黑" w:eastAsia="微软雅黑" w:hAnsi="微软雅黑"/>
          <w:sz w:val="32"/>
          <w:szCs w:val="24"/>
        </w:rPr>
      </w:pPr>
    </w:p>
    <w:p w:rsidR="000C7294" w:rsidRDefault="000C7294">
      <w:pPr>
        <w:spacing w:line="400" w:lineRule="exact"/>
        <w:jc w:val="center"/>
        <w:rPr>
          <w:rFonts w:ascii="微软雅黑" w:eastAsia="微软雅黑" w:hAnsi="微软雅黑"/>
          <w:sz w:val="32"/>
          <w:szCs w:val="24"/>
        </w:rPr>
      </w:pPr>
    </w:p>
    <w:p w:rsidR="000C7294" w:rsidRDefault="000C7294">
      <w:pPr>
        <w:spacing w:line="400" w:lineRule="exact"/>
        <w:jc w:val="center"/>
        <w:rPr>
          <w:rFonts w:ascii="微软雅黑" w:eastAsia="微软雅黑" w:hAnsi="微软雅黑"/>
          <w:sz w:val="32"/>
          <w:szCs w:val="24"/>
        </w:rPr>
      </w:pPr>
    </w:p>
    <w:p w:rsidR="000C7294" w:rsidRDefault="000C7294">
      <w:pPr>
        <w:spacing w:line="400" w:lineRule="exact"/>
        <w:jc w:val="center"/>
        <w:rPr>
          <w:rFonts w:ascii="微软雅黑" w:eastAsia="微软雅黑" w:hAnsi="微软雅黑"/>
          <w:sz w:val="32"/>
          <w:szCs w:val="24"/>
        </w:rPr>
      </w:pPr>
    </w:p>
    <w:p w:rsidR="000C7294" w:rsidRDefault="000C7294">
      <w:pPr>
        <w:spacing w:line="400" w:lineRule="exact"/>
        <w:jc w:val="center"/>
        <w:rPr>
          <w:rFonts w:ascii="微软雅黑" w:eastAsia="微软雅黑" w:hAnsi="微软雅黑"/>
          <w:sz w:val="32"/>
          <w:szCs w:val="24"/>
        </w:rPr>
      </w:pPr>
    </w:p>
    <w:p w:rsidR="000C7294" w:rsidRDefault="000C7294">
      <w:pPr>
        <w:spacing w:line="400" w:lineRule="exact"/>
        <w:jc w:val="center"/>
        <w:rPr>
          <w:rFonts w:ascii="微软雅黑" w:eastAsia="微软雅黑" w:hAnsi="微软雅黑"/>
          <w:sz w:val="32"/>
          <w:szCs w:val="24"/>
        </w:rPr>
      </w:pPr>
    </w:p>
    <w:p w:rsidR="000C7294" w:rsidRDefault="000C7294">
      <w:pPr>
        <w:spacing w:line="400" w:lineRule="exact"/>
        <w:jc w:val="center"/>
        <w:rPr>
          <w:rFonts w:ascii="微软雅黑" w:eastAsia="微软雅黑" w:hAnsi="微软雅黑"/>
          <w:sz w:val="32"/>
          <w:szCs w:val="24"/>
        </w:rPr>
      </w:pPr>
    </w:p>
    <w:p w:rsidR="000C7294" w:rsidRDefault="000C7294">
      <w:pPr>
        <w:spacing w:line="400" w:lineRule="exact"/>
        <w:jc w:val="center"/>
        <w:rPr>
          <w:rFonts w:ascii="微软雅黑" w:eastAsia="微软雅黑" w:hAnsi="微软雅黑"/>
          <w:sz w:val="32"/>
          <w:szCs w:val="24"/>
        </w:rPr>
      </w:pPr>
    </w:p>
    <w:p w:rsidR="000C7294" w:rsidRDefault="000C7294">
      <w:pPr>
        <w:spacing w:line="400" w:lineRule="exact"/>
        <w:jc w:val="center"/>
        <w:rPr>
          <w:rFonts w:ascii="微软雅黑" w:eastAsia="微软雅黑" w:hAnsi="微软雅黑"/>
          <w:sz w:val="32"/>
          <w:szCs w:val="24"/>
        </w:rPr>
      </w:pPr>
    </w:p>
    <w:p w:rsidR="000C7294" w:rsidRDefault="000C7294">
      <w:pPr>
        <w:spacing w:line="400" w:lineRule="exact"/>
        <w:jc w:val="center"/>
        <w:rPr>
          <w:rFonts w:ascii="微软雅黑" w:eastAsia="微软雅黑" w:hAnsi="微软雅黑"/>
          <w:sz w:val="32"/>
          <w:szCs w:val="24"/>
        </w:rPr>
      </w:pPr>
    </w:p>
    <w:p w:rsidR="000C7294" w:rsidRDefault="000C7294">
      <w:pPr>
        <w:spacing w:line="400" w:lineRule="exact"/>
        <w:jc w:val="center"/>
        <w:rPr>
          <w:rFonts w:ascii="微软雅黑" w:eastAsia="微软雅黑" w:hAnsi="微软雅黑"/>
          <w:sz w:val="32"/>
          <w:szCs w:val="24"/>
        </w:rPr>
      </w:pPr>
    </w:p>
    <w:p w:rsidR="000C7294" w:rsidRDefault="000C7294">
      <w:pPr>
        <w:spacing w:line="400" w:lineRule="exact"/>
        <w:jc w:val="center"/>
        <w:rPr>
          <w:rFonts w:ascii="微软雅黑" w:eastAsia="微软雅黑" w:hAnsi="微软雅黑"/>
          <w:sz w:val="32"/>
          <w:szCs w:val="24"/>
        </w:rPr>
      </w:pPr>
    </w:p>
    <w:p w:rsidR="000C7294" w:rsidRDefault="000C7294">
      <w:pPr>
        <w:spacing w:line="400" w:lineRule="exact"/>
        <w:jc w:val="center"/>
        <w:rPr>
          <w:rFonts w:ascii="微软雅黑" w:eastAsia="微软雅黑" w:hAnsi="微软雅黑"/>
          <w:sz w:val="32"/>
          <w:szCs w:val="24"/>
        </w:rPr>
      </w:pPr>
    </w:p>
    <w:p w:rsidR="000C7294" w:rsidRDefault="000C7294">
      <w:pPr>
        <w:spacing w:line="400" w:lineRule="exact"/>
        <w:jc w:val="center"/>
        <w:rPr>
          <w:rFonts w:ascii="微软雅黑" w:eastAsia="微软雅黑" w:hAnsi="微软雅黑"/>
          <w:sz w:val="32"/>
          <w:szCs w:val="24"/>
        </w:rPr>
      </w:pPr>
    </w:p>
    <w:p w:rsidR="000C7294" w:rsidRDefault="000C7294">
      <w:pPr>
        <w:spacing w:line="400" w:lineRule="exact"/>
        <w:jc w:val="center"/>
        <w:rPr>
          <w:rFonts w:ascii="微软雅黑" w:eastAsia="微软雅黑" w:hAnsi="微软雅黑"/>
          <w:sz w:val="32"/>
          <w:szCs w:val="24"/>
        </w:rPr>
      </w:pPr>
    </w:p>
    <w:p w:rsidR="000C7294" w:rsidRDefault="000C7294">
      <w:pPr>
        <w:spacing w:line="400" w:lineRule="exact"/>
        <w:jc w:val="center"/>
        <w:rPr>
          <w:rFonts w:ascii="微软雅黑" w:eastAsia="微软雅黑" w:hAnsi="微软雅黑"/>
          <w:sz w:val="32"/>
          <w:szCs w:val="24"/>
        </w:rPr>
      </w:pPr>
    </w:p>
    <w:p w:rsidR="000C7294" w:rsidRDefault="000C7294">
      <w:pPr>
        <w:spacing w:line="400" w:lineRule="exact"/>
        <w:jc w:val="center"/>
        <w:rPr>
          <w:rFonts w:ascii="微软雅黑" w:eastAsia="微软雅黑" w:hAnsi="微软雅黑"/>
          <w:sz w:val="32"/>
          <w:szCs w:val="24"/>
        </w:rPr>
      </w:pPr>
    </w:p>
    <w:p w:rsidR="000C7294" w:rsidRDefault="000C7294">
      <w:pPr>
        <w:spacing w:line="400" w:lineRule="exact"/>
        <w:jc w:val="center"/>
        <w:rPr>
          <w:rFonts w:ascii="微软雅黑" w:eastAsia="微软雅黑" w:hAnsi="微软雅黑"/>
          <w:sz w:val="32"/>
          <w:szCs w:val="24"/>
        </w:rPr>
      </w:pPr>
    </w:p>
    <w:p w:rsidR="000C7294" w:rsidRDefault="000C7294">
      <w:pPr>
        <w:spacing w:line="400" w:lineRule="exact"/>
        <w:rPr>
          <w:rFonts w:ascii="微软雅黑" w:eastAsia="微软雅黑" w:hAnsi="微软雅黑"/>
          <w:sz w:val="32"/>
          <w:szCs w:val="24"/>
        </w:rPr>
      </w:pPr>
    </w:p>
    <w:p w:rsidR="000C7294" w:rsidRDefault="007732CA">
      <w:pPr>
        <w:spacing w:line="400" w:lineRule="exact"/>
        <w:jc w:val="left"/>
        <w:rPr>
          <w:rFonts w:ascii="微软雅黑" w:eastAsia="微软雅黑" w:hAnsi="微软雅黑"/>
          <w:sz w:val="24"/>
          <w:szCs w:val="24"/>
        </w:rPr>
      </w:pPr>
      <w:r>
        <w:rPr>
          <w:rFonts w:ascii="微软雅黑" w:eastAsia="微软雅黑" w:hAnsi="微软雅黑" w:hint="eastAsia"/>
          <w:sz w:val="24"/>
          <w:szCs w:val="24"/>
        </w:rPr>
        <w:t>0.5</w:t>
      </w:r>
    </w:p>
    <w:p w:rsidR="000C7294" w:rsidRDefault="007732CA">
      <w:pPr>
        <w:spacing w:line="400" w:lineRule="exact"/>
        <w:ind w:firstLineChars="900" w:firstLine="2880"/>
        <w:rPr>
          <w:rFonts w:ascii="微软雅黑" w:eastAsia="微软雅黑" w:hAnsi="微软雅黑"/>
          <w:sz w:val="32"/>
          <w:szCs w:val="24"/>
        </w:rPr>
      </w:pPr>
      <w:r>
        <w:rPr>
          <w:rFonts w:ascii="微软雅黑" w:eastAsia="微软雅黑" w:hAnsi="微软雅黑" w:hint="eastAsia"/>
          <w:sz w:val="32"/>
          <w:szCs w:val="24"/>
        </w:rPr>
        <w:t>职能分配表</w:t>
      </w:r>
    </w:p>
    <w:tbl>
      <w:tblPr>
        <w:tblW w:w="8754" w:type="dxa"/>
        <w:jc w:val="center"/>
        <w:tblLayout w:type="fixed"/>
        <w:tblCellMar>
          <w:left w:w="10" w:type="dxa"/>
          <w:right w:w="10" w:type="dxa"/>
        </w:tblCellMar>
        <w:tblLook w:val="04A0" w:firstRow="1" w:lastRow="0" w:firstColumn="1" w:lastColumn="0" w:noHBand="0" w:noVBand="1"/>
      </w:tblPr>
      <w:tblGrid>
        <w:gridCol w:w="809"/>
        <w:gridCol w:w="3488"/>
        <w:gridCol w:w="819"/>
        <w:gridCol w:w="851"/>
        <w:gridCol w:w="921"/>
        <w:gridCol w:w="924"/>
        <w:gridCol w:w="942"/>
      </w:tblGrid>
      <w:tr w:rsidR="000C7294">
        <w:trPr>
          <w:trHeight w:val="600"/>
          <w:tblHeader/>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标准</w:t>
            </w:r>
          </w:p>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章节</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宋体"/>
                <w:lang w:val="zh-CN"/>
              </w:rPr>
            </w:pPr>
            <w:r>
              <w:rPr>
                <w:rFonts w:ascii="微软雅黑" w:eastAsia="微软雅黑" w:hAnsi="微软雅黑" w:cs="宋体" w:hint="eastAsia"/>
                <w:lang w:val="zh-CN"/>
              </w:rPr>
              <w:t>过程或活动</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宋体"/>
                <w:lang w:val="zh-CN"/>
              </w:rPr>
            </w:pPr>
            <w:r>
              <w:rPr>
                <w:rFonts w:ascii="微软雅黑" w:eastAsia="微软雅黑" w:hAnsi="微软雅黑" w:cs="宋体" w:hint="eastAsia"/>
                <w:lang w:val="zh-CN"/>
              </w:rPr>
              <w:t>总经理</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宋体"/>
                <w:lang w:val="zh-CN"/>
              </w:rPr>
            </w:pPr>
            <w:r>
              <w:rPr>
                <w:rFonts w:ascii="微软雅黑" w:eastAsia="微软雅黑" w:hAnsi="微软雅黑" w:cs="宋体" w:hint="eastAsia"/>
                <w:lang w:val="zh-CN"/>
              </w:rPr>
              <w:t>管 代</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宋体"/>
                <w:lang w:val="zh-CN"/>
              </w:rPr>
            </w:pPr>
            <w:r>
              <w:rPr>
                <w:rFonts w:ascii="微软雅黑" w:eastAsia="微软雅黑" w:hAnsi="微软雅黑" w:cs="宋体" w:hint="eastAsia"/>
                <w:lang w:val="zh-CN"/>
              </w:rPr>
              <w:t>综合部</w:t>
            </w:r>
          </w:p>
        </w:tc>
        <w:tc>
          <w:tcPr>
            <w:tcW w:w="924"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宋体"/>
                <w:lang w:val="zh-CN"/>
              </w:rPr>
            </w:pPr>
            <w:r>
              <w:rPr>
                <w:rFonts w:ascii="微软雅黑" w:eastAsia="微软雅黑" w:hAnsi="微软雅黑" w:cs="宋体" w:hint="eastAsia"/>
                <w:lang w:val="zh-CN"/>
              </w:rPr>
              <w:t>工程部</w:t>
            </w:r>
          </w:p>
        </w:tc>
        <w:tc>
          <w:tcPr>
            <w:tcW w:w="942"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宋体"/>
                <w:lang w:val="zh-CN"/>
              </w:rPr>
            </w:pPr>
            <w:r>
              <w:rPr>
                <w:rFonts w:ascii="微软雅黑" w:eastAsia="微软雅黑" w:hAnsi="微软雅黑" w:cs="宋体" w:hint="eastAsia"/>
                <w:lang w:val="zh-CN"/>
              </w:rPr>
              <w:t>研发部</w:t>
            </w:r>
          </w:p>
        </w:tc>
      </w:tr>
      <w:tr w:rsidR="000C7294">
        <w:trPr>
          <w:gridAfter w:val="4"/>
          <w:wAfter w:w="3638" w:type="dxa"/>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left"/>
              <w:rPr>
                <w:rFonts w:ascii="微软雅黑" w:eastAsia="微软雅黑" w:hAnsi="微软雅黑" w:cs="宋体"/>
                <w:lang w:val="zh-CN"/>
              </w:rPr>
            </w:pPr>
            <w:r>
              <w:rPr>
                <w:rFonts w:ascii="微软雅黑" w:eastAsia="微软雅黑" w:hAnsi="微软雅黑" w:cs="宋体" w:hint="eastAsia"/>
                <w:lang w:val="zh-CN"/>
              </w:rPr>
              <w:t>4</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组织环境</w:t>
            </w:r>
          </w:p>
        </w:tc>
        <w:tc>
          <w:tcPr>
            <w:tcW w:w="819" w:type="dxa"/>
            <w:tcBorders>
              <w:top w:val="single" w:sz="6" w:space="0" w:color="auto"/>
              <w:left w:val="single" w:sz="6" w:space="0" w:color="auto"/>
              <w:bottom w:val="single" w:sz="6" w:space="0" w:color="auto"/>
              <w:right w:val="single" w:sz="6" w:space="0" w:color="auto"/>
            </w:tcBorders>
          </w:tcPr>
          <w:p w:rsidR="000C7294" w:rsidRDefault="000C7294">
            <w:pPr>
              <w:autoSpaceDE w:val="0"/>
              <w:autoSpaceDN w:val="0"/>
              <w:adjustRightInd w:val="0"/>
              <w:rPr>
                <w:rFonts w:ascii="微软雅黑" w:eastAsia="微软雅黑" w:hAnsi="微软雅黑" w:cs="宋体"/>
                <w:lang w:val="zh-CN"/>
              </w:rPr>
            </w:pPr>
          </w:p>
        </w:tc>
      </w:tr>
      <w:tr w:rsidR="000C7294">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left"/>
              <w:rPr>
                <w:rFonts w:ascii="微软雅黑" w:eastAsia="微软雅黑" w:hAnsi="微软雅黑" w:cs="宋体"/>
                <w:lang w:val="zh-CN"/>
              </w:rPr>
            </w:pPr>
            <w:r>
              <w:rPr>
                <w:rFonts w:ascii="微软雅黑" w:eastAsia="微软雅黑" w:hAnsi="微软雅黑" w:cs="宋体"/>
                <w:lang w:val="zh-CN"/>
              </w:rPr>
              <w:t>4.1</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理解组织及其环境</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楷体_GB2312"/>
                <w:lang w:val="zh-CN"/>
              </w:rPr>
            </w:pPr>
            <w:r>
              <w:rPr>
                <w:rFonts w:ascii="微软雅黑" w:eastAsia="微软雅黑" w:hAnsi="微软雅黑" w:cs="宋体" w:hint="eastAsia"/>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hint="eastAsia"/>
              </w:rPr>
              <w:t>〇</w:t>
            </w:r>
          </w:p>
        </w:tc>
        <w:tc>
          <w:tcPr>
            <w:tcW w:w="924"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hint="eastAsia"/>
              </w:rPr>
              <w:t>〇</w:t>
            </w:r>
          </w:p>
        </w:tc>
        <w:tc>
          <w:tcPr>
            <w:tcW w:w="942"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hint="eastAsia"/>
              </w:rPr>
              <w:t>〇</w:t>
            </w:r>
          </w:p>
        </w:tc>
      </w:tr>
      <w:tr w:rsidR="000C7294">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lang w:val="zh-CN"/>
              </w:rPr>
              <w:t>4.</w:t>
            </w:r>
            <w:r>
              <w:rPr>
                <w:rFonts w:ascii="微软雅黑" w:eastAsia="微软雅黑" w:hAnsi="微软雅黑" w:cs="宋体" w:hint="eastAsia"/>
                <w:lang w:val="zh-CN"/>
              </w:rPr>
              <w:t>2</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理解相关方的需求和期望</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楷体_GB2312"/>
                <w:lang w:val="zh-CN"/>
              </w:rPr>
            </w:pPr>
            <w:r>
              <w:rPr>
                <w:rFonts w:ascii="微软雅黑" w:eastAsia="微软雅黑" w:hAnsi="微软雅黑" w:cs="宋体" w:hint="eastAsia"/>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olor w:val="0000FF"/>
              </w:rPr>
            </w:pPr>
            <w:r>
              <w:rPr>
                <w:rFonts w:ascii="微软雅黑" w:eastAsia="微软雅黑" w:hAnsi="微软雅黑" w:cs="宋体" w:hint="eastAsia"/>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olor w:val="0000FF"/>
              </w:rPr>
            </w:pPr>
            <w:r>
              <w:rPr>
                <w:rFonts w:ascii="微软雅黑" w:eastAsia="微软雅黑" w:hAnsi="微软雅黑" w:cs="宋体" w:hint="eastAsia"/>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cs="宋体"/>
                <w:lang w:val="zh-CN"/>
              </w:rPr>
            </w:pPr>
            <w:r>
              <w:rPr>
                <w:rFonts w:ascii="微软雅黑" w:eastAsia="微软雅黑" w:hAnsi="微软雅黑" w:cs="宋体" w:hint="eastAsia"/>
                <w:lang w:val="zh-CN"/>
              </w:rPr>
              <w:t>〇</w:t>
            </w:r>
          </w:p>
        </w:tc>
      </w:tr>
      <w:tr w:rsidR="000C7294">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lang w:val="zh-CN"/>
              </w:rPr>
              <w:t>4</w:t>
            </w:r>
            <w:r>
              <w:rPr>
                <w:rFonts w:ascii="微软雅黑" w:eastAsia="微软雅黑" w:hAnsi="微软雅黑" w:cs="宋体" w:hint="eastAsia"/>
                <w:lang w:val="zh-CN"/>
              </w:rPr>
              <w:t>.3</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确定质量管理体系的范围</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楷体_GB2312"/>
                <w:lang w:val="zh-CN"/>
              </w:rPr>
            </w:pPr>
            <w:r>
              <w:rPr>
                <w:rFonts w:ascii="微软雅黑" w:eastAsia="微软雅黑" w:hAnsi="微软雅黑" w:cs="宋体" w:hint="eastAsia"/>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rPr>
            </w:pPr>
            <w:r>
              <w:rPr>
                <w:rFonts w:ascii="微软雅黑" w:eastAsia="微软雅黑" w:hAnsi="微软雅黑" w:hint="eastAsia"/>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rPr>
            </w:pPr>
            <w:r>
              <w:rPr>
                <w:rFonts w:ascii="微软雅黑" w:eastAsia="微软雅黑" w:hAnsi="微软雅黑" w:cs="宋体" w:hint="eastAsia"/>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rPr>
            </w:pPr>
            <w:r>
              <w:rPr>
                <w:rFonts w:ascii="微软雅黑" w:eastAsia="微软雅黑" w:hAnsi="微软雅黑" w:cs="宋体" w:hint="eastAsia"/>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r>
      <w:tr w:rsidR="000C7294">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lang w:val="zh-CN"/>
              </w:rPr>
              <w:t>4.</w:t>
            </w:r>
            <w:r>
              <w:rPr>
                <w:rFonts w:ascii="微软雅黑" w:eastAsia="微软雅黑" w:hAnsi="微软雅黑" w:cs="宋体" w:hint="eastAsia"/>
                <w:lang w:val="zh-CN"/>
              </w:rPr>
              <w:t>4</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质量管理体系及其过程</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楷体_GB2312"/>
                <w:lang w:val="zh-CN"/>
              </w:rPr>
            </w:pPr>
            <w:r>
              <w:rPr>
                <w:rFonts w:ascii="微软雅黑" w:eastAsia="微软雅黑" w:hAnsi="微软雅黑" w:cs="宋体" w:hint="eastAsia"/>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楷体_GB2312"/>
                <w:lang w:val="zh-CN"/>
              </w:rPr>
            </w:pPr>
            <w:r>
              <w:rPr>
                <w:rFonts w:ascii="微软雅黑" w:eastAsia="微软雅黑" w:hAnsi="微软雅黑" w:cs="楷体_GB2312" w:hint="eastAsia"/>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楷体_GB2312"/>
                <w:lang w:val="zh-CN"/>
              </w:rPr>
            </w:pPr>
            <w:r>
              <w:rPr>
                <w:rFonts w:ascii="微软雅黑" w:eastAsia="微软雅黑" w:hAnsi="微软雅黑" w:cs="楷体_GB2312" w:hint="eastAsia"/>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r>
      <w:tr w:rsidR="000C7294">
        <w:trPr>
          <w:gridAfter w:val="4"/>
          <w:wAfter w:w="3638" w:type="dxa"/>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5</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领导作用</w:t>
            </w:r>
          </w:p>
        </w:tc>
        <w:tc>
          <w:tcPr>
            <w:tcW w:w="819" w:type="dxa"/>
            <w:tcBorders>
              <w:top w:val="single" w:sz="6" w:space="0" w:color="auto"/>
              <w:left w:val="single" w:sz="6" w:space="0" w:color="auto"/>
              <w:bottom w:val="single" w:sz="6" w:space="0" w:color="auto"/>
            </w:tcBorders>
            <w:vAlign w:val="center"/>
          </w:tcPr>
          <w:p w:rsidR="000C7294" w:rsidRDefault="000C7294">
            <w:pPr>
              <w:autoSpaceDE w:val="0"/>
              <w:autoSpaceDN w:val="0"/>
              <w:adjustRightInd w:val="0"/>
              <w:jc w:val="center"/>
              <w:rPr>
                <w:rFonts w:ascii="微软雅黑" w:eastAsia="微软雅黑" w:hAnsi="微软雅黑" w:cs="宋体"/>
                <w:lang w:val="zh-CN"/>
              </w:rPr>
            </w:pPr>
          </w:p>
        </w:tc>
      </w:tr>
      <w:tr w:rsidR="000C7294">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lang w:val="zh-CN"/>
              </w:rPr>
              <w:t>5.1</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领导作用和承诺</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rPr>
            </w:pPr>
            <w:r>
              <w:rPr>
                <w:rFonts w:ascii="微软雅黑" w:eastAsia="微软雅黑" w:hAnsi="微软雅黑" w:cs="宋体" w:hint="eastAsia"/>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hint="eastAsia"/>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hint="eastAsia"/>
              </w:rPr>
              <w:t>〇</w:t>
            </w:r>
          </w:p>
        </w:tc>
        <w:tc>
          <w:tcPr>
            <w:tcW w:w="924"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hint="eastAsia"/>
              </w:rPr>
              <w:t>〇</w:t>
            </w:r>
          </w:p>
        </w:tc>
        <w:tc>
          <w:tcPr>
            <w:tcW w:w="942"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r>
      <w:tr w:rsidR="000C7294">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5.1.1</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总则</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楷体_GB2312"/>
                <w:lang w:val="zh-CN"/>
              </w:rPr>
            </w:pPr>
            <w:r>
              <w:rPr>
                <w:rFonts w:ascii="微软雅黑" w:eastAsia="微软雅黑" w:hAnsi="微软雅黑" w:cs="楷体_GB2312" w:hint="eastAsia"/>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rPr>
            </w:pPr>
            <w:r>
              <w:rPr>
                <w:rFonts w:ascii="微软雅黑" w:eastAsia="微软雅黑" w:hAnsi="微软雅黑" w:cs="宋体" w:hint="eastAsia"/>
                <w:lang w:val="zh-CN"/>
              </w:rPr>
              <w:t>●</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楷体_GB2312"/>
                <w:lang w:val="zh-CN"/>
              </w:rPr>
            </w:pPr>
            <w:r>
              <w:rPr>
                <w:rFonts w:ascii="微软雅黑" w:eastAsia="微软雅黑" w:hAnsi="微软雅黑" w:cs="楷体_GB2312" w:hint="eastAsia"/>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hint="eastAsia"/>
              </w:rPr>
              <w:t>〇</w:t>
            </w:r>
          </w:p>
        </w:tc>
        <w:tc>
          <w:tcPr>
            <w:tcW w:w="942"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r>
      <w:tr w:rsidR="000C7294">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rPr>
            </w:pPr>
            <w:r>
              <w:rPr>
                <w:rFonts w:ascii="微软雅黑" w:eastAsia="微软雅黑" w:hAnsi="微软雅黑" w:cs="宋体" w:hint="eastAsia"/>
              </w:rPr>
              <w:t>5.1.2</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以顾客为关注焦点</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楷体_GB2312"/>
                <w:lang w:val="zh-CN"/>
              </w:rPr>
            </w:pPr>
            <w:r>
              <w:rPr>
                <w:rFonts w:ascii="微软雅黑" w:eastAsia="微软雅黑" w:hAnsi="微软雅黑" w:cs="宋体" w:hint="eastAsia"/>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楷体_GB2312"/>
                <w:lang w:val="zh-CN"/>
              </w:rPr>
            </w:pPr>
            <w:r>
              <w:rPr>
                <w:rFonts w:ascii="微软雅黑" w:eastAsia="微软雅黑" w:hAnsi="微软雅黑" w:cs="楷体_GB2312" w:hint="eastAsia"/>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hint="eastAsia"/>
              </w:rPr>
              <w:t>〇</w:t>
            </w:r>
          </w:p>
        </w:tc>
        <w:tc>
          <w:tcPr>
            <w:tcW w:w="942"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r>
      <w:tr w:rsidR="000C7294">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lang w:val="zh-CN"/>
              </w:rPr>
              <w:t>5.2</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方针</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rPr>
            </w:pPr>
            <w:r>
              <w:rPr>
                <w:rFonts w:ascii="微软雅黑" w:eastAsia="微软雅黑" w:hAnsi="微软雅黑" w:cs="宋体" w:hint="eastAsia"/>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楷体_GB2312"/>
                <w:lang w:val="zh-CN"/>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rPr>
            </w:pPr>
            <w:r>
              <w:rPr>
                <w:rFonts w:ascii="微软雅黑" w:eastAsia="微软雅黑" w:hAnsi="微软雅黑" w:cs="宋体" w:hint="eastAsia"/>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hint="eastAsia"/>
              </w:rPr>
              <w:t>〇</w:t>
            </w:r>
          </w:p>
        </w:tc>
        <w:tc>
          <w:tcPr>
            <w:tcW w:w="942"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r>
      <w:tr w:rsidR="000C7294">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5.2.1</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制定质量方针</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rPr>
            </w:pPr>
            <w:r>
              <w:rPr>
                <w:rFonts w:ascii="微软雅黑" w:eastAsia="微软雅黑" w:hAnsi="微软雅黑" w:cs="宋体" w:hint="eastAsia"/>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楷体_GB2312"/>
                <w:lang w:val="zh-CN"/>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rPr>
            </w:pPr>
            <w:r>
              <w:rPr>
                <w:rFonts w:ascii="微软雅黑" w:eastAsia="微软雅黑" w:hAnsi="微软雅黑" w:cs="宋体" w:hint="eastAsia"/>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hint="eastAsia"/>
              </w:rPr>
              <w:t>〇</w:t>
            </w:r>
          </w:p>
        </w:tc>
        <w:tc>
          <w:tcPr>
            <w:tcW w:w="942"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r>
      <w:tr w:rsidR="000C7294">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5.2.2</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沟通质量方针</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rPr>
            </w:pPr>
            <w:r>
              <w:rPr>
                <w:rFonts w:ascii="微软雅黑" w:eastAsia="微软雅黑" w:hAnsi="微软雅黑" w:cs="宋体" w:hint="eastAsia"/>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楷体_GB2312"/>
                <w:lang w:val="zh-CN"/>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rPr>
            </w:pPr>
            <w:r>
              <w:rPr>
                <w:rFonts w:ascii="微软雅黑" w:eastAsia="微软雅黑" w:hAnsi="微软雅黑" w:cs="宋体" w:hint="eastAsia"/>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hint="eastAsia"/>
              </w:rPr>
              <w:t>〇</w:t>
            </w:r>
          </w:p>
        </w:tc>
        <w:tc>
          <w:tcPr>
            <w:tcW w:w="942"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r>
      <w:tr w:rsidR="000C7294">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lang w:val="zh-CN"/>
              </w:rPr>
              <w:t>5.3</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组织的岗位、职责和权限</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rPr>
            </w:pPr>
            <w:r>
              <w:rPr>
                <w:rFonts w:ascii="微软雅黑" w:eastAsia="微软雅黑" w:hAnsi="微软雅黑" w:cs="宋体" w:hint="eastAsia"/>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rPr>
            </w:pPr>
            <w:r>
              <w:rPr>
                <w:rFonts w:ascii="微软雅黑" w:eastAsia="微软雅黑" w:hAnsi="微软雅黑" w:cs="宋体" w:hint="eastAsia"/>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hint="eastAsia"/>
              </w:rPr>
              <w:t>〇</w:t>
            </w:r>
          </w:p>
        </w:tc>
        <w:tc>
          <w:tcPr>
            <w:tcW w:w="942"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r>
      <w:tr w:rsidR="000C7294">
        <w:trPr>
          <w:gridAfter w:val="4"/>
          <w:wAfter w:w="3638" w:type="dxa"/>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6</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策划</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0C7294">
            <w:pPr>
              <w:autoSpaceDE w:val="0"/>
              <w:autoSpaceDN w:val="0"/>
              <w:adjustRightInd w:val="0"/>
              <w:jc w:val="center"/>
              <w:rPr>
                <w:rFonts w:ascii="微软雅黑" w:eastAsia="微软雅黑" w:hAnsi="微软雅黑" w:cs="宋体"/>
                <w:lang w:val="zh-CN"/>
              </w:rPr>
            </w:pPr>
          </w:p>
        </w:tc>
      </w:tr>
      <w:tr w:rsidR="000C7294">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6.1</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应对风险和机遇的措施</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hint="eastAsia"/>
              </w:rPr>
              <w:t>〇</w:t>
            </w:r>
          </w:p>
        </w:tc>
        <w:tc>
          <w:tcPr>
            <w:tcW w:w="942"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cs="宋体"/>
                <w:lang w:val="zh-CN"/>
              </w:rPr>
            </w:pPr>
            <w:r>
              <w:rPr>
                <w:rFonts w:ascii="微软雅黑" w:eastAsia="微软雅黑" w:hAnsi="微软雅黑" w:cs="宋体" w:hint="eastAsia"/>
                <w:lang w:val="zh-CN"/>
              </w:rPr>
              <w:t>〇</w:t>
            </w:r>
          </w:p>
        </w:tc>
      </w:tr>
      <w:tr w:rsidR="000C7294">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6.2</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质量目标及其实现的策划</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hint="eastAsia"/>
              </w:rPr>
              <w:t>〇</w:t>
            </w:r>
          </w:p>
        </w:tc>
        <w:tc>
          <w:tcPr>
            <w:tcW w:w="942"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cs="宋体"/>
                <w:lang w:val="zh-CN"/>
              </w:rPr>
            </w:pPr>
            <w:r>
              <w:rPr>
                <w:rFonts w:ascii="微软雅黑" w:eastAsia="微软雅黑" w:hAnsi="微软雅黑" w:cs="宋体" w:hint="eastAsia"/>
                <w:lang w:val="zh-CN"/>
              </w:rPr>
              <w:t>〇</w:t>
            </w:r>
          </w:p>
        </w:tc>
      </w:tr>
      <w:tr w:rsidR="000C7294">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6.3</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变更的策划</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rPr>
            </w:pPr>
            <w:r>
              <w:rPr>
                <w:rFonts w:ascii="微软雅黑" w:eastAsia="微软雅黑" w:hAnsi="微软雅黑" w:cs="宋体" w:hint="eastAsia"/>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hint="eastAsia"/>
              </w:rPr>
              <w:t>〇</w:t>
            </w:r>
          </w:p>
        </w:tc>
        <w:tc>
          <w:tcPr>
            <w:tcW w:w="942"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cs="宋体"/>
                <w:lang w:val="zh-CN"/>
              </w:rPr>
            </w:pPr>
            <w:r>
              <w:rPr>
                <w:rFonts w:ascii="微软雅黑" w:eastAsia="微软雅黑" w:hAnsi="微软雅黑" w:cs="宋体" w:hint="eastAsia"/>
                <w:lang w:val="zh-CN"/>
              </w:rPr>
              <w:t>〇</w:t>
            </w:r>
          </w:p>
        </w:tc>
      </w:tr>
      <w:tr w:rsidR="000C7294">
        <w:trPr>
          <w:gridAfter w:val="4"/>
          <w:wAfter w:w="3638" w:type="dxa"/>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lastRenderedPageBreak/>
              <w:t>7</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支持</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0C7294">
            <w:pPr>
              <w:autoSpaceDE w:val="0"/>
              <w:autoSpaceDN w:val="0"/>
              <w:adjustRightInd w:val="0"/>
              <w:jc w:val="center"/>
              <w:rPr>
                <w:rFonts w:ascii="微软雅黑" w:eastAsia="微软雅黑" w:hAnsi="微软雅黑" w:cs="宋体"/>
                <w:lang w:val="zh-CN"/>
              </w:rPr>
            </w:pPr>
          </w:p>
        </w:tc>
      </w:tr>
      <w:tr w:rsidR="000C7294">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7.1</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资源</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楷体_GB2312"/>
                <w:lang w:val="zh-CN"/>
              </w:rPr>
            </w:pPr>
            <w:r>
              <w:rPr>
                <w:rFonts w:ascii="微软雅黑" w:eastAsia="微软雅黑" w:hAnsi="微软雅黑" w:cs="宋体" w:hint="eastAsia"/>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楷体_GB2312"/>
                <w:lang w:val="zh-CN"/>
              </w:rPr>
            </w:pPr>
            <w:r>
              <w:rPr>
                <w:rFonts w:ascii="微软雅黑" w:eastAsia="微软雅黑" w:hAnsi="微软雅黑" w:cs="楷体_GB2312" w:hint="eastAsia"/>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r>
      <w:tr w:rsidR="000C7294">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7.1.1</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总则</w:t>
            </w:r>
          </w:p>
        </w:tc>
        <w:tc>
          <w:tcPr>
            <w:tcW w:w="819" w:type="dxa"/>
            <w:tcBorders>
              <w:top w:val="single" w:sz="6" w:space="0" w:color="auto"/>
              <w:left w:val="single" w:sz="6" w:space="0" w:color="auto"/>
              <w:bottom w:val="single" w:sz="4"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rPr>
            </w:pPr>
            <w:r>
              <w:rPr>
                <w:rFonts w:ascii="微软雅黑" w:eastAsia="微软雅黑" w:hAnsi="微软雅黑" w:cs="宋体" w:hint="eastAsia"/>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rPr>
            </w:pPr>
            <w:r>
              <w:rPr>
                <w:rFonts w:ascii="微软雅黑" w:eastAsia="微软雅黑" w:hAnsi="微软雅黑" w:cs="宋体" w:hint="eastAsia"/>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宋体"/>
                <w:lang w:val="zh-CN"/>
              </w:rPr>
            </w:pPr>
            <w:r>
              <w:rPr>
                <w:rFonts w:ascii="微软雅黑" w:eastAsia="微软雅黑" w:hAnsi="微软雅黑" w:cs="宋体" w:hint="eastAsia"/>
                <w:lang w:val="zh-CN"/>
              </w:rPr>
              <w:t>〇</w:t>
            </w:r>
          </w:p>
        </w:tc>
      </w:tr>
      <w:tr w:rsidR="000C7294">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7.1.2</w:t>
            </w:r>
          </w:p>
        </w:tc>
        <w:tc>
          <w:tcPr>
            <w:tcW w:w="3488" w:type="dxa"/>
            <w:tcBorders>
              <w:top w:val="single" w:sz="6" w:space="0" w:color="auto"/>
              <w:left w:val="single" w:sz="6" w:space="0" w:color="auto"/>
              <w:bottom w:val="single" w:sz="6" w:space="0" w:color="auto"/>
              <w:right w:val="single" w:sz="4"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人员</w:t>
            </w:r>
          </w:p>
        </w:tc>
        <w:tc>
          <w:tcPr>
            <w:tcW w:w="819" w:type="dxa"/>
            <w:tcBorders>
              <w:top w:val="single" w:sz="4" w:space="0" w:color="auto"/>
              <w:left w:val="single" w:sz="4" w:space="0" w:color="auto"/>
              <w:bottom w:val="single" w:sz="4" w:space="0" w:color="auto"/>
              <w:right w:val="single" w:sz="4" w:space="0" w:color="auto"/>
            </w:tcBorders>
            <w:vAlign w:val="center"/>
          </w:tcPr>
          <w:p w:rsidR="000C7294" w:rsidRDefault="007732CA">
            <w:pPr>
              <w:autoSpaceDE w:val="0"/>
              <w:autoSpaceDN w:val="0"/>
              <w:adjustRightInd w:val="0"/>
              <w:jc w:val="center"/>
              <w:rPr>
                <w:rFonts w:ascii="微软雅黑" w:eastAsia="微软雅黑" w:hAnsi="微软雅黑"/>
              </w:rPr>
            </w:pPr>
            <w:r>
              <w:rPr>
                <w:rFonts w:ascii="微软雅黑" w:eastAsia="微软雅黑" w:hAnsi="微软雅黑" w:cs="宋体" w:hint="eastAsia"/>
                <w:lang w:val="zh-CN"/>
              </w:rPr>
              <w:t>〇</w:t>
            </w:r>
          </w:p>
        </w:tc>
        <w:tc>
          <w:tcPr>
            <w:tcW w:w="851" w:type="dxa"/>
            <w:tcBorders>
              <w:top w:val="single" w:sz="6" w:space="0" w:color="auto"/>
              <w:left w:val="single" w:sz="4"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rPr>
            </w:pPr>
            <w:r>
              <w:rPr>
                <w:rFonts w:ascii="微软雅黑" w:eastAsia="微软雅黑" w:hAnsi="微软雅黑" w:cs="宋体" w:hint="eastAsia"/>
                <w:lang w:val="zh-CN"/>
              </w:rPr>
              <w:t>●</w:t>
            </w:r>
          </w:p>
        </w:tc>
        <w:tc>
          <w:tcPr>
            <w:tcW w:w="924"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宋体"/>
                <w:lang w:val="zh-CN"/>
              </w:rPr>
            </w:pPr>
            <w:r>
              <w:rPr>
                <w:rFonts w:ascii="微软雅黑" w:eastAsia="微软雅黑" w:hAnsi="微软雅黑" w:cs="宋体" w:hint="eastAsia"/>
                <w:lang w:val="zh-CN"/>
              </w:rPr>
              <w:t>〇</w:t>
            </w:r>
          </w:p>
        </w:tc>
      </w:tr>
      <w:tr w:rsidR="00F04AEE" w:rsidTr="0089224C">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F04AEE" w:rsidRDefault="00F04AEE">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7.1.3</w:t>
            </w:r>
          </w:p>
        </w:tc>
        <w:tc>
          <w:tcPr>
            <w:tcW w:w="3488" w:type="dxa"/>
            <w:tcBorders>
              <w:top w:val="single" w:sz="6" w:space="0" w:color="auto"/>
              <w:left w:val="single" w:sz="6" w:space="0" w:color="auto"/>
              <w:bottom w:val="single" w:sz="6" w:space="0" w:color="auto"/>
              <w:right w:val="single" w:sz="6" w:space="0" w:color="auto"/>
            </w:tcBorders>
            <w:vAlign w:val="center"/>
          </w:tcPr>
          <w:p w:rsidR="00F04AEE" w:rsidRDefault="00F04AEE">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基础设施</w:t>
            </w:r>
          </w:p>
        </w:tc>
        <w:tc>
          <w:tcPr>
            <w:tcW w:w="819" w:type="dxa"/>
            <w:tcBorders>
              <w:top w:val="single" w:sz="4" w:space="0" w:color="auto"/>
              <w:left w:val="single" w:sz="6" w:space="0" w:color="auto"/>
              <w:bottom w:val="single" w:sz="6" w:space="0" w:color="auto"/>
              <w:right w:val="single" w:sz="6" w:space="0" w:color="auto"/>
            </w:tcBorders>
            <w:vAlign w:val="center"/>
          </w:tcPr>
          <w:p w:rsidR="00F04AEE" w:rsidRDefault="00F04AEE">
            <w:pPr>
              <w:jc w:val="center"/>
              <w:rPr>
                <w:rFonts w:ascii="微软雅黑" w:eastAsia="微软雅黑" w:hAnsi="微软雅黑"/>
              </w:rPr>
            </w:pPr>
            <w:r>
              <w:rPr>
                <w:rFonts w:ascii="微软雅黑" w:eastAsia="微软雅黑" w:hAnsi="微软雅黑" w:cs="宋体" w:hint="eastAsia"/>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F04AEE" w:rsidRDefault="00F04AEE">
            <w:pPr>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tcPr>
          <w:p w:rsidR="00F04AEE" w:rsidRDefault="00F04AEE" w:rsidP="00F04AEE">
            <w:pPr>
              <w:jc w:val="center"/>
            </w:pPr>
            <w:r w:rsidRPr="0043456C">
              <w:rPr>
                <w:rFonts w:ascii="微软雅黑" w:eastAsia="微软雅黑" w:hAnsi="微软雅黑" w:cs="宋体" w:hint="eastAsia"/>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F04AEE" w:rsidRDefault="00F04AEE" w:rsidP="00DA0312">
            <w:pPr>
              <w:jc w:val="center"/>
              <w:rPr>
                <w:rFonts w:ascii="微软雅黑" w:eastAsia="微软雅黑" w:hAnsi="微软雅黑"/>
              </w:rPr>
            </w:pPr>
            <w:r>
              <w:rPr>
                <w:rFonts w:ascii="微软雅黑" w:eastAsia="微软雅黑" w:hAnsi="微软雅黑" w:cs="宋体" w:hint="eastAsia"/>
                <w:lang w:val="zh-CN"/>
              </w:rPr>
              <w:t>●</w:t>
            </w:r>
          </w:p>
        </w:tc>
        <w:tc>
          <w:tcPr>
            <w:tcW w:w="942" w:type="dxa"/>
            <w:tcBorders>
              <w:top w:val="single" w:sz="6" w:space="0" w:color="auto"/>
              <w:left w:val="single" w:sz="6" w:space="0" w:color="auto"/>
              <w:bottom w:val="single" w:sz="6" w:space="0" w:color="auto"/>
              <w:right w:val="single" w:sz="6" w:space="0" w:color="auto"/>
            </w:tcBorders>
            <w:vAlign w:val="center"/>
          </w:tcPr>
          <w:p w:rsidR="00F04AEE" w:rsidRDefault="00F04AEE" w:rsidP="00DA0312">
            <w:pPr>
              <w:jc w:val="center"/>
              <w:rPr>
                <w:rFonts w:ascii="微软雅黑" w:eastAsia="微软雅黑" w:hAnsi="微软雅黑"/>
              </w:rPr>
            </w:pPr>
            <w:r>
              <w:rPr>
                <w:rFonts w:ascii="微软雅黑" w:eastAsia="微软雅黑" w:hAnsi="微软雅黑" w:cs="宋体" w:hint="eastAsia"/>
                <w:lang w:val="zh-CN"/>
              </w:rPr>
              <w:t>●</w:t>
            </w:r>
          </w:p>
        </w:tc>
      </w:tr>
      <w:tr w:rsidR="00F04AEE" w:rsidTr="0089224C">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F04AEE" w:rsidRDefault="00F04AEE">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7.1.4</w:t>
            </w:r>
          </w:p>
        </w:tc>
        <w:tc>
          <w:tcPr>
            <w:tcW w:w="3488" w:type="dxa"/>
            <w:tcBorders>
              <w:top w:val="single" w:sz="6" w:space="0" w:color="auto"/>
              <w:left w:val="single" w:sz="6" w:space="0" w:color="auto"/>
              <w:bottom w:val="single" w:sz="6" w:space="0" w:color="auto"/>
              <w:right w:val="single" w:sz="6" w:space="0" w:color="auto"/>
            </w:tcBorders>
            <w:vAlign w:val="center"/>
          </w:tcPr>
          <w:p w:rsidR="00F04AEE" w:rsidRDefault="00F04AEE">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过程运行环境</w:t>
            </w:r>
          </w:p>
        </w:tc>
        <w:tc>
          <w:tcPr>
            <w:tcW w:w="819" w:type="dxa"/>
            <w:tcBorders>
              <w:top w:val="single" w:sz="6" w:space="0" w:color="auto"/>
              <w:left w:val="single" w:sz="6" w:space="0" w:color="auto"/>
              <w:bottom w:val="single" w:sz="6" w:space="0" w:color="auto"/>
              <w:right w:val="single" w:sz="6" w:space="0" w:color="auto"/>
            </w:tcBorders>
            <w:vAlign w:val="center"/>
          </w:tcPr>
          <w:p w:rsidR="00F04AEE" w:rsidRDefault="00F04AEE">
            <w:pPr>
              <w:jc w:val="center"/>
              <w:rPr>
                <w:rFonts w:ascii="微软雅黑" w:eastAsia="微软雅黑" w:hAnsi="微软雅黑"/>
              </w:rPr>
            </w:pPr>
            <w:r>
              <w:rPr>
                <w:rFonts w:ascii="微软雅黑" w:eastAsia="微软雅黑" w:hAnsi="微软雅黑" w:cs="宋体" w:hint="eastAsia"/>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F04AEE" w:rsidRDefault="00F04AEE">
            <w:pPr>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tcPr>
          <w:p w:rsidR="00F04AEE" w:rsidRDefault="00F04AEE" w:rsidP="00F04AEE">
            <w:pPr>
              <w:jc w:val="center"/>
            </w:pPr>
            <w:r w:rsidRPr="0043456C">
              <w:rPr>
                <w:rFonts w:ascii="微软雅黑" w:eastAsia="微软雅黑" w:hAnsi="微软雅黑" w:cs="宋体" w:hint="eastAsia"/>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F04AEE" w:rsidRDefault="00F04AEE" w:rsidP="00DA0312">
            <w:pPr>
              <w:jc w:val="center"/>
              <w:rPr>
                <w:rFonts w:ascii="微软雅黑" w:eastAsia="微软雅黑" w:hAnsi="微软雅黑"/>
              </w:rPr>
            </w:pPr>
            <w:r>
              <w:rPr>
                <w:rFonts w:ascii="微软雅黑" w:eastAsia="微软雅黑" w:hAnsi="微软雅黑" w:cs="宋体" w:hint="eastAsia"/>
                <w:lang w:val="zh-CN"/>
              </w:rPr>
              <w:t>●</w:t>
            </w:r>
          </w:p>
        </w:tc>
        <w:tc>
          <w:tcPr>
            <w:tcW w:w="942" w:type="dxa"/>
            <w:tcBorders>
              <w:top w:val="single" w:sz="6" w:space="0" w:color="auto"/>
              <w:left w:val="single" w:sz="6" w:space="0" w:color="auto"/>
              <w:bottom w:val="single" w:sz="6" w:space="0" w:color="auto"/>
              <w:right w:val="single" w:sz="6" w:space="0" w:color="auto"/>
            </w:tcBorders>
            <w:vAlign w:val="center"/>
          </w:tcPr>
          <w:p w:rsidR="00F04AEE" w:rsidRDefault="00F04AEE" w:rsidP="00DA0312">
            <w:pPr>
              <w:jc w:val="center"/>
              <w:rPr>
                <w:rFonts w:ascii="微软雅黑" w:eastAsia="微软雅黑" w:hAnsi="微软雅黑"/>
              </w:rPr>
            </w:pPr>
            <w:r>
              <w:rPr>
                <w:rFonts w:ascii="微软雅黑" w:eastAsia="微软雅黑" w:hAnsi="微软雅黑" w:cs="宋体" w:hint="eastAsia"/>
                <w:lang w:val="zh-CN"/>
              </w:rPr>
              <w:t>●</w:t>
            </w:r>
          </w:p>
        </w:tc>
      </w:tr>
      <w:tr w:rsidR="000C7294">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7.1.5</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监视和测量资源</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w:t>
            </w:r>
          </w:p>
        </w:tc>
        <w:tc>
          <w:tcPr>
            <w:tcW w:w="942" w:type="dxa"/>
            <w:tcBorders>
              <w:top w:val="single" w:sz="6" w:space="0" w:color="auto"/>
              <w:left w:val="single" w:sz="6" w:space="0" w:color="auto"/>
              <w:bottom w:val="single" w:sz="6" w:space="0" w:color="auto"/>
              <w:right w:val="single" w:sz="6" w:space="0" w:color="auto"/>
            </w:tcBorders>
            <w:vAlign w:val="center"/>
          </w:tcPr>
          <w:p w:rsidR="000C7294" w:rsidRDefault="00F04AEE">
            <w:pPr>
              <w:jc w:val="center"/>
              <w:rPr>
                <w:rFonts w:ascii="微软雅黑" w:eastAsia="微软雅黑" w:hAnsi="微软雅黑"/>
              </w:rPr>
            </w:pPr>
            <w:r>
              <w:rPr>
                <w:rFonts w:ascii="微软雅黑" w:eastAsia="微软雅黑" w:hAnsi="微软雅黑" w:cs="宋体" w:hint="eastAsia"/>
                <w:lang w:val="zh-CN"/>
              </w:rPr>
              <w:t>●</w:t>
            </w:r>
          </w:p>
        </w:tc>
      </w:tr>
      <w:tr w:rsidR="00F04AEE" w:rsidTr="0003632D">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F04AEE" w:rsidRDefault="00F04AEE">
            <w:pPr>
              <w:autoSpaceDE w:val="0"/>
              <w:autoSpaceDN w:val="0"/>
              <w:adjustRightInd w:val="0"/>
              <w:jc w:val="left"/>
              <w:rPr>
                <w:rFonts w:ascii="微软雅黑" w:eastAsia="微软雅黑" w:hAnsi="微软雅黑" w:cs="宋体"/>
                <w:lang w:val="zh-CN"/>
              </w:rPr>
            </w:pPr>
            <w:r>
              <w:rPr>
                <w:rFonts w:ascii="微软雅黑" w:eastAsia="微软雅黑" w:hAnsi="微软雅黑" w:cs="宋体" w:hint="eastAsia"/>
                <w:lang w:val="zh-CN"/>
              </w:rPr>
              <w:t>7.1.5.1</w:t>
            </w:r>
          </w:p>
        </w:tc>
        <w:tc>
          <w:tcPr>
            <w:tcW w:w="3488" w:type="dxa"/>
            <w:tcBorders>
              <w:top w:val="single" w:sz="6" w:space="0" w:color="auto"/>
              <w:left w:val="single" w:sz="6" w:space="0" w:color="auto"/>
              <w:bottom w:val="single" w:sz="6" w:space="0" w:color="auto"/>
              <w:right w:val="single" w:sz="6" w:space="0" w:color="auto"/>
            </w:tcBorders>
            <w:vAlign w:val="center"/>
          </w:tcPr>
          <w:p w:rsidR="00F04AEE" w:rsidRDefault="00F04AEE">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总则</w:t>
            </w:r>
          </w:p>
        </w:tc>
        <w:tc>
          <w:tcPr>
            <w:tcW w:w="819" w:type="dxa"/>
            <w:tcBorders>
              <w:top w:val="single" w:sz="6" w:space="0" w:color="auto"/>
              <w:left w:val="single" w:sz="6" w:space="0" w:color="auto"/>
              <w:bottom w:val="single" w:sz="6" w:space="0" w:color="auto"/>
              <w:right w:val="single" w:sz="6" w:space="0" w:color="auto"/>
            </w:tcBorders>
            <w:vAlign w:val="center"/>
          </w:tcPr>
          <w:p w:rsidR="00F04AEE" w:rsidRDefault="00F04AEE">
            <w:pPr>
              <w:jc w:val="center"/>
              <w:rPr>
                <w:rFonts w:ascii="微软雅黑" w:eastAsia="微软雅黑" w:hAnsi="微软雅黑"/>
              </w:rPr>
            </w:pPr>
            <w:r>
              <w:rPr>
                <w:rFonts w:ascii="微软雅黑" w:eastAsia="微软雅黑" w:hAnsi="微软雅黑" w:cs="宋体" w:hint="eastAsia"/>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F04AEE" w:rsidRDefault="00F04AEE">
            <w:pPr>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F04AEE" w:rsidRDefault="00F04AEE">
            <w:pPr>
              <w:jc w:val="center"/>
              <w:rPr>
                <w:rFonts w:ascii="微软雅黑" w:eastAsia="微软雅黑" w:hAnsi="微软雅黑"/>
              </w:rPr>
            </w:pPr>
            <w:r>
              <w:rPr>
                <w:rFonts w:ascii="微软雅黑" w:eastAsia="微软雅黑" w:hAnsi="微软雅黑" w:cs="宋体" w:hint="eastAsia"/>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F04AEE" w:rsidRDefault="00F04AEE">
            <w:pPr>
              <w:jc w:val="center"/>
              <w:rPr>
                <w:rFonts w:ascii="微软雅黑" w:eastAsia="微软雅黑" w:hAnsi="微软雅黑"/>
              </w:rPr>
            </w:pPr>
            <w:r>
              <w:rPr>
                <w:rFonts w:ascii="微软雅黑" w:eastAsia="微软雅黑" w:hAnsi="微软雅黑" w:cs="宋体" w:hint="eastAsia"/>
                <w:lang w:val="zh-CN"/>
              </w:rPr>
              <w:t>●</w:t>
            </w:r>
          </w:p>
        </w:tc>
        <w:tc>
          <w:tcPr>
            <w:tcW w:w="942" w:type="dxa"/>
            <w:tcBorders>
              <w:top w:val="single" w:sz="6" w:space="0" w:color="auto"/>
              <w:left w:val="single" w:sz="6" w:space="0" w:color="auto"/>
              <w:bottom w:val="single" w:sz="6" w:space="0" w:color="auto"/>
              <w:right w:val="single" w:sz="6" w:space="0" w:color="auto"/>
            </w:tcBorders>
          </w:tcPr>
          <w:p w:rsidR="00F04AEE" w:rsidRDefault="00F04AEE" w:rsidP="00F04AEE">
            <w:pPr>
              <w:jc w:val="center"/>
            </w:pPr>
            <w:r w:rsidRPr="00492E25">
              <w:rPr>
                <w:rFonts w:ascii="微软雅黑" w:eastAsia="微软雅黑" w:hAnsi="微软雅黑" w:cs="宋体" w:hint="eastAsia"/>
                <w:lang w:val="zh-CN"/>
              </w:rPr>
              <w:t>●</w:t>
            </w:r>
          </w:p>
        </w:tc>
      </w:tr>
      <w:tr w:rsidR="00F04AEE" w:rsidTr="0003632D">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F04AEE" w:rsidRDefault="00F04AEE">
            <w:pPr>
              <w:autoSpaceDE w:val="0"/>
              <w:autoSpaceDN w:val="0"/>
              <w:adjustRightInd w:val="0"/>
              <w:jc w:val="left"/>
              <w:rPr>
                <w:rFonts w:ascii="微软雅黑" w:eastAsia="微软雅黑" w:hAnsi="微软雅黑" w:cs="宋体"/>
                <w:lang w:val="zh-CN"/>
              </w:rPr>
            </w:pPr>
            <w:r>
              <w:rPr>
                <w:rFonts w:ascii="微软雅黑" w:eastAsia="微软雅黑" w:hAnsi="微软雅黑" w:cs="宋体" w:hint="eastAsia"/>
                <w:lang w:val="zh-CN"/>
              </w:rPr>
              <w:t>7.1.5.2</w:t>
            </w:r>
          </w:p>
        </w:tc>
        <w:tc>
          <w:tcPr>
            <w:tcW w:w="3488" w:type="dxa"/>
            <w:tcBorders>
              <w:top w:val="single" w:sz="6" w:space="0" w:color="auto"/>
              <w:left w:val="single" w:sz="6" w:space="0" w:color="auto"/>
              <w:bottom w:val="single" w:sz="6" w:space="0" w:color="auto"/>
              <w:right w:val="single" w:sz="6" w:space="0" w:color="auto"/>
            </w:tcBorders>
            <w:vAlign w:val="center"/>
          </w:tcPr>
          <w:p w:rsidR="00F04AEE" w:rsidRDefault="00F04AEE">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测量溯源</w:t>
            </w:r>
          </w:p>
        </w:tc>
        <w:tc>
          <w:tcPr>
            <w:tcW w:w="819" w:type="dxa"/>
            <w:tcBorders>
              <w:top w:val="single" w:sz="6" w:space="0" w:color="auto"/>
              <w:left w:val="single" w:sz="6" w:space="0" w:color="auto"/>
              <w:bottom w:val="single" w:sz="6" w:space="0" w:color="auto"/>
              <w:right w:val="single" w:sz="6" w:space="0" w:color="auto"/>
            </w:tcBorders>
            <w:vAlign w:val="center"/>
          </w:tcPr>
          <w:p w:rsidR="00F04AEE" w:rsidRDefault="00F04AEE">
            <w:pPr>
              <w:jc w:val="center"/>
              <w:rPr>
                <w:rFonts w:ascii="微软雅黑" w:eastAsia="微软雅黑" w:hAnsi="微软雅黑"/>
              </w:rPr>
            </w:pPr>
            <w:r>
              <w:rPr>
                <w:rFonts w:ascii="微软雅黑" w:eastAsia="微软雅黑" w:hAnsi="微软雅黑" w:cs="宋体" w:hint="eastAsia"/>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F04AEE" w:rsidRDefault="00F04AEE">
            <w:pPr>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F04AEE" w:rsidRDefault="00F04AEE">
            <w:pPr>
              <w:jc w:val="center"/>
              <w:rPr>
                <w:rFonts w:ascii="微软雅黑" w:eastAsia="微软雅黑" w:hAnsi="微软雅黑"/>
              </w:rPr>
            </w:pPr>
            <w:r>
              <w:rPr>
                <w:rFonts w:ascii="微软雅黑" w:eastAsia="微软雅黑" w:hAnsi="微软雅黑" w:cs="宋体" w:hint="eastAsia"/>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F04AEE" w:rsidRDefault="00F04AEE">
            <w:pPr>
              <w:jc w:val="center"/>
              <w:rPr>
                <w:rFonts w:ascii="微软雅黑" w:eastAsia="微软雅黑" w:hAnsi="微软雅黑"/>
              </w:rPr>
            </w:pPr>
            <w:r>
              <w:rPr>
                <w:rFonts w:ascii="微软雅黑" w:eastAsia="微软雅黑" w:hAnsi="微软雅黑" w:cs="宋体" w:hint="eastAsia"/>
                <w:lang w:val="zh-CN"/>
              </w:rPr>
              <w:t>●</w:t>
            </w:r>
          </w:p>
        </w:tc>
        <w:tc>
          <w:tcPr>
            <w:tcW w:w="942" w:type="dxa"/>
            <w:tcBorders>
              <w:top w:val="single" w:sz="6" w:space="0" w:color="auto"/>
              <w:left w:val="single" w:sz="6" w:space="0" w:color="auto"/>
              <w:bottom w:val="single" w:sz="6" w:space="0" w:color="auto"/>
              <w:right w:val="single" w:sz="6" w:space="0" w:color="auto"/>
            </w:tcBorders>
          </w:tcPr>
          <w:p w:rsidR="00F04AEE" w:rsidRDefault="00F04AEE" w:rsidP="00F04AEE">
            <w:pPr>
              <w:jc w:val="center"/>
            </w:pPr>
            <w:r w:rsidRPr="00492E25">
              <w:rPr>
                <w:rFonts w:ascii="微软雅黑" w:eastAsia="微软雅黑" w:hAnsi="微软雅黑" w:cs="宋体" w:hint="eastAsia"/>
                <w:lang w:val="zh-CN"/>
              </w:rPr>
              <w:t>●</w:t>
            </w:r>
          </w:p>
        </w:tc>
      </w:tr>
      <w:tr w:rsidR="000C7294">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left"/>
              <w:rPr>
                <w:rFonts w:ascii="微软雅黑" w:eastAsia="微软雅黑" w:hAnsi="微软雅黑" w:cs="宋体"/>
                <w:lang w:val="zh-CN"/>
              </w:rPr>
            </w:pPr>
            <w:r>
              <w:rPr>
                <w:rFonts w:ascii="微软雅黑" w:eastAsia="微软雅黑" w:hAnsi="微软雅黑" w:cs="宋体" w:hint="eastAsia"/>
                <w:lang w:val="zh-CN"/>
              </w:rPr>
              <w:t>7.1.6</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组织的知识</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楷体_GB2312"/>
                <w:lang w:val="zh-CN"/>
              </w:rPr>
            </w:pPr>
            <w:r>
              <w:rPr>
                <w:rFonts w:ascii="微软雅黑" w:eastAsia="微软雅黑" w:hAnsi="微软雅黑" w:cs="宋体" w:hint="eastAsia"/>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楷体_GB2312"/>
                <w:lang w:val="zh-CN"/>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rPr>
            </w:pPr>
            <w:r>
              <w:rPr>
                <w:rFonts w:ascii="微软雅黑" w:eastAsia="微软雅黑" w:hAnsi="微软雅黑" w:cs="宋体" w:hint="eastAsia"/>
                <w:lang w:val="zh-CN"/>
              </w:rPr>
              <w:t>●</w:t>
            </w:r>
          </w:p>
        </w:tc>
        <w:tc>
          <w:tcPr>
            <w:tcW w:w="924" w:type="dxa"/>
            <w:tcBorders>
              <w:top w:val="single" w:sz="6" w:space="0" w:color="auto"/>
              <w:left w:val="single" w:sz="6" w:space="0" w:color="auto"/>
              <w:bottom w:val="single" w:sz="6" w:space="0" w:color="auto"/>
              <w:right w:val="single" w:sz="6" w:space="0" w:color="auto"/>
            </w:tcBorders>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r>
      <w:tr w:rsidR="000C7294">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7.2</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能力</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楷体_GB2312"/>
                <w:lang w:val="zh-CN"/>
              </w:rPr>
            </w:pPr>
            <w:r>
              <w:rPr>
                <w:rFonts w:ascii="微软雅黑" w:eastAsia="微软雅黑" w:hAnsi="微软雅黑" w:cs="宋体" w:hint="eastAsia"/>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楷体_GB2312"/>
                <w:lang w:val="zh-CN"/>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rPr>
            </w:pPr>
            <w:r>
              <w:rPr>
                <w:rFonts w:ascii="微软雅黑" w:eastAsia="微软雅黑" w:hAnsi="微软雅黑" w:cs="宋体" w:hint="eastAsia"/>
                <w:lang w:val="zh-CN"/>
              </w:rPr>
              <w:t>●</w:t>
            </w:r>
          </w:p>
        </w:tc>
        <w:tc>
          <w:tcPr>
            <w:tcW w:w="924" w:type="dxa"/>
            <w:tcBorders>
              <w:top w:val="single" w:sz="6" w:space="0" w:color="auto"/>
              <w:left w:val="single" w:sz="6" w:space="0" w:color="auto"/>
              <w:bottom w:val="single" w:sz="6" w:space="0" w:color="auto"/>
              <w:right w:val="single" w:sz="6" w:space="0" w:color="auto"/>
            </w:tcBorders>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r>
      <w:tr w:rsidR="000C7294">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7.3</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意识</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楷体_GB2312"/>
                <w:lang w:val="zh-CN"/>
              </w:rPr>
            </w:pPr>
            <w:r>
              <w:rPr>
                <w:rFonts w:ascii="微软雅黑" w:eastAsia="微软雅黑" w:hAnsi="微软雅黑" w:cs="宋体" w:hint="eastAsia"/>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rPr>
            </w:pPr>
            <w:r>
              <w:rPr>
                <w:rFonts w:ascii="微软雅黑" w:eastAsia="微软雅黑" w:hAnsi="微软雅黑" w:cs="宋体" w:hint="eastAsia"/>
                <w:lang w:val="zh-CN"/>
              </w:rPr>
              <w:t>●</w:t>
            </w:r>
          </w:p>
        </w:tc>
        <w:tc>
          <w:tcPr>
            <w:tcW w:w="924" w:type="dxa"/>
            <w:tcBorders>
              <w:top w:val="single" w:sz="6" w:space="0" w:color="auto"/>
              <w:left w:val="single" w:sz="6" w:space="0" w:color="auto"/>
              <w:bottom w:val="single" w:sz="6" w:space="0" w:color="auto"/>
              <w:right w:val="single" w:sz="6" w:space="0" w:color="auto"/>
            </w:tcBorders>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r>
      <w:tr w:rsidR="000C7294">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7.4</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沟通</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楷体_GB2312"/>
                <w:lang w:val="zh-CN"/>
              </w:rPr>
            </w:pPr>
            <w:r>
              <w:rPr>
                <w:rFonts w:ascii="微软雅黑" w:eastAsia="微软雅黑" w:hAnsi="微软雅黑" w:cs="宋体" w:hint="eastAsia"/>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rPr>
            </w:pPr>
            <w:r>
              <w:rPr>
                <w:rFonts w:ascii="微软雅黑" w:eastAsia="微软雅黑" w:hAnsi="微软雅黑" w:cs="宋体" w:hint="eastAsia"/>
                <w:lang w:val="zh-CN"/>
              </w:rPr>
              <w:t>●</w:t>
            </w:r>
          </w:p>
        </w:tc>
        <w:tc>
          <w:tcPr>
            <w:tcW w:w="924" w:type="dxa"/>
            <w:tcBorders>
              <w:top w:val="single" w:sz="6" w:space="0" w:color="auto"/>
              <w:left w:val="single" w:sz="6" w:space="0" w:color="auto"/>
              <w:bottom w:val="single" w:sz="6" w:space="0" w:color="auto"/>
              <w:right w:val="single" w:sz="6" w:space="0" w:color="auto"/>
            </w:tcBorders>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r>
      <w:tr w:rsidR="000C7294">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7.5</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形成文件的信息</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楷体_GB2312"/>
                <w:lang w:val="zh-CN"/>
              </w:rPr>
            </w:pPr>
            <w:r>
              <w:rPr>
                <w:rFonts w:ascii="微软雅黑" w:eastAsia="微软雅黑" w:hAnsi="微软雅黑" w:cs="宋体" w:hint="eastAsia"/>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w:t>
            </w:r>
          </w:p>
        </w:tc>
        <w:tc>
          <w:tcPr>
            <w:tcW w:w="924" w:type="dxa"/>
            <w:tcBorders>
              <w:top w:val="single" w:sz="6" w:space="0" w:color="auto"/>
              <w:left w:val="single" w:sz="6" w:space="0" w:color="auto"/>
              <w:bottom w:val="single" w:sz="6" w:space="0" w:color="auto"/>
              <w:right w:val="single" w:sz="6" w:space="0" w:color="auto"/>
            </w:tcBorders>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r>
      <w:tr w:rsidR="000C7294">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7.5.1</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总则</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楷体_GB2312"/>
                <w:lang w:val="zh-CN"/>
              </w:rPr>
            </w:pPr>
            <w:r>
              <w:rPr>
                <w:rFonts w:ascii="微软雅黑" w:eastAsia="微软雅黑" w:hAnsi="微软雅黑" w:cs="宋体" w:hint="eastAsia"/>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w:t>
            </w:r>
          </w:p>
        </w:tc>
        <w:tc>
          <w:tcPr>
            <w:tcW w:w="924" w:type="dxa"/>
            <w:tcBorders>
              <w:top w:val="single" w:sz="6" w:space="0" w:color="auto"/>
              <w:left w:val="single" w:sz="6" w:space="0" w:color="auto"/>
              <w:bottom w:val="single" w:sz="6" w:space="0" w:color="auto"/>
              <w:right w:val="single" w:sz="6" w:space="0" w:color="auto"/>
            </w:tcBorders>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r>
      <w:tr w:rsidR="000C7294">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7.5.2</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创建和更新</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楷体_GB2312"/>
                <w:lang w:val="zh-CN"/>
              </w:rPr>
            </w:pPr>
            <w:r>
              <w:rPr>
                <w:rFonts w:ascii="微软雅黑" w:eastAsia="微软雅黑" w:hAnsi="微软雅黑" w:cs="宋体" w:hint="eastAsia"/>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w:t>
            </w:r>
          </w:p>
        </w:tc>
        <w:tc>
          <w:tcPr>
            <w:tcW w:w="924" w:type="dxa"/>
            <w:tcBorders>
              <w:top w:val="single" w:sz="6" w:space="0" w:color="auto"/>
              <w:left w:val="single" w:sz="6" w:space="0" w:color="auto"/>
              <w:bottom w:val="single" w:sz="6" w:space="0" w:color="auto"/>
              <w:right w:val="single" w:sz="6" w:space="0" w:color="auto"/>
            </w:tcBorders>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r>
      <w:tr w:rsidR="000C7294">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7.5.3</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形成文件的信息的控制</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楷体_GB2312"/>
                <w:lang w:val="zh-CN"/>
              </w:rPr>
            </w:pPr>
            <w:r>
              <w:rPr>
                <w:rFonts w:ascii="微软雅黑" w:eastAsia="微软雅黑" w:hAnsi="微软雅黑" w:cs="宋体" w:hint="eastAsia"/>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w:t>
            </w:r>
          </w:p>
        </w:tc>
        <w:tc>
          <w:tcPr>
            <w:tcW w:w="924" w:type="dxa"/>
            <w:tcBorders>
              <w:top w:val="single" w:sz="6" w:space="0" w:color="auto"/>
              <w:left w:val="single" w:sz="6" w:space="0" w:color="auto"/>
              <w:bottom w:val="single" w:sz="6" w:space="0" w:color="auto"/>
              <w:right w:val="single" w:sz="6" w:space="0" w:color="auto"/>
            </w:tcBorders>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r>
      <w:tr w:rsidR="000C7294">
        <w:trPr>
          <w:gridAfter w:val="4"/>
          <w:wAfter w:w="3638" w:type="dxa"/>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8</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运行</w:t>
            </w:r>
          </w:p>
        </w:tc>
        <w:tc>
          <w:tcPr>
            <w:tcW w:w="819" w:type="dxa"/>
            <w:tcBorders>
              <w:top w:val="single" w:sz="6" w:space="0" w:color="auto"/>
              <w:left w:val="single" w:sz="6" w:space="0" w:color="auto"/>
              <w:bottom w:val="single" w:sz="6" w:space="0" w:color="auto"/>
              <w:right w:val="single" w:sz="6" w:space="0" w:color="auto"/>
            </w:tcBorders>
          </w:tcPr>
          <w:p w:rsidR="000C7294" w:rsidRDefault="000C7294">
            <w:pPr>
              <w:autoSpaceDE w:val="0"/>
              <w:autoSpaceDN w:val="0"/>
              <w:adjustRightInd w:val="0"/>
              <w:rPr>
                <w:rFonts w:ascii="微软雅黑" w:eastAsia="微软雅黑" w:hAnsi="微软雅黑" w:cs="宋体"/>
                <w:lang w:val="zh-CN"/>
              </w:rPr>
            </w:pPr>
          </w:p>
        </w:tc>
      </w:tr>
      <w:tr w:rsidR="00F04AEE" w:rsidTr="00922339">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F04AEE" w:rsidRDefault="00F04AEE">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lastRenderedPageBreak/>
              <w:t>8.1</w:t>
            </w:r>
          </w:p>
        </w:tc>
        <w:tc>
          <w:tcPr>
            <w:tcW w:w="3488" w:type="dxa"/>
            <w:tcBorders>
              <w:top w:val="single" w:sz="6" w:space="0" w:color="auto"/>
              <w:left w:val="single" w:sz="6" w:space="0" w:color="auto"/>
              <w:bottom w:val="single" w:sz="6" w:space="0" w:color="auto"/>
              <w:right w:val="single" w:sz="6" w:space="0" w:color="auto"/>
            </w:tcBorders>
            <w:vAlign w:val="center"/>
          </w:tcPr>
          <w:p w:rsidR="00F04AEE" w:rsidRDefault="00F04AEE">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运行策划和控制</w:t>
            </w:r>
          </w:p>
        </w:tc>
        <w:tc>
          <w:tcPr>
            <w:tcW w:w="819" w:type="dxa"/>
            <w:tcBorders>
              <w:top w:val="single" w:sz="6" w:space="0" w:color="auto"/>
              <w:left w:val="single" w:sz="6" w:space="0" w:color="auto"/>
              <w:bottom w:val="single" w:sz="6" w:space="0" w:color="auto"/>
              <w:right w:val="single" w:sz="6" w:space="0" w:color="auto"/>
            </w:tcBorders>
            <w:vAlign w:val="center"/>
          </w:tcPr>
          <w:p w:rsidR="00F04AEE" w:rsidRDefault="00F04AEE">
            <w:pPr>
              <w:jc w:val="center"/>
              <w:rPr>
                <w:rFonts w:ascii="微软雅黑" w:eastAsia="微软雅黑" w:hAnsi="微软雅黑"/>
              </w:rPr>
            </w:pPr>
            <w:r>
              <w:rPr>
                <w:rFonts w:ascii="微软雅黑" w:eastAsia="微软雅黑" w:hAnsi="微软雅黑" w:cs="宋体" w:hint="eastAsia"/>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F04AEE" w:rsidRDefault="00F04AEE">
            <w:pPr>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F04AEE" w:rsidRDefault="00F04AEE">
            <w:pPr>
              <w:jc w:val="center"/>
              <w:rPr>
                <w:rFonts w:ascii="微软雅黑" w:eastAsia="微软雅黑" w:hAnsi="微软雅黑"/>
              </w:rPr>
            </w:pPr>
            <w:r>
              <w:rPr>
                <w:rFonts w:ascii="微软雅黑" w:eastAsia="微软雅黑" w:hAnsi="微软雅黑" w:cs="宋体" w:hint="eastAsia"/>
                <w:lang w:val="zh-CN"/>
              </w:rPr>
              <w:t>〇</w:t>
            </w:r>
          </w:p>
        </w:tc>
        <w:tc>
          <w:tcPr>
            <w:tcW w:w="924" w:type="dxa"/>
            <w:tcBorders>
              <w:top w:val="single" w:sz="6" w:space="0" w:color="auto"/>
              <w:left w:val="single" w:sz="6" w:space="0" w:color="auto"/>
              <w:bottom w:val="single" w:sz="6" w:space="0" w:color="auto"/>
              <w:right w:val="single" w:sz="6" w:space="0" w:color="auto"/>
            </w:tcBorders>
          </w:tcPr>
          <w:p w:rsidR="00F04AEE" w:rsidRDefault="00F04AEE" w:rsidP="00F04AEE">
            <w:pPr>
              <w:jc w:val="center"/>
            </w:pPr>
            <w:r w:rsidRPr="00572B2F">
              <w:rPr>
                <w:rFonts w:ascii="微软雅黑" w:eastAsia="微软雅黑" w:hAnsi="微软雅黑" w:cs="宋体" w:hint="eastAsia"/>
                <w:lang w:val="zh-CN"/>
              </w:rPr>
              <w:t>●</w:t>
            </w:r>
          </w:p>
        </w:tc>
        <w:tc>
          <w:tcPr>
            <w:tcW w:w="942" w:type="dxa"/>
            <w:tcBorders>
              <w:top w:val="single" w:sz="6" w:space="0" w:color="auto"/>
              <w:left w:val="single" w:sz="6" w:space="0" w:color="auto"/>
              <w:bottom w:val="single" w:sz="6" w:space="0" w:color="auto"/>
              <w:right w:val="single" w:sz="6" w:space="0" w:color="auto"/>
            </w:tcBorders>
          </w:tcPr>
          <w:p w:rsidR="00F04AEE" w:rsidRDefault="00F04AEE" w:rsidP="00F04AEE">
            <w:pPr>
              <w:jc w:val="center"/>
            </w:pPr>
            <w:r w:rsidRPr="00572B2F">
              <w:rPr>
                <w:rFonts w:ascii="微软雅黑" w:eastAsia="微软雅黑" w:hAnsi="微软雅黑" w:cs="宋体" w:hint="eastAsia"/>
                <w:lang w:val="zh-CN"/>
              </w:rPr>
              <w:t>●</w:t>
            </w:r>
          </w:p>
        </w:tc>
      </w:tr>
      <w:tr w:rsidR="000C7294">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8.2</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产品和服务的要求</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rPr>
              <w:t>●</w:t>
            </w:r>
          </w:p>
        </w:tc>
        <w:tc>
          <w:tcPr>
            <w:tcW w:w="924" w:type="dxa"/>
            <w:tcBorders>
              <w:top w:val="single" w:sz="6" w:space="0" w:color="auto"/>
              <w:left w:val="single" w:sz="6" w:space="0" w:color="auto"/>
              <w:bottom w:val="single" w:sz="6" w:space="0" w:color="auto"/>
              <w:right w:val="single" w:sz="6" w:space="0" w:color="auto"/>
            </w:tcBorders>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r>
      <w:tr w:rsidR="000C7294">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8.2.1</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顾客沟通</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rPr>
              <w:t>●</w:t>
            </w:r>
          </w:p>
        </w:tc>
        <w:tc>
          <w:tcPr>
            <w:tcW w:w="924" w:type="dxa"/>
            <w:tcBorders>
              <w:top w:val="single" w:sz="6" w:space="0" w:color="auto"/>
              <w:left w:val="single" w:sz="6" w:space="0" w:color="auto"/>
              <w:bottom w:val="single" w:sz="6" w:space="0" w:color="auto"/>
              <w:right w:val="single" w:sz="6" w:space="0" w:color="auto"/>
            </w:tcBorders>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r>
      <w:tr w:rsidR="000C7294">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8.2.2</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与产品和服务有关的要求的确定</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rPr>
              <w:t>●</w:t>
            </w:r>
          </w:p>
        </w:tc>
        <w:tc>
          <w:tcPr>
            <w:tcW w:w="924" w:type="dxa"/>
            <w:tcBorders>
              <w:top w:val="single" w:sz="6" w:space="0" w:color="auto"/>
              <w:left w:val="single" w:sz="6" w:space="0" w:color="auto"/>
              <w:bottom w:val="single" w:sz="6" w:space="0" w:color="auto"/>
              <w:right w:val="single" w:sz="6" w:space="0" w:color="auto"/>
            </w:tcBorders>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42" w:type="dxa"/>
            <w:tcBorders>
              <w:top w:val="single" w:sz="6" w:space="0" w:color="auto"/>
              <w:left w:val="single" w:sz="6" w:space="0" w:color="auto"/>
              <w:bottom w:val="single" w:sz="6" w:space="0" w:color="auto"/>
              <w:right w:val="single" w:sz="6" w:space="0" w:color="auto"/>
            </w:tcBorders>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r>
      <w:tr w:rsidR="000C7294">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8.2.3</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与产品和服务有关的要求的评审</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rPr>
              <w:t>●</w:t>
            </w:r>
          </w:p>
        </w:tc>
        <w:tc>
          <w:tcPr>
            <w:tcW w:w="924" w:type="dxa"/>
            <w:tcBorders>
              <w:top w:val="single" w:sz="6" w:space="0" w:color="auto"/>
              <w:left w:val="single" w:sz="6" w:space="0" w:color="auto"/>
              <w:bottom w:val="single" w:sz="6" w:space="0" w:color="auto"/>
              <w:right w:val="single" w:sz="6" w:space="0" w:color="auto"/>
            </w:tcBorders>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42" w:type="dxa"/>
            <w:tcBorders>
              <w:top w:val="single" w:sz="6" w:space="0" w:color="auto"/>
              <w:left w:val="single" w:sz="6" w:space="0" w:color="auto"/>
              <w:bottom w:val="single" w:sz="6" w:space="0" w:color="auto"/>
              <w:right w:val="single" w:sz="6" w:space="0" w:color="auto"/>
            </w:tcBorders>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r>
      <w:tr w:rsidR="000C7294">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8.2.4</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产品和服务要求的更改</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rPr>
              <w:t>●</w:t>
            </w:r>
          </w:p>
        </w:tc>
        <w:tc>
          <w:tcPr>
            <w:tcW w:w="924" w:type="dxa"/>
            <w:tcBorders>
              <w:top w:val="single" w:sz="6" w:space="0" w:color="auto"/>
              <w:left w:val="single" w:sz="6" w:space="0" w:color="auto"/>
              <w:bottom w:val="single" w:sz="6" w:space="0" w:color="auto"/>
              <w:right w:val="single" w:sz="6" w:space="0" w:color="auto"/>
            </w:tcBorders>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42" w:type="dxa"/>
            <w:tcBorders>
              <w:top w:val="single" w:sz="6" w:space="0" w:color="auto"/>
              <w:left w:val="single" w:sz="6" w:space="0" w:color="auto"/>
              <w:bottom w:val="single" w:sz="6" w:space="0" w:color="auto"/>
              <w:right w:val="single" w:sz="6" w:space="0" w:color="auto"/>
            </w:tcBorders>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r>
      <w:tr w:rsidR="00F04AEE">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F04AEE" w:rsidRDefault="00F04AEE">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8.3</w:t>
            </w:r>
          </w:p>
        </w:tc>
        <w:tc>
          <w:tcPr>
            <w:tcW w:w="3488" w:type="dxa"/>
            <w:tcBorders>
              <w:top w:val="single" w:sz="6" w:space="0" w:color="auto"/>
              <w:left w:val="single" w:sz="6" w:space="0" w:color="auto"/>
              <w:bottom w:val="single" w:sz="6" w:space="0" w:color="auto"/>
              <w:right w:val="single" w:sz="6" w:space="0" w:color="auto"/>
            </w:tcBorders>
            <w:vAlign w:val="center"/>
          </w:tcPr>
          <w:p w:rsidR="00F04AEE" w:rsidRDefault="00F04AEE">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产品和服务的设计和开发</w:t>
            </w:r>
          </w:p>
        </w:tc>
        <w:tc>
          <w:tcPr>
            <w:tcW w:w="819" w:type="dxa"/>
            <w:tcBorders>
              <w:top w:val="single" w:sz="6" w:space="0" w:color="auto"/>
              <w:left w:val="single" w:sz="6" w:space="0" w:color="auto"/>
              <w:bottom w:val="single" w:sz="6" w:space="0" w:color="auto"/>
              <w:right w:val="single" w:sz="6" w:space="0" w:color="auto"/>
            </w:tcBorders>
          </w:tcPr>
          <w:p w:rsidR="00F04AEE" w:rsidRDefault="00F04AEE">
            <w:pPr>
              <w:jc w:val="center"/>
              <w:rPr>
                <w:rFonts w:ascii="微软雅黑" w:eastAsia="微软雅黑" w:hAnsi="微软雅黑" w:cs="宋体"/>
                <w:lang w:val="zh-CN"/>
              </w:rPr>
            </w:pPr>
            <w:r>
              <w:rPr>
                <w:rFonts w:ascii="微软雅黑" w:eastAsia="微软雅黑" w:hAnsi="微软雅黑" w:cs="宋体" w:hint="eastAsia"/>
                <w:lang w:val="zh-CN"/>
              </w:rPr>
              <w:t>〇</w:t>
            </w:r>
          </w:p>
        </w:tc>
        <w:tc>
          <w:tcPr>
            <w:tcW w:w="851" w:type="dxa"/>
            <w:tcBorders>
              <w:top w:val="single" w:sz="6" w:space="0" w:color="auto"/>
              <w:left w:val="single" w:sz="6" w:space="0" w:color="auto"/>
              <w:bottom w:val="single" w:sz="6" w:space="0" w:color="auto"/>
              <w:right w:val="single" w:sz="6" w:space="0" w:color="auto"/>
            </w:tcBorders>
          </w:tcPr>
          <w:p w:rsidR="00F04AEE" w:rsidRDefault="00F04AEE">
            <w:pPr>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tcPr>
          <w:p w:rsidR="00F04AEE" w:rsidRDefault="00F04AEE">
            <w:pPr>
              <w:jc w:val="center"/>
              <w:rPr>
                <w:rFonts w:ascii="微软雅黑" w:eastAsia="微软雅黑" w:hAnsi="微软雅黑"/>
              </w:rPr>
            </w:pPr>
            <w:r>
              <w:rPr>
                <w:rFonts w:ascii="微软雅黑" w:eastAsia="微软雅黑" w:hAnsi="微软雅黑" w:cs="宋体" w:hint="eastAsia"/>
                <w:lang w:val="zh-CN"/>
              </w:rPr>
              <w:t>〇</w:t>
            </w:r>
          </w:p>
        </w:tc>
        <w:tc>
          <w:tcPr>
            <w:tcW w:w="924" w:type="dxa"/>
            <w:tcBorders>
              <w:top w:val="single" w:sz="6" w:space="0" w:color="auto"/>
              <w:left w:val="single" w:sz="6" w:space="0" w:color="auto"/>
              <w:bottom w:val="single" w:sz="6" w:space="0" w:color="auto"/>
              <w:right w:val="single" w:sz="6" w:space="0" w:color="auto"/>
            </w:tcBorders>
          </w:tcPr>
          <w:p w:rsidR="00F04AEE" w:rsidRDefault="00F04AEE" w:rsidP="00F04AEE">
            <w:pPr>
              <w:jc w:val="center"/>
            </w:pPr>
            <w:r w:rsidRPr="001F203F">
              <w:rPr>
                <w:rFonts w:ascii="微软雅黑" w:eastAsia="微软雅黑" w:hAnsi="微软雅黑" w:cs="宋体" w:hint="eastAsia"/>
              </w:rPr>
              <w:t>●</w:t>
            </w:r>
          </w:p>
        </w:tc>
        <w:tc>
          <w:tcPr>
            <w:tcW w:w="942" w:type="dxa"/>
            <w:tcBorders>
              <w:top w:val="single" w:sz="6" w:space="0" w:color="auto"/>
              <w:left w:val="single" w:sz="6" w:space="0" w:color="auto"/>
              <w:bottom w:val="single" w:sz="6" w:space="0" w:color="auto"/>
              <w:right w:val="single" w:sz="6" w:space="0" w:color="auto"/>
            </w:tcBorders>
            <w:vAlign w:val="center"/>
          </w:tcPr>
          <w:p w:rsidR="00F04AEE" w:rsidRDefault="00F04AEE">
            <w:pPr>
              <w:jc w:val="center"/>
              <w:rPr>
                <w:rFonts w:ascii="微软雅黑" w:eastAsia="微软雅黑" w:hAnsi="微软雅黑"/>
              </w:rPr>
            </w:pPr>
            <w:r>
              <w:rPr>
                <w:rFonts w:ascii="微软雅黑" w:eastAsia="微软雅黑" w:hAnsi="微软雅黑" w:cs="宋体" w:hint="eastAsia"/>
              </w:rPr>
              <w:t>●</w:t>
            </w:r>
          </w:p>
        </w:tc>
      </w:tr>
      <w:tr w:rsidR="00F04AEE">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F04AEE" w:rsidRDefault="00F04AEE">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8.3.1</w:t>
            </w:r>
          </w:p>
        </w:tc>
        <w:tc>
          <w:tcPr>
            <w:tcW w:w="3488" w:type="dxa"/>
            <w:tcBorders>
              <w:top w:val="single" w:sz="6" w:space="0" w:color="auto"/>
              <w:left w:val="single" w:sz="6" w:space="0" w:color="auto"/>
              <w:bottom w:val="single" w:sz="6" w:space="0" w:color="auto"/>
              <w:right w:val="single" w:sz="6" w:space="0" w:color="auto"/>
            </w:tcBorders>
            <w:vAlign w:val="center"/>
          </w:tcPr>
          <w:p w:rsidR="00F04AEE" w:rsidRDefault="00F04AEE">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总则</w:t>
            </w:r>
          </w:p>
        </w:tc>
        <w:tc>
          <w:tcPr>
            <w:tcW w:w="819" w:type="dxa"/>
            <w:tcBorders>
              <w:top w:val="single" w:sz="6" w:space="0" w:color="auto"/>
              <w:left w:val="single" w:sz="6" w:space="0" w:color="auto"/>
              <w:bottom w:val="single" w:sz="6" w:space="0" w:color="auto"/>
              <w:right w:val="single" w:sz="6" w:space="0" w:color="auto"/>
            </w:tcBorders>
          </w:tcPr>
          <w:p w:rsidR="00F04AEE" w:rsidRDefault="00F04AEE">
            <w:pPr>
              <w:jc w:val="center"/>
              <w:rPr>
                <w:rFonts w:ascii="微软雅黑" w:eastAsia="微软雅黑" w:hAnsi="微软雅黑"/>
              </w:rPr>
            </w:pPr>
            <w:r>
              <w:rPr>
                <w:rFonts w:ascii="微软雅黑" w:eastAsia="微软雅黑" w:hAnsi="微软雅黑" w:cs="宋体" w:hint="eastAsia"/>
                <w:lang w:val="zh-CN"/>
              </w:rPr>
              <w:t>〇</w:t>
            </w:r>
          </w:p>
        </w:tc>
        <w:tc>
          <w:tcPr>
            <w:tcW w:w="851" w:type="dxa"/>
            <w:tcBorders>
              <w:top w:val="single" w:sz="6" w:space="0" w:color="auto"/>
              <w:left w:val="single" w:sz="6" w:space="0" w:color="auto"/>
              <w:bottom w:val="single" w:sz="6" w:space="0" w:color="auto"/>
              <w:right w:val="single" w:sz="6" w:space="0" w:color="auto"/>
            </w:tcBorders>
          </w:tcPr>
          <w:p w:rsidR="00F04AEE" w:rsidRDefault="00F04AEE">
            <w:pPr>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tcPr>
          <w:p w:rsidR="00F04AEE" w:rsidRDefault="00F04AEE">
            <w:pPr>
              <w:jc w:val="center"/>
              <w:rPr>
                <w:rFonts w:ascii="微软雅黑" w:eastAsia="微软雅黑" w:hAnsi="微软雅黑"/>
              </w:rPr>
            </w:pPr>
            <w:r>
              <w:rPr>
                <w:rFonts w:ascii="微软雅黑" w:eastAsia="微软雅黑" w:hAnsi="微软雅黑" w:cs="宋体" w:hint="eastAsia"/>
                <w:lang w:val="zh-CN"/>
              </w:rPr>
              <w:t>〇</w:t>
            </w:r>
          </w:p>
        </w:tc>
        <w:tc>
          <w:tcPr>
            <w:tcW w:w="924" w:type="dxa"/>
            <w:tcBorders>
              <w:top w:val="single" w:sz="6" w:space="0" w:color="auto"/>
              <w:left w:val="single" w:sz="6" w:space="0" w:color="auto"/>
              <w:bottom w:val="single" w:sz="6" w:space="0" w:color="auto"/>
              <w:right w:val="single" w:sz="6" w:space="0" w:color="auto"/>
            </w:tcBorders>
          </w:tcPr>
          <w:p w:rsidR="00F04AEE" w:rsidRDefault="00F04AEE" w:rsidP="00F04AEE">
            <w:pPr>
              <w:jc w:val="center"/>
            </w:pPr>
            <w:r w:rsidRPr="001F203F">
              <w:rPr>
                <w:rFonts w:ascii="微软雅黑" w:eastAsia="微软雅黑" w:hAnsi="微软雅黑" w:cs="宋体" w:hint="eastAsia"/>
              </w:rPr>
              <w:t>●</w:t>
            </w:r>
          </w:p>
        </w:tc>
        <w:tc>
          <w:tcPr>
            <w:tcW w:w="942" w:type="dxa"/>
            <w:tcBorders>
              <w:top w:val="single" w:sz="6" w:space="0" w:color="auto"/>
              <w:left w:val="single" w:sz="6" w:space="0" w:color="auto"/>
              <w:bottom w:val="single" w:sz="6" w:space="0" w:color="auto"/>
              <w:right w:val="single" w:sz="6" w:space="0" w:color="auto"/>
            </w:tcBorders>
          </w:tcPr>
          <w:p w:rsidR="00F04AEE" w:rsidRDefault="00F04AEE">
            <w:pPr>
              <w:jc w:val="center"/>
              <w:rPr>
                <w:rFonts w:ascii="微软雅黑" w:eastAsia="微软雅黑" w:hAnsi="微软雅黑"/>
              </w:rPr>
            </w:pPr>
            <w:r>
              <w:rPr>
                <w:rFonts w:ascii="微软雅黑" w:eastAsia="微软雅黑" w:hAnsi="微软雅黑" w:cs="宋体" w:hint="eastAsia"/>
              </w:rPr>
              <w:t>●</w:t>
            </w:r>
          </w:p>
        </w:tc>
      </w:tr>
      <w:tr w:rsidR="00F04AEE">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F04AEE" w:rsidRDefault="00F04AEE">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8.3.2</w:t>
            </w:r>
          </w:p>
        </w:tc>
        <w:tc>
          <w:tcPr>
            <w:tcW w:w="3488" w:type="dxa"/>
            <w:tcBorders>
              <w:top w:val="single" w:sz="6" w:space="0" w:color="auto"/>
              <w:left w:val="single" w:sz="6" w:space="0" w:color="auto"/>
              <w:bottom w:val="single" w:sz="6" w:space="0" w:color="auto"/>
              <w:right w:val="single" w:sz="6" w:space="0" w:color="auto"/>
            </w:tcBorders>
            <w:vAlign w:val="center"/>
          </w:tcPr>
          <w:p w:rsidR="00F04AEE" w:rsidRDefault="00F04AEE">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设计和开发策划</w:t>
            </w:r>
          </w:p>
        </w:tc>
        <w:tc>
          <w:tcPr>
            <w:tcW w:w="819" w:type="dxa"/>
            <w:tcBorders>
              <w:top w:val="single" w:sz="6" w:space="0" w:color="auto"/>
              <w:left w:val="single" w:sz="6" w:space="0" w:color="auto"/>
              <w:bottom w:val="single" w:sz="6" w:space="0" w:color="auto"/>
              <w:right w:val="single" w:sz="6" w:space="0" w:color="auto"/>
            </w:tcBorders>
          </w:tcPr>
          <w:p w:rsidR="00F04AEE" w:rsidRDefault="00F04AEE">
            <w:pPr>
              <w:jc w:val="center"/>
              <w:rPr>
                <w:rFonts w:ascii="微软雅黑" w:eastAsia="微软雅黑" w:hAnsi="微软雅黑"/>
              </w:rPr>
            </w:pPr>
            <w:r>
              <w:rPr>
                <w:rFonts w:ascii="微软雅黑" w:eastAsia="微软雅黑" w:hAnsi="微软雅黑" w:cs="宋体" w:hint="eastAsia"/>
                <w:lang w:val="zh-CN"/>
              </w:rPr>
              <w:t>〇</w:t>
            </w:r>
          </w:p>
        </w:tc>
        <w:tc>
          <w:tcPr>
            <w:tcW w:w="851" w:type="dxa"/>
            <w:tcBorders>
              <w:top w:val="single" w:sz="6" w:space="0" w:color="auto"/>
              <w:left w:val="single" w:sz="6" w:space="0" w:color="auto"/>
              <w:bottom w:val="single" w:sz="6" w:space="0" w:color="auto"/>
              <w:right w:val="single" w:sz="6" w:space="0" w:color="auto"/>
            </w:tcBorders>
          </w:tcPr>
          <w:p w:rsidR="00F04AEE" w:rsidRDefault="00F04AEE">
            <w:pPr>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tcPr>
          <w:p w:rsidR="00F04AEE" w:rsidRDefault="00F04AEE">
            <w:pPr>
              <w:jc w:val="center"/>
              <w:rPr>
                <w:rFonts w:ascii="微软雅黑" w:eastAsia="微软雅黑" w:hAnsi="微软雅黑"/>
              </w:rPr>
            </w:pPr>
            <w:r>
              <w:rPr>
                <w:rFonts w:ascii="微软雅黑" w:eastAsia="微软雅黑" w:hAnsi="微软雅黑" w:cs="宋体" w:hint="eastAsia"/>
                <w:lang w:val="zh-CN"/>
              </w:rPr>
              <w:t>〇</w:t>
            </w:r>
          </w:p>
        </w:tc>
        <w:tc>
          <w:tcPr>
            <w:tcW w:w="924" w:type="dxa"/>
            <w:tcBorders>
              <w:top w:val="single" w:sz="6" w:space="0" w:color="auto"/>
              <w:left w:val="single" w:sz="6" w:space="0" w:color="auto"/>
              <w:bottom w:val="single" w:sz="6" w:space="0" w:color="auto"/>
              <w:right w:val="single" w:sz="6" w:space="0" w:color="auto"/>
            </w:tcBorders>
          </w:tcPr>
          <w:p w:rsidR="00F04AEE" w:rsidRDefault="00F04AEE" w:rsidP="00F04AEE">
            <w:pPr>
              <w:jc w:val="center"/>
            </w:pPr>
            <w:r w:rsidRPr="001F203F">
              <w:rPr>
                <w:rFonts w:ascii="微软雅黑" w:eastAsia="微软雅黑" w:hAnsi="微软雅黑" w:cs="宋体" w:hint="eastAsia"/>
              </w:rPr>
              <w:t>●</w:t>
            </w:r>
          </w:p>
        </w:tc>
        <w:tc>
          <w:tcPr>
            <w:tcW w:w="942" w:type="dxa"/>
            <w:tcBorders>
              <w:top w:val="single" w:sz="6" w:space="0" w:color="auto"/>
              <w:left w:val="single" w:sz="6" w:space="0" w:color="auto"/>
              <w:bottom w:val="single" w:sz="6" w:space="0" w:color="auto"/>
              <w:right w:val="single" w:sz="6" w:space="0" w:color="auto"/>
            </w:tcBorders>
          </w:tcPr>
          <w:p w:rsidR="00F04AEE" w:rsidRDefault="00F04AEE">
            <w:pPr>
              <w:jc w:val="center"/>
              <w:rPr>
                <w:rFonts w:ascii="微软雅黑" w:eastAsia="微软雅黑" w:hAnsi="微软雅黑"/>
              </w:rPr>
            </w:pPr>
            <w:r>
              <w:rPr>
                <w:rFonts w:ascii="微软雅黑" w:eastAsia="微软雅黑" w:hAnsi="微软雅黑" w:cs="宋体" w:hint="eastAsia"/>
              </w:rPr>
              <w:t>●</w:t>
            </w:r>
          </w:p>
        </w:tc>
      </w:tr>
      <w:tr w:rsidR="00F04AEE">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F04AEE" w:rsidRDefault="00F04AEE">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8.3.3</w:t>
            </w:r>
          </w:p>
        </w:tc>
        <w:tc>
          <w:tcPr>
            <w:tcW w:w="3488" w:type="dxa"/>
            <w:tcBorders>
              <w:top w:val="single" w:sz="6" w:space="0" w:color="auto"/>
              <w:left w:val="single" w:sz="6" w:space="0" w:color="auto"/>
              <w:bottom w:val="single" w:sz="6" w:space="0" w:color="auto"/>
              <w:right w:val="single" w:sz="6" w:space="0" w:color="auto"/>
            </w:tcBorders>
            <w:vAlign w:val="center"/>
          </w:tcPr>
          <w:p w:rsidR="00F04AEE" w:rsidRDefault="00F04AEE">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设计和开发输入</w:t>
            </w:r>
          </w:p>
        </w:tc>
        <w:tc>
          <w:tcPr>
            <w:tcW w:w="819" w:type="dxa"/>
            <w:tcBorders>
              <w:top w:val="single" w:sz="6" w:space="0" w:color="auto"/>
              <w:left w:val="single" w:sz="6" w:space="0" w:color="auto"/>
              <w:bottom w:val="single" w:sz="6" w:space="0" w:color="auto"/>
              <w:right w:val="single" w:sz="6" w:space="0" w:color="auto"/>
            </w:tcBorders>
          </w:tcPr>
          <w:p w:rsidR="00F04AEE" w:rsidRDefault="00F04AEE">
            <w:pPr>
              <w:jc w:val="center"/>
              <w:rPr>
                <w:rFonts w:ascii="微软雅黑" w:eastAsia="微软雅黑" w:hAnsi="微软雅黑"/>
              </w:rPr>
            </w:pPr>
            <w:r>
              <w:rPr>
                <w:rFonts w:ascii="微软雅黑" w:eastAsia="微软雅黑" w:hAnsi="微软雅黑" w:cs="宋体" w:hint="eastAsia"/>
                <w:lang w:val="zh-CN"/>
              </w:rPr>
              <w:t>〇</w:t>
            </w:r>
          </w:p>
        </w:tc>
        <w:tc>
          <w:tcPr>
            <w:tcW w:w="851" w:type="dxa"/>
            <w:tcBorders>
              <w:top w:val="single" w:sz="6" w:space="0" w:color="auto"/>
              <w:left w:val="single" w:sz="6" w:space="0" w:color="auto"/>
              <w:bottom w:val="single" w:sz="6" w:space="0" w:color="auto"/>
              <w:right w:val="single" w:sz="6" w:space="0" w:color="auto"/>
            </w:tcBorders>
          </w:tcPr>
          <w:p w:rsidR="00F04AEE" w:rsidRDefault="00F04AEE">
            <w:pPr>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tcPr>
          <w:p w:rsidR="00F04AEE" w:rsidRDefault="00F04AEE">
            <w:pPr>
              <w:jc w:val="center"/>
              <w:rPr>
                <w:rFonts w:ascii="微软雅黑" w:eastAsia="微软雅黑" w:hAnsi="微软雅黑"/>
              </w:rPr>
            </w:pPr>
            <w:r>
              <w:rPr>
                <w:rFonts w:ascii="微软雅黑" w:eastAsia="微软雅黑" w:hAnsi="微软雅黑" w:cs="宋体" w:hint="eastAsia"/>
                <w:lang w:val="zh-CN"/>
              </w:rPr>
              <w:t>〇</w:t>
            </w:r>
          </w:p>
        </w:tc>
        <w:tc>
          <w:tcPr>
            <w:tcW w:w="924" w:type="dxa"/>
            <w:tcBorders>
              <w:top w:val="single" w:sz="6" w:space="0" w:color="auto"/>
              <w:left w:val="single" w:sz="6" w:space="0" w:color="auto"/>
              <w:bottom w:val="single" w:sz="6" w:space="0" w:color="auto"/>
              <w:right w:val="single" w:sz="6" w:space="0" w:color="auto"/>
            </w:tcBorders>
          </w:tcPr>
          <w:p w:rsidR="00F04AEE" w:rsidRDefault="00F04AEE" w:rsidP="00F04AEE">
            <w:pPr>
              <w:jc w:val="center"/>
            </w:pPr>
            <w:r w:rsidRPr="001F203F">
              <w:rPr>
                <w:rFonts w:ascii="微软雅黑" w:eastAsia="微软雅黑" w:hAnsi="微软雅黑" w:cs="宋体" w:hint="eastAsia"/>
              </w:rPr>
              <w:t>●</w:t>
            </w:r>
          </w:p>
        </w:tc>
        <w:tc>
          <w:tcPr>
            <w:tcW w:w="942" w:type="dxa"/>
            <w:tcBorders>
              <w:top w:val="single" w:sz="6" w:space="0" w:color="auto"/>
              <w:left w:val="single" w:sz="6" w:space="0" w:color="auto"/>
              <w:bottom w:val="single" w:sz="6" w:space="0" w:color="auto"/>
              <w:right w:val="single" w:sz="6" w:space="0" w:color="auto"/>
            </w:tcBorders>
          </w:tcPr>
          <w:p w:rsidR="00F04AEE" w:rsidRDefault="00F04AEE">
            <w:pPr>
              <w:jc w:val="center"/>
              <w:rPr>
                <w:rFonts w:ascii="微软雅黑" w:eastAsia="微软雅黑" w:hAnsi="微软雅黑"/>
              </w:rPr>
            </w:pPr>
            <w:r>
              <w:rPr>
                <w:rFonts w:ascii="微软雅黑" w:eastAsia="微软雅黑" w:hAnsi="微软雅黑" w:cs="宋体" w:hint="eastAsia"/>
              </w:rPr>
              <w:t>●</w:t>
            </w:r>
          </w:p>
        </w:tc>
      </w:tr>
      <w:tr w:rsidR="00F04AEE">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F04AEE" w:rsidRDefault="00F04AEE">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8.3.4</w:t>
            </w:r>
          </w:p>
        </w:tc>
        <w:tc>
          <w:tcPr>
            <w:tcW w:w="3488" w:type="dxa"/>
            <w:tcBorders>
              <w:top w:val="single" w:sz="6" w:space="0" w:color="auto"/>
              <w:left w:val="single" w:sz="6" w:space="0" w:color="auto"/>
              <w:bottom w:val="single" w:sz="6" w:space="0" w:color="auto"/>
              <w:right w:val="single" w:sz="6" w:space="0" w:color="auto"/>
            </w:tcBorders>
            <w:vAlign w:val="center"/>
          </w:tcPr>
          <w:p w:rsidR="00F04AEE" w:rsidRDefault="00F04AEE">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设计和开发控制</w:t>
            </w:r>
          </w:p>
        </w:tc>
        <w:tc>
          <w:tcPr>
            <w:tcW w:w="819" w:type="dxa"/>
            <w:tcBorders>
              <w:top w:val="single" w:sz="6" w:space="0" w:color="auto"/>
              <w:left w:val="single" w:sz="6" w:space="0" w:color="auto"/>
              <w:bottom w:val="single" w:sz="6" w:space="0" w:color="auto"/>
              <w:right w:val="single" w:sz="6" w:space="0" w:color="auto"/>
            </w:tcBorders>
          </w:tcPr>
          <w:p w:rsidR="00F04AEE" w:rsidRDefault="00F04AEE">
            <w:pPr>
              <w:jc w:val="center"/>
              <w:rPr>
                <w:rFonts w:ascii="微软雅黑" w:eastAsia="微软雅黑" w:hAnsi="微软雅黑"/>
              </w:rPr>
            </w:pPr>
            <w:r>
              <w:rPr>
                <w:rFonts w:ascii="微软雅黑" w:eastAsia="微软雅黑" w:hAnsi="微软雅黑" w:cs="宋体" w:hint="eastAsia"/>
                <w:lang w:val="zh-CN"/>
              </w:rPr>
              <w:t>〇</w:t>
            </w:r>
          </w:p>
        </w:tc>
        <w:tc>
          <w:tcPr>
            <w:tcW w:w="851" w:type="dxa"/>
            <w:tcBorders>
              <w:top w:val="single" w:sz="6" w:space="0" w:color="auto"/>
              <w:left w:val="single" w:sz="6" w:space="0" w:color="auto"/>
              <w:bottom w:val="single" w:sz="6" w:space="0" w:color="auto"/>
              <w:right w:val="single" w:sz="6" w:space="0" w:color="auto"/>
            </w:tcBorders>
          </w:tcPr>
          <w:p w:rsidR="00F04AEE" w:rsidRDefault="00F04AEE">
            <w:pPr>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tcPr>
          <w:p w:rsidR="00F04AEE" w:rsidRDefault="00F04AEE">
            <w:pPr>
              <w:jc w:val="center"/>
              <w:rPr>
                <w:rFonts w:ascii="微软雅黑" w:eastAsia="微软雅黑" w:hAnsi="微软雅黑"/>
              </w:rPr>
            </w:pPr>
            <w:r>
              <w:rPr>
                <w:rFonts w:ascii="微软雅黑" w:eastAsia="微软雅黑" w:hAnsi="微软雅黑" w:cs="宋体" w:hint="eastAsia"/>
                <w:lang w:val="zh-CN"/>
              </w:rPr>
              <w:t>〇</w:t>
            </w:r>
          </w:p>
        </w:tc>
        <w:tc>
          <w:tcPr>
            <w:tcW w:w="924" w:type="dxa"/>
            <w:tcBorders>
              <w:top w:val="single" w:sz="6" w:space="0" w:color="auto"/>
              <w:left w:val="single" w:sz="6" w:space="0" w:color="auto"/>
              <w:bottom w:val="single" w:sz="6" w:space="0" w:color="auto"/>
              <w:right w:val="single" w:sz="6" w:space="0" w:color="auto"/>
            </w:tcBorders>
          </w:tcPr>
          <w:p w:rsidR="00F04AEE" w:rsidRDefault="00F04AEE" w:rsidP="00F04AEE">
            <w:pPr>
              <w:jc w:val="center"/>
            </w:pPr>
            <w:r w:rsidRPr="001F203F">
              <w:rPr>
                <w:rFonts w:ascii="微软雅黑" w:eastAsia="微软雅黑" w:hAnsi="微软雅黑" w:cs="宋体" w:hint="eastAsia"/>
              </w:rPr>
              <w:t>●</w:t>
            </w:r>
          </w:p>
        </w:tc>
        <w:tc>
          <w:tcPr>
            <w:tcW w:w="942" w:type="dxa"/>
            <w:tcBorders>
              <w:top w:val="single" w:sz="6" w:space="0" w:color="auto"/>
              <w:left w:val="single" w:sz="6" w:space="0" w:color="auto"/>
              <w:bottom w:val="single" w:sz="6" w:space="0" w:color="auto"/>
              <w:right w:val="single" w:sz="6" w:space="0" w:color="auto"/>
            </w:tcBorders>
          </w:tcPr>
          <w:p w:rsidR="00F04AEE" w:rsidRDefault="00F04AEE">
            <w:pPr>
              <w:jc w:val="center"/>
              <w:rPr>
                <w:rFonts w:ascii="微软雅黑" w:eastAsia="微软雅黑" w:hAnsi="微软雅黑"/>
              </w:rPr>
            </w:pPr>
            <w:r>
              <w:rPr>
                <w:rFonts w:ascii="微软雅黑" w:eastAsia="微软雅黑" w:hAnsi="微软雅黑" w:cs="宋体" w:hint="eastAsia"/>
              </w:rPr>
              <w:t>●</w:t>
            </w:r>
          </w:p>
        </w:tc>
      </w:tr>
      <w:tr w:rsidR="00F04AEE">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F04AEE" w:rsidRDefault="00F04AEE">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8.3.5</w:t>
            </w:r>
          </w:p>
        </w:tc>
        <w:tc>
          <w:tcPr>
            <w:tcW w:w="3488" w:type="dxa"/>
            <w:tcBorders>
              <w:top w:val="single" w:sz="6" w:space="0" w:color="auto"/>
              <w:left w:val="single" w:sz="6" w:space="0" w:color="auto"/>
              <w:bottom w:val="single" w:sz="6" w:space="0" w:color="auto"/>
              <w:right w:val="single" w:sz="6" w:space="0" w:color="auto"/>
            </w:tcBorders>
            <w:vAlign w:val="center"/>
          </w:tcPr>
          <w:p w:rsidR="00F04AEE" w:rsidRDefault="00F04AEE">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设计和开发输出</w:t>
            </w:r>
          </w:p>
        </w:tc>
        <w:tc>
          <w:tcPr>
            <w:tcW w:w="819" w:type="dxa"/>
            <w:tcBorders>
              <w:top w:val="single" w:sz="6" w:space="0" w:color="auto"/>
              <w:left w:val="single" w:sz="6" w:space="0" w:color="auto"/>
              <w:bottom w:val="single" w:sz="6" w:space="0" w:color="auto"/>
              <w:right w:val="single" w:sz="6" w:space="0" w:color="auto"/>
            </w:tcBorders>
          </w:tcPr>
          <w:p w:rsidR="00F04AEE" w:rsidRDefault="00F04AEE">
            <w:pPr>
              <w:jc w:val="center"/>
              <w:rPr>
                <w:rFonts w:ascii="微软雅黑" w:eastAsia="微软雅黑" w:hAnsi="微软雅黑"/>
              </w:rPr>
            </w:pPr>
            <w:r>
              <w:rPr>
                <w:rFonts w:ascii="微软雅黑" w:eastAsia="微软雅黑" w:hAnsi="微软雅黑" w:cs="宋体" w:hint="eastAsia"/>
                <w:lang w:val="zh-CN"/>
              </w:rPr>
              <w:t>〇</w:t>
            </w:r>
          </w:p>
        </w:tc>
        <w:tc>
          <w:tcPr>
            <w:tcW w:w="851" w:type="dxa"/>
            <w:tcBorders>
              <w:top w:val="single" w:sz="6" w:space="0" w:color="auto"/>
              <w:left w:val="single" w:sz="6" w:space="0" w:color="auto"/>
              <w:bottom w:val="single" w:sz="6" w:space="0" w:color="auto"/>
              <w:right w:val="single" w:sz="6" w:space="0" w:color="auto"/>
            </w:tcBorders>
          </w:tcPr>
          <w:p w:rsidR="00F04AEE" w:rsidRDefault="00F04AEE">
            <w:pPr>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tcPr>
          <w:p w:rsidR="00F04AEE" w:rsidRDefault="00F04AEE">
            <w:pPr>
              <w:jc w:val="center"/>
              <w:rPr>
                <w:rFonts w:ascii="微软雅黑" w:eastAsia="微软雅黑" w:hAnsi="微软雅黑"/>
              </w:rPr>
            </w:pPr>
            <w:r>
              <w:rPr>
                <w:rFonts w:ascii="微软雅黑" w:eastAsia="微软雅黑" w:hAnsi="微软雅黑" w:cs="宋体" w:hint="eastAsia"/>
                <w:lang w:val="zh-CN"/>
              </w:rPr>
              <w:t>〇</w:t>
            </w:r>
          </w:p>
        </w:tc>
        <w:tc>
          <w:tcPr>
            <w:tcW w:w="924" w:type="dxa"/>
            <w:tcBorders>
              <w:top w:val="single" w:sz="6" w:space="0" w:color="auto"/>
              <w:left w:val="single" w:sz="6" w:space="0" w:color="auto"/>
              <w:bottom w:val="single" w:sz="6" w:space="0" w:color="auto"/>
              <w:right w:val="single" w:sz="6" w:space="0" w:color="auto"/>
            </w:tcBorders>
          </w:tcPr>
          <w:p w:rsidR="00F04AEE" w:rsidRDefault="00F04AEE" w:rsidP="00F04AEE">
            <w:pPr>
              <w:jc w:val="center"/>
            </w:pPr>
            <w:r w:rsidRPr="001F203F">
              <w:rPr>
                <w:rFonts w:ascii="微软雅黑" w:eastAsia="微软雅黑" w:hAnsi="微软雅黑" w:cs="宋体" w:hint="eastAsia"/>
              </w:rPr>
              <w:t>●</w:t>
            </w:r>
          </w:p>
        </w:tc>
        <w:tc>
          <w:tcPr>
            <w:tcW w:w="942" w:type="dxa"/>
            <w:tcBorders>
              <w:top w:val="single" w:sz="6" w:space="0" w:color="auto"/>
              <w:left w:val="single" w:sz="6" w:space="0" w:color="auto"/>
              <w:bottom w:val="single" w:sz="6" w:space="0" w:color="auto"/>
              <w:right w:val="single" w:sz="6" w:space="0" w:color="auto"/>
            </w:tcBorders>
          </w:tcPr>
          <w:p w:rsidR="00F04AEE" w:rsidRDefault="00F04AEE">
            <w:pPr>
              <w:jc w:val="center"/>
              <w:rPr>
                <w:rFonts w:ascii="微软雅黑" w:eastAsia="微软雅黑" w:hAnsi="微软雅黑"/>
              </w:rPr>
            </w:pPr>
            <w:r>
              <w:rPr>
                <w:rFonts w:ascii="微软雅黑" w:eastAsia="微软雅黑" w:hAnsi="微软雅黑" w:cs="宋体" w:hint="eastAsia"/>
              </w:rPr>
              <w:t>●</w:t>
            </w:r>
          </w:p>
        </w:tc>
      </w:tr>
      <w:tr w:rsidR="00F04AEE">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F04AEE" w:rsidRDefault="00F04AEE">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8.3.6</w:t>
            </w:r>
          </w:p>
        </w:tc>
        <w:tc>
          <w:tcPr>
            <w:tcW w:w="3488" w:type="dxa"/>
            <w:tcBorders>
              <w:top w:val="single" w:sz="6" w:space="0" w:color="auto"/>
              <w:left w:val="single" w:sz="6" w:space="0" w:color="auto"/>
              <w:bottom w:val="single" w:sz="6" w:space="0" w:color="auto"/>
              <w:right w:val="single" w:sz="6" w:space="0" w:color="auto"/>
            </w:tcBorders>
            <w:vAlign w:val="center"/>
          </w:tcPr>
          <w:p w:rsidR="00F04AEE" w:rsidRDefault="00F04AEE">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设计和开发更改</w:t>
            </w:r>
          </w:p>
        </w:tc>
        <w:tc>
          <w:tcPr>
            <w:tcW w:w="819" w:type="dxa"/>
            <w:tcBorders>
              <w:top w:val="single" w:sz="6" w:space="0" w:color="auto"/>
              <w:left w:val="single" w:sz="6" w:space="0" w:color="auto"/>
              <w:bottom w:val="single" w:sz="6" w:space="0" w:color="auto"/>
              <w:right w:val="single" w:sz="6" w:space="0" w:color="auto"/>
            </w:tcBorders>
          </w:tcPr>
          <w:p w:rsidR="00F04AEE" w:rsidRDefault="00F04AEE">
            <w:pPr>
              <w:jc w:val="center"/>
              <w:rPr>
                <w:rFonts w:ascii="微软雅黑" w:eastAsia="微软雅黑" w:hAnsi="微软雅黑"/>
              </w:rPr>
            </w:pPr>
            <w:r>
              <w:rPr>
                <w:rFonts w:ascii="微软雅黑" w:eastAsia="微软雅黑" w:hAnsi="微软雅黑" w:cs="宋体" w:hint="eastAsia"/>
                <w:lang w:val="zh-CN"/>
              </w:rPr>
              <w:t>〇</w:t>
            </w:r>
          </w:p>
        </w:tc>
        <w:tc>
          <w:tcPr>
            <w:tcW w:w="851" w:type="dxa"/>
            <w:tcBorders>
              <w:top w:val="single" w:sz="6" w:space="0" w:color="auto"/>
              <w:left w:val="single" w:sz="6" w:space="0" w:color="auto"/>
              <w:bottom w:val="single" w:sz="6" w:space="0" w:color="auto"/>
              <w:right w:val="single" w:sz="6" w:space="0" w:color="auto"/>
            </w:tcBorders>
          </w:tcPr>
          <w:p w:rsidR="00F04AEE" w:rsidRDefault="00F04AEE">
            <w:pPr>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tcPr>
          <w:p w:rsidR="00F04AEE" w:rsidRDefault="00F04AEE">
            <w:pPr>
              <w:jc w:val="center"/>
              <w:rPr>
                <w:rFonts w:ascii="微软雅黑" w:eastAsia="微软雅黑" w:hAnsi="微软雅黑"/>
              </w:rPr>
            </w:pPr>
            <w:r>
              <w:rPr>
                <w:rFonts w:ascii="微软雅黑" w:eastAsia="微软雅黑" w:hAnsi="微软雅黑" w:cs="宋体" w:hint="eastAsia"/>
                <w:lang w:val="zh-CN"/>
              </w:rPr>
              <w:t>〇</w:t>
            </w:r>
          </w:p>
        </w:tc>
        <w:tc>
          <w:tcPr>
            <w:tcW w:w="924" w:type="dxa"/>
            <w:tcBorders>
              <w:top w:val="single" w:sz="6" w:space="0" w:color="auto"/>
              <w:left w:val="single" w:sz="6" w:space="0" w:color="auto"/>
              <w:bottom w:val="single" w:sz="6" w:space="0" w:color="auto"/>
              <w:right w:val="single" w:sz="6" w:space="0" w:color="auto"/>
            </w:tcBorders>
          </w:tcPr>
          <w:p w:rsidR="00F04AEE" w:rsidRDefault="00F04AEE" w:rsidP="00F04AEE">
            <w:pPr>
              <w:jc w:val="center"/>
            </w:pPr>
            <w:r w:rsidRPr="001F203F">
              <w:rPr>
                <w:rFonts w:ascii="微软雅黑" w:eastAsia="微软雅黑" w:hAnsi="微软雅黑" w:cs="宋体" w:hint="eastAsia"/>
              </w:rPr>
              <w:t>●</w:t>
            </w:r>
          </w:p>
        </w:tc>
        <w:tc>
          <w:tcPr>
            <w:tcW w:w="942" w:type="dxa"/>
            <w:tcBorders>
              <w:top w:val="single" w:sz="6" w:space="0" w:color="auto"/>
              <w:left w:val="single" w:sz="6" w:space="0" w:color="auto"/>
              <w:bottom w:val="single" w:sz="6" w:space="0" w:color="auto"/>
              <w:right w:val="single" w:sz="6" w:space="0" w:color="auto"/>
            </w:tcBorders>
          </w:tcPr>
          <w:p w:rsidR="00F04AEE" w:rsidRDefault="00F04AEE">
            <w:pPr>
              <w:jc w:val="center"/>
              <w:rPr>
                <w:rFonts w:ascii="微软雅黑" w:eastAsia="微软雅黑" w:hAnsi="微软雅黑"/>
              </w:rPr>
            </w:pPr>
            <w:r>
              <w:rPr>
                <w:rFonts w:ascii="微软雅黑" w:eastAsia="微软雅黑" w:hAnsi="微软雅黑" w:cs="宋体" w:hint="eastAsia"/>
              </w:rPr>
              <w:t>●</w:t>
            </w:r>
          </w:p>
        </w:tc>
      </w:tr>
      <w:tr w:rsidR="000C7294">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8.4</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外部提供过程、产品和服务的控制</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rPr>
              <w:t>●</w:t>
            </w:r>
          </w:p>
        </w:tc>
        <w:tc>
          <w:tcPr>
            <w:tcW w:w="924" w:type="dxa"/>
            <w:tcBorders>
              <w:top w:val="single" w:sz="6" w:space="0" w:color="auto"/>
              <w:left w:val="single" w:sz="6" w:space="0" w:color="auto"/>
              <w:bottom w:val="single" w:sz="6" w:space="0" w:color="auto"/>
              <w:right w:val="single" w:sz="6" w:space="0" w:color="auto"/>
            </w:tcBorders>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宋体"/>
                <w:lang w:val="zh-CN"/>
              </w:rPr>
            </w:pPr>
            <w:r>
              <w:rPr>
                <w:rFonts w:ascii="微软雅黑" w:eastAsia="微软雅黑" w:hAnsi="微软雅黑" w:cs="宋体" w:hint="eastAsia"/>
                <w:lang w:val="zh-CN"/>
              </w:rPr>
              <w:t>〇</w:t>
            </w:r>
          </w:p>
        </w:tc>
      </w:tr>
      <w:tr w:rsidR="000C7294">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8.4.1</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总则</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rPr>
              <w:t>●</w:t>
            </w:r>
          </w:p>
        </w:tc>
        <w:tc>
          <w:tcPr>
            <w:tcW w:w="924" w:type="dxa"/>
            <w:tcBorders>
              <w:top w:val="single" w:sz="6" w:space="0" w:color="auto"/>
              <w:left w:val="single" w:sz="6" w:space="0" w:color="auto"/>
              <w:bottom w:val="single" w:sz="6" w:space="0" w:color="auto"/>
              <w:right w:val="single" w:sz="6" w:space="0" w:color="auto"/>
            </w:tcBorders>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宋体"/>
                <w:lang w:val="zh-CN"/>
              </w:rPr>
            </w:pPr>
            <w:r>
              <w:rPr>
                <w:rFonts w:ascii="微软雅黑" w:eastAsia="微软雅黑" w:hAnsi="微软雅黑" w:cs="宋体" w:hint="eastAsia"/>
                <w:lang w:val="zh-CN"/>
              </w:rPr>
              <w:t>〇</w:t>
            </w:r>
          </w:p>
        </w:tc>
      </w:tr>
      <w:tr w:rsidR="000C7294">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8.4.2</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控制类型和程度</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rPr>
              <w:t>●</w:t>
            </w:r>
          </w:p>
        </w:tc>
        <w:tc>
          <w:tcPr>
            <w:tcW w:w="924" w:type="dxa"/>
            <w:tcBorders>
              <w:top w:val="single" w:sz="6" w:space="0" w:color="auto"/>
              <w:left w:val="single" w:sz="6" w:space="0" w:color="auto"/>
              <w:bottom w:val="single" w:sz="6" w:space="0" w:color="auto"/>
              <w:right w:val="single" w:sz="6" w:space="0" w:color="auto"/>
            </w:tcBorders>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宋体"/>
              </w:rPr>
            </w:pPr>
            <w:r>
              <w:rPr>
                <w:rFonts w:ascii="微软雅黑" w:eastAsia="微软雅黑" w:hAnsi="微软雅黑" w:cs="宋体" w:hint="eastAsia"/>
                <w:lang w:val="zh-CN"/>
              </w:rPr>
              <w:t>〇</w:t>
            </w:r>
          </w:p>
        </w:tc>
      </w:tr>
      <w:tr w:rsidR="000C7294">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8.4.3</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外部供方的信息</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rPr>
              <w:t>●</w:t>
            </w:r>
          </w:p>
        </w:tc>
        <w:tc>
          <w:tcPr>
            <w:tcW w:w="924" w:type="dxa"/>
            <w:tcBorders>
              <w:top w:val="single" w:sz="6" w:space="0" w:color="auto"/>
              <w:left w:val="single" w:sz="6" w:space="0" w:color="auto"/>
              <w:bottom w:val="single" w:sz="6" w:space="0" w:color="auto"/>
              <w:right w:val="single" w:sz="6" w:space="0" w:color="auto"/>
            </w:tcBorders>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楷体_GB2312"/>
                <w:lang w:val="zh-CN"/>
              </w:rPr>
            </w:pPr>
            <w:r>
              <w:rPr>
                <w:rFonts w:ascii="微软雅黑" w:eastAsia="微软雅黑" w:hAnsi="微软雅黑" w:cs="宋体" w:hint="eastAsia"/>
                <w:lang w:val="zh-CN"/>
              </w:rPr>
              <w:t>〇</w:t>
            </w:r>
          </w:p>
        </w:tc>
      </w:tr>
      <w:tr w:rsidR="000C7294">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8.5</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生产和服务提供</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w:t>
            </w:r>
          </w:p>
        </w:tc>
        <w:tc>
          <w:tcPr>
            <w:tcW w:w="942" w:type="dxa"/>
            <w:tcBorders>
              <w:top w:val="single" w:sz="6" w:space="0" w:color="auto"/>
              <w:left w:val="single" w:sz="6" w:space="0" w:color="auto"/>
              <w:bottom w:val="single" w:sz="6" w:space="0" w:color="auto"/>
              <w:right w:val="single" w:sz="6" w:space="0" w:color="auto"/>
            </w:tcBorders>
          </w:tcPr>
          <w:p w:rsidR="000C7294" w:rsidRDefault="007732CA">
            <w:pPr>
              <w:jc w:val="center"/>
              <w:rPr>
                <w:rFonts w:ascii="微软雅黑" w:eastAsia="微软雅黑" w:hAnsi="微软雅黑"/>
              </w:rPr>
            </w:pPr>
            <w:r>
              <w:rPr>
                <w:rFonts w:ascii="微软雅黑" w:eastAsia="微软雅黑" w:hAnsi="微软雅黑" w:cs="宋体" w:hint="eastAsia"/>
                <w:lang w:val="zh-CN"/>
              </w:rPr>
              <w:t>●</w:t>
            </w:r>
          </w:p>
        </w:tc>
      </w:tr>
      <w:tr w:rsidR="000C7294">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lastRenderedPageBreak/>
              <w:t>8.5.1</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生产和服务提供的控制</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w:t>
            </w:r>
          </w:p>
        </w:tc>
        <w:tc>
          <w:tcPr>
            <w:tcW w:w="942" w:type="dxa"/>
            <w:tcBorders>
              <w:top w:val="single" w:sz="6" w:space="0" w:color="auto"/>
              <w:left w:val="single" w:sz="6" w:space="0" w:color="auto"/>
              <w:bottom w:val="single" w:sz="6" w:space="0" w:color="auto"/>
              <w:right w:val="single" w:sz="6" w:space="0" w:color="auto"/>
            </w:tcBorders>
          </w:tcPr>
          <w:p w:rsidR="000C7294" w:rsidRDefault="007732CA">
            <w:pPr>
              <w:jc w:val="center"/>
              <w:rPr>
                <w:rFonts w:ascii="微软雅黑" w:eastAsia="微软雅黑" w:hAnsi="微软雅黑"/>
              </w:rPr>
            </w:pPr>
            <w:r>
              <w:rPr>
                <w:rFonts w:ascii="微软雅黑" w:eastAsia="微软雅黑" w:hAnsi="微软雅黑" w:cs="宋体" w:hint="eastAsia"/>
                <w:lang w:val="zh-CN"/>
              </w:rPr>
              <w:t>●</w:t>
            </w:r>
          </w:p>
        </w:tc>
      </w:tr>
      <w:tr w:rsidR="000C7294">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8.5.2</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标识和</w:t>
            </w:r>
            <w:proofErr w:type="gramStart"/>
            <w:r>
              <w:rPr>
                <w:rFonts w:ascii="微软雅黑" w:eastAsia="微软雅黑" w:hAnsi="微软雅黑" w:cs="宋体" w:hint="eastAsia"/>
                <w:lang w:val="zh-CN"/>
              </w:rPr>
              <w:t>可</w:t>
            </w:r>
            <w:proofErr w:type="gramEnd"/>
            <w:r>
              <w:rPr>
                <w:rFonts w:ascii="微软雅黑" w:eastAsia="微软雅黑" w:hAnsi="微软雅黑" w:cs="宋体" w:hint="eastAsia"/>
                <w:lang w:val="zh-CN"/>
              </w:rPr>
              <w:t>追溯性</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w:t>
            </w:r>
          </w:p>
        </w:tc>
        <w:tc>
          <w:tcPr>
            <w:tcW w:w="942" w:type="dxa"/>
            <w:tcBorders>
              <w:top w:val="single" w:sz="6" w:space="0" w:color="auto"/>
              <w:left w:val="single" w:sz="6" w:space="0" w:color="auto"/>
              <w:bottom w:val="single" w:sz="6" w:space="0" w:color="auto"/>
              <w:right w:val="single" w:sz="6" w:space="0" w:color="auto"/>
            </w:tcBorders>
          </w:tcPr>
          <w:p w:rsidR="000C7294" w:rsidRDefault="007732CA">
            <w:pPr>
              <w:jc w:val="center"/>
              <w:rPr>
                <w:rFonts w:ascii="微软雅黑" w:eastAsia="微软雅黑" w:hAnsi="微软雅黑"/>
              </w:rPr>
            </w:pPr>
            <w:r>
              <w:rPr>
                <w:rFonts w:ascii="微软雅黑" w:eastAsia="微软雅黑" w:hAnsi="微软雅黑" w:cs="宋体" w:hint="eastAsia"/>
                <w:lang w:val="zh-CN"/>
              </w:rPr>
              <w:t>●</w:t>
            </w:r>
          </w:p>
        </w:tc>
      </w:tr>
      <w:tr w:rsidR="000C7294">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8.5.3</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顾客或外部供方的财产</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w:t>
            </w:r>
          </w:p>
        </w:tc>
        <w:tc>
          <w:tcPr>
            <w:tcW w:w="942" w:type="dxa"/>
            <w:tcBorders>
              <w:top w:val="single" w:sz="6" w:space="0" w:color="auto"/>
              <w:left w:val="single" w:sz="6" w:space="0" w:color="auto"/>
              <w:bottom w:val="single" w:sz="6" w:space="0" w:color="auto"/>
              <w:right w:val="single" w:sz="6" w:space="0" w:color="auto"/>
            </w:tcBorders>
          </w:tcPr>
          <w:p w:rsidR="000C7294" w:rsidRDefault="007732CA">
            <w:pPr>
              <w:jc w:val="center"/>
              <w:rPr>
                <w:rFonts w:ascii="微软雅黑" w:eastAsia="微软雅黑" w:hAnsi="微软雅黑"/>
              </w:rPr>
            </w:pPr>
            <w:r>
              <w:rPr>
                <w:rFonts w:ascii="微软雅黑" w:eastAsia="微软雅黑" w:hAnsi="微软雅黑" w:cs="宋体" w:hint="eastAsia"/>
                <w:lang w:val="zh-CN"/>
              </w:rPr>
              <w:t>●</w:t>
            </w:r>
          </w:p>
        </w:tc>
      </w:tr>
      <w:tr w:rsidR="000C7294">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8.5.4</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防护</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w:t>
            </w:r>
          </w:p>
        </w:tc>
        <w:tc>
          <w:tcPr>
            <w:tcW w:w="942" w:type="dxa"/>
            <w:tcBorders>
              <w:top w:val="single" w:sz="6" w:space="0" w:color="auto"/>
              <w:left w:val="single" w:sz="6" w:space="0" w:color="auto"/>
              <w:bottom w:val="single" w:sz="6" w:space="0" w:color="auto"/>
              <w:right w:val="single" w:sz="6" w:space="0" w:color="auto"/>
            </w:tcBorders>
          </w:tcPr>
          <w:p w:rsidR="000C7294" w:rsidRDefault="007732CA">
            <w:pPr>
              <w:jc w:val="center"/>
              <w:rPr>
                <w:rFonts w:ascii="微软雅黑" w:eastAsia="微软雅黑" w:hAnsi="微软雅黑"/>
              </w:rPr>
            </w:pPr>
            <w:r>
              <w:rPr>
                <w:rFonts w:ascii="微软雅黑" w:eastAsia="微软雅黑" w:hAnsi="微软雅黑" w:cs="宋体" w:hint="eastAsia"/>
                <w:lang w:val="zh-CN"/>
              </w:rPr>
              <w:t>●</w:t>
            </w:r>
          </w:p>
        </w:tc>
      </w:tr>
      <w:tr w:rsidR="000C7294">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8.5.5</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交付后的活动</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w:t>
            </w:r>
          </w:p>
        </w:tc>
        <w:tc>
          <w:tcPr>
            <w:tcW w:w="942" w:type="dxa"/>
            <w:tcBorders>
              <w:top w:val="single" w:sz="6" w:space="0" w:color="auto"/>
              <w:left w:val="single" w:sz="6" w:space="0" w:color="auto"/>
              <w:bottom w:val="single" w:sz="6" w:space="0" w:color="auto"/>
              <w:right w:val="single" w:sz="6" w:space="0" w:color="auto"/>
            </w:tcBorders>
          </w:tcPr>
          <w:p w:rsidR="000C7294" w:rsidRDefault="007732CA">
            <w:pPr>
              <w:jc w:val="center"/>
              <w:rPr>
                <w:rFonts w:ascii="微软雅黑" w:eastAsia="微软雅黑" w:hAnsi="微软雅黑"/>
              </w:rPr>
            </w:pPr>
            <w:r>
              <w:rPr>
                <w:rFonts w:ascii="微软雅黑" w:eastAsia="微软雅黑" w:hAnsi="微软雅黑" w:cs="宋体" w:hint="eastAsia"/>
                <w:lang w:val="zh-CN"/>
              </w:rPr>
              <w:t>●</w:t>
            </w:r>
          </w:p>
        </w:tc>
      </w:tr>
      <w:tr w:rsidR="000C7294">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8.5.6</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更改控制</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w:t>
            </w:r>
          </w:p>
        </w:tc>
        <w:tc>
          <w:tcPr>
            <w:tcW w:w="942" w:type="dxa"/>
            <w:tcBorders>
              <w:top w:val="single" w:sz="6" w:space="0" w:color="auto"/>
              <w:left w:val="single" w:sz="6" w:space="0" w:color="auto"/>
              <w:bottom w:val="single" w:sz="6" w:space="0" w:color="auto"/>
              <w:right w:val="single" w:sz="6" w:space="0" w:color="auto"/>
            </w:tcBorders>
          </w:tcPr>
          <w:p w:rsidR="000C7294" w:rsidRDefault="007732CA">
            <w:pPr>
              <w:jc w:val="center"/>
              <w:rPr>
                <w:rFonts w:ascii="微软雅黑" w:eastAsia="微软雅黑" w:hAnsi="微软雅黑"/>
              </w:rPr>
            </w:pPr>
            <w:r>
              <w:rPr>
                <w:rFonts w:ascii="微软雅黑" w:eastAsia="微软雅黑" w:hAnsi="微软雅黑" w:cs="宋体" w:hint="eastAsia"/>
                <w:lang w:val="zh-CN"/>
              </w:rPr>
              <w:t>●</w:t>
            </w:r>
          </w:p>
        </w:tc>
      </w:tr>
      <w:tr w:rsidR="000C7294">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8.6</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产品和服务的放行</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w:t>
            </w:r>
          </w:p>
        </w:tc>
        <w:tc>
          <w:tcPr>
            <w:tcW w:w="942" w:type="dxa"/>
            <w:tcBorders>
              <w:top w:val="single" w:sz="6" w:space="0" w:color="auto"/>
              <w:left w:val="single" w:sz="6" w:space="0" w:color="auto"/>
              <w:bottom w:val="single" w:sz="6" w:space="0" w:color="auto"/>
              <w:right w:val="single" w:sz="6" w:space="0" w:color="auto"/>
            </w:tcBorders>
          </w:tcPr>
          <w:p w:rsidR="000C7294" w:rsidRDefault="007732CA">
            <w:pPr>
              <w:jc w:val="center"/>
              <w:rPr>
                <w:rFonts w:ascii="微软雅黑" w:eastAsia="微软雅黑" w:hAnsi="微软雅黑"/>
              </w:rPr>
            </w:pPr>
            <w:r>
              <w:rPr>
                <w:rFonts w:ascii="微软雅黑" w:eastAsia="微软雅黑" w:hAnsi="微软雅黑" w:cs="宋体" w:hint="eastAsia"/>
                <w:lang w:val="zh-CN"/>
              </w:rPr>
              <w:t>●</w:t>
            </w:r>
          </w:p>
        </w:tc>
      </w:tr>
      <w:tr w:rsidR="000C7294">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8.7</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不合格输出的控制</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w:t>
            </w:r>
          </w:p>
        </w:tc>
        <w:tc>
          <w:tcPr>
            <w:tcW w:w="942" w:type="dxa"/>
            <w:tcBorders>
              <w:top w:val="single" w:sz="6" w:space="0" w:color="auto"/>
              <w:left w:val="single" w:sz="6" w:space="0" w:color="auto"/>
              <w:bottom w:val="single" w:sz="6" w:space="0" w:color="auto"/>
              <w:right w:val="single" w:sz="6" w:space="0" w:color="auto"/>
            </w:tcBorders>
          </w:tcPr>
          <w:p w:rsidR="000C7294" w:rsidRDefault="007732CA">
            <w:pPr>
              <w:jc w:val="center"/>
              <w:rPr>
                <w:rFonts w:ascii="微软雅黑" w:eastAsia="微软雅黑" w:hAnsi="微软雅黑"/>
              </w:rPr>
            </w:pPr>
            <w:r>
              <w:rPr>
                <w:rFonts w:ascii="微软雅黑" w:eastAsia="微软雅黑" w:hAnsi="微软雅黑" w:cs="宋体" w:hint="eastAsia"/>
                <w:lang w:val="zh-CN"/>
              </w:rPr>
              <w:t>●</w:t>
            </w:r>
          </w:p>
        </w:tc>
      </w:tr>
      <w:tr w:rsidR="000C7294">
        <w:trPr>
          <w:gridAfter w:val="4"/>
          <w:wAfter w:w="3638" w:type="dxa"/>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9</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绩效评价</w:t>
            </w:r>
          </w:p>
        </w:tc>
        <w:tc>
          <w:tcPr>
            <w:tcW w:w="819" w:type="dxa"/>
            <w:tcBorders>
              <w:top w:val="single" w:sz="6" w:space="0" w:color="auto"/>
              <w:left w:val="single" w:sz="6" w:space="0" w:color="auto"/>
              <w:bottom w:val="single" w:sz="6" w:space="0" w:color="auto"/>
              <w:right w:val="single" w:sz="6" w:space="0" w:color="auto"/>
            </w:tcBorders>
          </w:tcPr>
          <w:p w:rsidR="000C7294" w:rsidRDefault="000C7294">
            <w:pPr>
              <w:autoSpaceDE w:val="0"/>
              <w:autoSpaceDN w:val="0"/>
              <w:adjustRightInd w:val="0"/>
              <w:rPr>
                <w:rFonts w:ascii="微软雅黑" w:eastAsia="微软雅黑" w:hAnsi="微软雅黑" w:cs="宋体"/>
                <w:lang w:val="zh-CN"/>
              </w:rPr>
            </w:pPr>
          </w:p>
        </w:tc>
      </w:tr>
      <w:tr w:rsidR="000C7294">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9.1</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监视、测量、分析和评价</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24" w:type="dxa"/>
            <w:tcBorders>
              <w:top w:val="single" w:sz="6" w:space="0" w:color="auto"/>
              <w:left w:val="single" w:sz="6" w:space="0" w:color="auto"/>
              <w:bottom w:val="single" w:sz="6" w:space="0" w:color="auto"/>
              <w:right w:val="single" w:sz="6" w:space="0" w:color="auto"/>
            </w:tcBorders>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r>
      <w:tr w:rsidR="000C7294">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9.1.1</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总则</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24" w:type="dxa"/>
            <w:tcBorders>
              <w:top w:val="single" w:sz="6" w:space="0" w:color="auto"/>
              <w:left w:val="single" w:sz="6" w:space="0" w:color="auto"/>
              <w:bottom w:val="single" w:sz="6" w:space="0" w:color="auto"/>
              <w:right w:val="single" w:sz="6" w:space="0" w:color="auto"/>
            </w:tcBorders>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r>
      <w:tr w:rsidR="000C7294">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9.1.2</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顾客满意</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w:t>
            </w:r>
          </w:p>
        </w:tc>
        <w:tc>
          <w:tcPr>
            <w:tcW w:w="924" w:type="dxa"/>
            <w:tcBorders>
              <w:top w:val="single" w:sz="6" w:space="0" w:color="auto"/>
              <w:left w:val="single" w:sz="6" w:space="0" w:color="auto"/>
              <w:bottom w:val="single" w:sz="6" w:space="0" w:color="auto"/>
              <w:right w:val="single" w:sz="6" w:space="0" w:color="auto"/>
            </w:tcBorders>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r>
      <w:tr w:rsidR="000C7294">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9.1.3</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分析和评价</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w:t>
            </w:r>
          </w:p>
        </w:tc>
        <w:tc>
          <w:tcPr>
            <w:tcW w:w="924" w:type="dxa"/>
            <w:tcBorders>
              <w:top w:val="single" w:sz="6" w:space="0" w:color="auto"/>
              <w:left w:val="single" w:sz="6" w:space="0" w:color="auto"/>
              <w:bottom w:val="single" w:sz="6" w:space="0" w:color="auto"/>
              <w:right w:val="single" w:sz="6" w:space="0" w:color="auto"/>
            </w:tcBorders>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r>
      <w:tr w:rsidR="000C7294">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3" w:hangingChars="3" w:hanging="6"/>
              <w:jc w:val="left"/>
              <w:rPr>
                <w:rFonts w:ascii="微软雅黑" w:eastAsia="微软雅黑" w:hAnsi="微软雅黑" w:cs="宋体"/>
                <w:lang w:val="zh-CN"/>
              </w:rPr>
            </w:pPr>
            <w:r>
              <w:rPr>
                <w:rFonts w:ascii="微软雅黑" w:eastAsia="微软雅黑" w:hAnsi="微软雅黑" w:cs="宋体" w:hint="eastAsia"/>
                <w:lang w:val="zh-CN"/>
              </w:rPr>
              <w:t>9.2</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rPr>
                <w:rFonts w:ascii="微软雅黑" w:eastAsia="微软雅黑" w:hAnsi="微软雅黑" w:cs="宋体"/>
                <w:lang w:val="zh-CN"/>
              </w:rPr>
            </w:pPr>
            <w:r>
              <w:rPr>
                <w:rFonts w:ascii="微软雅黑" w:eastAsia="微软雅黑" w:hAnsi="微软雅黑" w:cs="宋体" w:hint="eastAsia"/>
                <w:lang w:val="zh-CN"/>
              </w:rPr>
              <w:t>内部审核</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楷体_GB2312"/>
                <w:lang w:val="zh-CN"/>
              </w:rPr>
            </w:pPr>
            <w:r>
              <w:rPr>
                <w:rFonts w:ascii="微软雅黑" w:eastAsia="微软雅黑" w:hAnsi="微软雅黑" w:cs="宋体" w:hint="eastAsia"/>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楷体_GB2312"/>
                <w:lang w:val="zh-CN"/>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楷体_GB2312"/>
                <w:lang w:val="zh-CN"/>
              </w:rPr>
            </w:pPr>
            <w:r>
              <w:rPr>
                <w:rFonts w:ascii="微软雅黑" w:eastAsia="微软雅黑" w:hAnsi="微软雅黑" w:cs="宋体" w:hint="eastAsia"/>
                <w:lang w:val="zh-CN"/>
              </w:rPr>
              <w:t>●</w:t>
            </w:r>
          </w:p>
        </w:tc>
        <w:tc>
          <w:tcPr>
            <w:tcW w:w="924" w:type="dxa"/>
            <w:tcBorders>
              <w:top w:val="single" w:sz="6" w:space="0" w:color="auto"/>
              <w:left w:val="single" w:sz="6" w:space="0" w:color="auto"/>
              <w:bottom w:val="single" w:sz="6" w:space="0" w:color="auto"/>
              <w:right w:val="single" w:sz="6" w:space="0" w:color="auto"/>
            </w:tcBorders>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楷体_GB2312"/>
                <w:lang w:val="zh-CN"/>
              </w:rPr>
            </w:pPr>
            <w:r>
              <w:rPr>
                <w:rFonts w:ascii="微软雅黑" w:eastAsia="微软雅黑" w:hAnsi="微软雅黑" w:cs="宋体" w:hint="eastAsia"/>
                <w:lang w:val="zh-CN"/>
              </w:rPr>
              <w:t>〇</w:t>
            </w:r>
          </w:p>
        </w:tc>
      </w:tr>
      <w:tr w:rsidR="000C7294">
        <w:tblPrEx>
          <w:tblCellMar>
            <w:left w:w="108" w:type="dxa"/>
            <w:right w:w="108" w:type="dxa"/>
          </w:tblCellMar>
        </w:tblPrEx>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45" w:right="-107" w:hangingChars="45" w:hanging="94"/>
              <w:jc w:val="left"/>
              <w:rPr>
                <w:rFonts w:ascii="微软雅黑" w:eastAsia="微软雅黑" w:hAnsi="微软雅黑" w:cs="宋体"/>
                <w:lang w:val="zh-CN"/>
              </w:rPr>
            </w:pPr>
            <w:r>
              <w:rPr>
                <w:rFonts w:ascii="微软雅黑" w:eastAsia="微软雅黑" w:hAnsi="微软雅黑" w:cs="宋体" w:hint="eastAsia"/>
                <w:lang w:val="zh-CN"/>
              </w:rPr>
              <w:t>9.3</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rsidP="007732CA">
            <w:pPr>
              <w:autoSpaceDE w:val="0"/>
              <w:autoSpaceDN w:val="0"/>
              <w:adjustRightInd w:val="0"/>
              <w:ind w:leftChars="-72" w:left="-151" w:firstLineChars="67" w:firstLine="141"/>
              <w:rPr>
                <w:rFonts w:ascii="微软雅黑" w:eastAsia="微软雅黑" w:hAnsi="微软雅黑" w:cs="宋体"/>
                <w:lang w:val="zh-CN"/>
              </w:rPr>
            </w:pPr>
            <w:r>
              <w:rPr>
                <w:rFonts w:ascii="微软雅黑" w:eastAsia="微软雅黑" w:hAnsi="微软雅黑" w:cs="宋体" w:hint="eastAsia"/>
                <w:lang w:val="zh-CN"/>
              </w:rPr>
              <w:t>管理评审</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楷体_GB2312"/>
                <w:lang w:val="zh-CN"/>
              </w:rPr>
            </w:pPr>
            <w:r>
              <w:rPr>
                <w:rFonts w:ascii="微软雅黑" w:eastAsia="微软雅黑" w:hAnsi="微软雅黑" w:cs="宋体" w:hint="eastAsia"/>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楷体_GB2312"/>
                <w:lang w:val="zh-CN"/>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楷体_GB2312"/>
                <w:lang w:val="zh-CN"/>
              </w:rPr>
            </w:pPr>
            <w:r>
              <w:rPr>
                <w:rFonts w:ascii="微软雅黑" w:eastAsia="微软雅黑" w:hAnsi="微软雅黑" w:cs="宋体" w:hint="eastAsia"/>
                <w:lang w:val="zh-CN"/>
              </w:rPr>
              <w:t>〇</w:t>
            </w:r>
          </w:p>
        </w:tc>
        <w:tc>
          <w:tcPr>
            <w:tcW w:w="924" w:type="dxa"/>
            <w:tcBorders>
              <w:top w:val="single" w:sz="6" w:space="0" w:color="auto"/>
              <w:left w:val="single" w:sz="6" w:space="0" w:color="auto"/>
              <w:bottom w:val="single" w:sz="6" w:space="0" w:color="auto"/>
              <w:right w:val="single" w:sz="6" w:space="0" w:color="auto"/>
            </w:tcBorders>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楷体_GB2312"/>
                <w:lang w:val="zh-CN"/>
              </w:rPr>
            </w:pPr>
            <w:r>
              <w:rPr>
                <w:rFonts w:ascii="微软雅黑" w:eastAsia="微软雅黑" w:hAnsi="微软雅黑" w:cs="宋体" w:hint="eastAsia"/>
                <w:lang w:val="zh-CN"/>
              </w:rPr>
              <w:t>〇</w:t>
            </w:r>
          </w:p>
        </w:tc>
      </w:tr>
      <w:tr w:rsidR="000C7294">
        <w:tblPrEx>
          <w:tblCellMar>
            <w:left w:w="108" w:type="dxa"/>
            <w:right w:w="108" w:type="dxa"/>
          </w:tblCellMar>
        </w:tblPrEx>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45" w:right="-107" w:hangingChars="45" w:hanging="94"/>
              <w:jc w:val="left"/>
              <w:rPr>
                <w:rFonts w:ascii="微软雅黑" w:eastAsia="微软雅黑" w:hAnsi="微软雅黑" w:cs="宋体"/>
                <w:lang w:val="zh-CN"/>
              </w:rPr>
            </w:pPr>
            <w:r>
              <w:rPr>
                <w:rFonts w:ascii="微软雅黑" w:eastAsia="微软雅黑" w:hAnsi="微软雅黑" w:cs="宋体" w:hint="eastAsia"/>
                <w:lang w:val="zh-CN"/>
              </w:rPr>
              <w:t>9.3.1</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rsidP="007732CA">
            <w:pPr>
              <w:autoSpaceDE w:val="0"/>
              <w:autoSpaceDN w:val="0"/>
              <w:adjustRightInd w:val="0"/>
              <w:ind w:leftChars="-72" w:left="-151" w:firstLineChars="67" w:firstLine="141"/>
              <w:rPr>
                <w:rFonts w:ascii="微软雅黑" w:eastAsia="微软雅黑" w:hAnsi="微软雅黑" w:cs="宋体"/>
                <w:lang w:val="zh-CN"/>
              </w:rPr>
            </w:pPr>
            <w:r>
              <w:rPr>
                <w:rFonts w:ascii="微软雅黑" w:eastAsia="微软雅黑" w:hAnsi="微软雅黑" w:cs="宋体" w:hint="eastAsia"/>
                <w:lang w:val="zh-CN"/>
              </w:rPr>
              <w:t>总则</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楷体_GB2312"/>
                <w:lang w:val="zh-CN"/>
              </w:rPr>
            </w:pPr>
            <w:r>
              <w:rPr>
                <w:rFonts w:ascii="微软雅黑" w:eastAsia="微软雅黑" w:hAnsi="微软雅黑" w:cs="宋体" w:hint="eastAsia"/>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楷体_GB2312"/>
                <w:lang w:val="zh-CN"/>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楷体_GB2312"/>
                <w:lang w:val="zh-CN"/>
              </w:rPr>
            </w:pPr>
            <w:r>
              <w:rPr>
                <w:rFonts w:ascii="微软雅黑" w:eastAsia="微软雅黑" w:hAnsi="微软雅黑" w:cs="宋体" w:hint="eastAsia"/>
                <w:lang w:val="zh-CN"/>
              </w:rPr>
              <w:t>〇</w:t>
            </w:r>
          </w:p>
        </w:tc>
        <w:tc>
          <w:tcPr>
            <w:tcW w:w="924" w:type="dxa"/>
            <w:tcBorders>
              <w:top w:val="single" w:sz="6" w:space="0" w:color="auto"/>
              <w:left w:val="single" w:sz="6" w:space="0" w:color="auto"/>
              <w:bottom w:val="single" w:sz="6" w:space="0" w:color="auto"/>
              <w:right w:val="single" w:sz="6" w:space="0" w:color="auto"/>
            </w:tcBorders>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楷体_GB2312"/>
                <w:lang w:val="zh-CN"/>
              </w:rPr>
            </w:pPr>
            <w:r>
              <w:rPr>
                <w:rFonts w:ascii="微软雅黑" w:eastAsia="微软雅黑" w:hAnsi="微软雅黑" w:cs="宋体" w:hint="eastAsia"/>
                <w:lang w:val="zh-CN"/>
              </w:rPr>
              <w:t>〇</w:t>
            </w:r>
          </w:p>
        </w:tc>
      </w:tr>
      <w:tr w:rsidR="000C7294">
        <w:tblPrEx>
          <w:tblCellMar>
            <w:left w:w="108" w:type="dxa"/>
            <w:right w:w="108" w:type="dxa"/>
          </w:tblCellMar>
        </w:tblPrEx>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45" w:right="-107" w:hangingChars="45" w:hanging="94"/>
              <w:jc w:val="left"/>
              <w:rPr>
                <w:rFonts w:ascii="微软雅黑" w:eastAsia="微软雅黑" w:hAnsi="微软雅黑" w:cs="宋体"/>
                <w:lang w:val="zh-CN"/>
              </w:rPr>
            </w:pPr>
            <w:r>
              <w:rPr>
                <w:rFonts w:ascii="微软雅黑" w:eastAsia="微软雅黑" w:hAnsi="微软雅黑" w:cs="宋体" w:hint="eastAsia"/>
                <w:lang w:val="zh-CN"/>
              </w:rPr>
              <w:t>9.3.2</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rsidP="007732CA">
            <w:pPr>
              <w:autoSpaceDE w:val="0"/>
              <w:autoSpaceDN w:val="0"/>
              <w:adjustRightInd w:val="0"/>
              <w:ind w:leftChars="-72" w:left="-151" w:firstLineChars="67" w:firstLine="141"/>
              <w:rPr>
                <w:rFonts w:ascii="微软雅黑" w:eastAsia="微软雅黑" w:hAnsi="微软雅黑" w:cs="宋体"/>
                <w:lang w:val="zh-CN"/>
              </w:rPr>
            </w:pPr>
            <w:r>
              <w:rPr>
                <w:rFonts w:ascii="微软雅黑" w:eastAsia="微软雅黑" w:hAnsi="微软雅黑" w:cs="宋体" w:hint="eastAsia"/>
                <w:lang w:val="zh-CN"/>
              </w:rPr>
              <w:t>管理评审输入</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楷体_GB2312"/>
                <w:lang w:val="zh-CN"/>
              </w:rPr>
            </w:pPr>
            <w:r>
              <w:rPr>
                <w:rFonts w:ascii="微软雅黑" w:eastAsia="微软雅黑" w:hAnsi="微软雅黑" w:cs="宋体" w:hint="eastAsia"/>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楷体_GB2312"/>
                <w:lang w:val="zh-CN"/>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楷体_GB2312"/>
                <w:lang w:val="zh-CN"/>
              </w:rPr>
            </w:pPr>
            <w:r>
              <w:rPr>
                <w:rFonts w:ascii="微软雅黑" w:eastAsia="微软雅黑" w:hAnsi="微软雅黑" w:cs="宋体" w:hint="eastAsia"/>
                <w:lang w:val="zh-CN"/>
              </w:rPr>
              <w:t>〇</w:t>
            </w:r>
          </w:p>
        </w:tc>
        <w:tc>
          <w:tcPr>
            <w:tcW w:w="924" w:type="dxa"/>
            <w:tcBorders>
              <w:top w:val="single" w:sz="6" w:space="0" w:color="auto"/>
              <w:left w:val="single" w:sz="6" w:space="0" w:color="auto"/>
              <w:bottom w:val="single" w:sz="6" w:space="0" w:color="auto"/>
              <w:right w:val="single" w:sz="6" w:space="0" w:color="auto"/>
            </w:tcBorders>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楷体_GB2312"/>
                <w:lang w:val="zh-CN"/>
              </w:rPr>
            </w:pPr>
            <w:r>
              <w:rPr>
                <w:rFonts w:ascii="微软雅黑" w:eastAsia="微软雅黑" w:hAnsi="微软雅黑" w:cs="宋体" w:hint="eastAsia"/>
                <w:lang w:val="zh-CN"/>
              </w:rPr>
              <w:t>〇</w:t>
            </w:r>
          </w:p>
        </w:tc>
      </w:tr>
      <w:tr w:rsidR="000C7294">
        <w:tblPrEx>
          <w:tblCellMar>
            <w:left w:w="108" w:type="dxa"/>
            <w:right w:w="108" w:type="dxa"/>
          </w:tblCellMar>
        </w:tblPrEx>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45" w:right="-107" w:hangingChars="45" w:hanging="94"/>
              <w:jc w:val="left"/>
              <w:rPr>
                <w:rFonts w:ascii="微软雅黑" w:eastAsia="微软雅黑" w:hAnsi="微软雅黑" w:cs="宋体"/>
                <w:lang w:val="zh-CN"/>
              </w:rPr>
            </w:pPr>
            <w:r>
              <w:rPr>
                <w:rFonts w:ascii="微软雅黑" w:eastAsia="微软雅黑" w:hAnsi="微软雅黑" w:cs="宋体" w:hint="eastAsia"/>
                <w:lang w:val="zh-CN"/>
              </w:rPr>
              <w:t>9.3.3</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rsidP="007732CA">
            <w:pPr>
              <w:autoSpaceDE w:val="0"/>
              <w:autoSpaceDN w:val="0"/>
              <w:adjustRightInd w:val="0"/>
              <w:ind w:leftChars="-72" w:left="-151" w:firstLineChars="67" w:firstLine="141"/>
              <w:rPr>
                <w:rFonts w:ascii="微软雅黑" w:eastAsia="微软雅黑" w:hAnsi="微软雅黑" w:cs="宋体"/>
                <w:lang w:val="zh-CN"/>
              </w:rPr>
            </w:pPr>
            <w:r>
              <w:rPr>
                <w:rFonts w:ascii="微软雅黑" w:eastAsia="微软雅黑" w:hAnsi="微软雅黑" w:cs="宋体" w:hint="eastAsia"/>
                <w:lang w:val="zh-CN"/>
              </w:rPr>
              <w:t>管理评审输出</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楷体_GB2312"/>
                <w:lang w:val="zh-CN"/>
              </w:rPr>
            </w:pPr>
            <w:r>
              <w:rPr>
                <w:rFonts w:ascii="微软雅黑" w:eastAsia="微软雅黑" w:hAnsi="微软雅黑" w:cs="宋体" w:hint="eastAsia"/>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楷体_GB2312"/>
                <w:lang w:val="zh-CN"/>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楷体_GB2312"/>
                <w:lang w:val="zh-CN"/>
              </w:rPr>
            </w:pPr>
            <w:r>
              <w:rPr>
                <w:rFonts w:ascii="微软雅黑" w:eastAsia="微软雅黑" w:hAnsi="微软雅黑" w:cs="宋体" w:hint="eastAsia"/>
                <w:lang w:val="zh-CN"/>
              </w:rPr>
              <w:t>〇</w:t>
            </w:r>
          </w:p>
        </w:tc>
        <w:tc>
          <w:tcPr>
            <w:tcW w:w="924" w:type="dxa"/>
            <w:tcBorders>
              <w:top w:val="single" w:sz="6" w:space="0" w:color="auto"/>
              <w:left w:val="single" w:sz="6" w:space="0" w:color="auto"/>
              <w:bottom w:val="single" w:sz="6" w:space="0" w:color="auto"/>
              <w:right w:val="single" w:sz="6" w:space="0" w:color="auto"/>
            </w:tcBorders>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楷体_GB2312"/>
                <w:lang w:val="zh-CN"/>
              </w:rPr>
            </w:pPr>
            <w:r>
              <w:rPr>
                <w:rFonts w:ascii="微软雅黑" w:eastAsia="微软雅黑" w:hAnsi="微软雅黑" w:cs="宋体" w:hint="eastAsia"/>
                <w:lang w:val="zh-CN"/>
              </w:rPr>
              <w:t>〇</w:t>
            </w:r>
          </w:p>
        </w:tc>
      </w:tr>
      <w:tr w:rsidR="000C7294">
        <w:tblPrEx>
          <w:tblCellMar>
            <w:left w:w="108" w:type="dxa"/>
            <w:right w:w="108" w:type="dxa"/>
          </w:tblCellMar>
        </w:tblPrEx>
        <w:trPr>
          <w:gridAfter w:val="4"/>
          <w:wAfter w:w="3638" w:type="dxa"/>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45" w:right="-107" w:hangingChars="45" w:hanging="94"/>
              <w:jc w:val="left"/>
              <w:rPr>
                <w:rFonts w:ascii="微软雅黑" w:eastAsia="微软雅黑" w:hAnsi="微软雅黑" w:cs="宋体"/>
                <w:lang w:val="zh-CN"/>
              </w:rPr>
            </w:pPr>
            <w:r>
              <w:rPr>
                <w:rFonts w:ascii="微软雅黑" w:eastAsia="微软雅黑" w:hAnsi="微软雅黑" w:cs="宋体" w:hint="eastAsia"/>
                <w:lang w:val="zh-CN"/>
              </w:rPr>
              <w:lastRenderedPageBreak/>
              <w:t>10</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rsidP="007732CA">
            <w:pPr>
              <w:autoSpaceDE w:val="0"/>
              <w:autoSpaceDN w:val="0"/>
              <w:adjustRightInd w:val="0"/>
              <w:ind w:leftChars="-72" w:left="-151" w:firstLineChars="67" w:firstLine="141"/>
              <w:rPr>
                <w:rFonts w:ascii="微软雅黑" w:eastAsia="微软雅黑" w:hAnsi="微软雅黑" w:cs="宋体"/>
                <w:lang w:val="zh-CN"/>
              </w:rPr>
            </w:pPr>
            <w:r>
              <w:rPr>
                <w:rFonts w:ascii="微软雅黑" w:eastAsia="微软雅黑" w:hAnsi="微软雅黑" w:cs="宋体" w:hint="eastAsia"/>
                <w:lang w:val="zh-CN"/>
              </w:rPr>
              <w:t>持续改进</w:t>
            </w:r>
          </w:p>
        </w:tc>
        <w:tc>
          <w:tcPr>
            <w:tcW w:w="819" w:type="dxa"/>
            <w:tcBorders>
              <w:top w:val="single" w:sz="6" w:space="0" w:color="auto"/>
              <w:left w:val="single" w:sz="6" w:space="0" w:color="auto"/>
              <w:bottom w:val="single" w:sz="6" w:space="0" w:color="auto"/>
              <w:right w:val="single" w:sz="6" w:space="0" w:color="auto"/>
            </w:tcBorders>
          </w:tcPr>
          <w:p w:rsidR="000C7294" w:rsidRDefault="000C7294" w:rsidP="007732CA">
            <w:pPr>
              <w:autoSpaceDE w:val="0"/>
              <w:autoSpaceDN w:val="0"/>
              <w:adjustRightInd w:val="0"/>
              <w:ind w:left="-152" w:firstLineChars="17" w:firstLine="36"/>
              <w:rPr>
                <w:rFonts w:ascii="微软雅黑" w:eastAsia="微软雅黑" w:hAnsi="微软雅黑" w:cs="宋体"/>
                <w:lang w:val="zh-CN"/>
              </w:rPr>
            </w:pPr>
          </w:p>
        </w:tc>
      </w:tr>
      <w:tr w:rsidR="000C7294">
        <w:tblPrEx>
          <w:tblCellMar>
            <w:left w:w="108" w:type="dxa"/>
            <w:right w:w="108" w:type="dxa"/>
          </w:tblCellMar>
        </w:tblPrEx>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45" w:right="-107" w:hangingChars="45" w:hanging="94"/>
              <w:jc w:val="left"/>
              <w:rPr>
                <w:rFonts w:ascii="微软雅黑" w:eastAsia="微软雅黑" w:hAnsi="微软雅黑" w:cs="宋体"/>
                <w:lang w:val="zh-CN"/>
              </w:rPr>
            </w:pPr>
            <w:r>
              <w:rPr>
                <w:rFonts w:ascii="微软雅黑" w:eastAsia="微软雅黑" w:hAnsi="微软雅黑" w:cs="宋体" w:hint="eastAsia"/>
                <w:lang w:val="zh-CN"/>
              </w:rPr>
              <w:t>10.1</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123" w:left="-258" w:firstLineChars="111" w:firstLine="233"/>
              <w:rPr>
                <w:rFonts w:ascii="微软雅黑" w:eastAsia="微软雅黑" w:hAnsi="微软雅黑" w:cs="宋体"/>
                <w:lang w:val="zh-CN"/>
              </w:rPr>
            </w:pPr>
            <w:r>
              <w:rPr>
                <w:rFonts w:ascii="微软雅黑" w:eastAsia="微软雅黑" w:hAnsi="微软雅黑" w:cs="宋体" w:hint="eastAsia"/>
                <w:lang w:val="zh-CN"/>
              </w:rPr>
              <w:t>总则</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24" w:type="dxa"/>
            <w:tcBorders>
              <w:top w:val="single" w:sz="6" w:space="0" w:color="auto"/>
              <w:left w:val="single" w:sz="6" w:space="0" w:color="auto"/>
              <w:bottom w:val="single" w:sz="6" w:space="0" w:color="auto"/>
              <w:right w:val="single" w:sz="6" w:space="0" w:color="auto"/>
            </w:tcBorders>
          </w:tcPr>
          <w:p w:rsidR="000C7294" w:rsidRDefault="007732CA">
            <w:pPr>
              <w:jc w:val="center"/>
              <w:rPr>
                <w:rFonts w:ascii="微软雅黑" w:eastAsia="微软雅黑" w:hAnsi="微软雅黑" w:cs="宋体"/>
                <w:lang w:val="zh-CN"/>
              </w:rPr>
            </w:pPr>
            <w:r>
              <w:rPr>
                <w:rFonts w:ascii="微软雅黑" w:eastAsia="微软雅黑" w:hAnsi="微软雅黑" w:cs="宋体" w:hint="eastAsia"/>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r>
      <w:tr w:rsidR="000C7294">
        <w:tblPrEx>
          <w:tblCellMar>
            <w:left w:w="108" w:type="dxa"/>
            <w:right w:w="108" w:type="dxa"/>
          </w:tblCellMar>
        </w:tblPrEx>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45" w:right="-107" w:hangingChars="45" w:hanging="94"/>
              <w:jc w:val="left"/>
              <w:rPr>
                <w:rFonts w:ascii="微软雅黑" w:eastAsia="微软雅黑" w:hAnsi="微软雅黑" w:cs="宋体"/>
                <w:lang w:val="zh-CN"/>
              </w:rPr>
            </w:pPr>
            <w:r>
              <w:rPr>
                <w:rFonts w:ascii="微软雅黑" w:eastAsia="微软雅黑" w:hAnsi="微软雅黑" w:cs="宋体" w:hint="eastAsia"/>
                <w:lang w:val="zh-CN"/>
              </w:rPr>
              <w:t>10.2</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123" w:left="-258" w:firstLineChars="111" w:firstLine="233"/>
              <w:rPr>
                <w:rFonts w:ascii="微软雅黑" w:eastAsia="微软雅黑" w:hAnsi="微软雅黑" w:cs="宋体"/>
                <w:lang w:val="zh-CN"/>
              </w:rPr>
            </w:pPr>
            <w:r>
              <w:rPr>
                <w:rFonts w:ascii="微软雅黑" w:eastAsia="微软雅黑" w:hAnsi="微软雅黑" w:cs="宋体" w:hint="eastAsia"/>
                <w:lang w:val="zh-CN"/>
              </w:rPr>
              <w:t>不合格和纠正措施</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〇</w:t>
            </w:r>
          </w:p>
        </w:tc>
        <w:tc>
          <w:tcPr>
            <w:tcW w:w="924" w:type="dxa"/>
            <w:tcBorders>
              <w:top w:val="single" w:sz="6" w:space="0" w:color="auto"/>
              <w:left w:val="single" w:sz="6" w:space="0" w:color="auto"/>
              <w:bottom w:val="single" w:sz="6" w:space="0" w:color="auto"/>
              <w:right w:val="single" w:sz="6" w:space="0" w:color="auto"/>
            </w:tcBorders>
          </w:tcPr>
          <w:p w:rsidR="000C7294" w:rsidRDefault="007732CA">
            <w:pPr>
              <w:jc w:val="center"/>
              <w:rPr>
                <w:rFonts w:ascii="微软雅黑" w:eastAsia="微软雅黑" w:hAnsi="微软雅黑" w:cs="宋体"/>
                <w:lang w:val="zh-CN"/>
              </w:rPr>
            </w:pPr>
            <w:r>
              <w:rPr>
                <w:rFonts w:ascii="微软雅黑" w:eastAsia="微软雅黑" w:hAnsi="微软雅黑" w:cs="宋体" w:hint="eastAsia"/>
                <w:lang w:val="zh-CN"/>
              </w:rPr>
              <w:t>●</w:t>
            </w:r>
          </w:p>
        </w:tc>
        <w:tc>
          <w:tcPr>
            <w:tcW w:w="942" w:type="dxa"/>
            <w:tcBorders>
              <w:top w:val="single" w:sz="6" w:space="0" w:color="auto"/>
              <w:left w:val="single" w:sz="6" w:space="0" w:color="auto"/>
              <w:bottom w:val="single" w:sz="6" w:space="0" w:color="auto"/>
              <w:right w:val="single" w:sz="6" w:space="0" w:color="auto"/>
            </w:tcBorders>
            <w:vAlign w:val="center"/>
          </w:tcPr>
          <w:p w:rsidR="000C7294" w:rsidRDefault="007732CA">
            <w:pPr>
              <w:jc w:val="center"/>
              <w:rPr>
                <w:rFonts w:ascii="微软雅黑" w:eastAsia="微软雅黑" w:hAnsi="微软雅黑"/>
              </w:rPr>
            </w:pPr>
            <w:r>
              <w:rPr>
                <w:rFonts w:ascii="微软雅黑" w:eastAsia="微软雅黑" w:hAnsi="微软雅黑" w:cs="宋体" w:hint="eastAsia"/>
                <w:lang w:val="zh-CN"/>
              </w:rPr>
              <w:t>●</w:t>
            </w:r>
          </w:p>
        </w:tc>
      </w:tr>
      <w:tr w:rsidR="000C7294">
        <w:tblPrEx>
          <w:tblCellMar>
            <w:left w:w="108" w:type="dxa"/>
            <w:right w:w="108" w:type="dxa"/>
          </w:tblCellMar>
        </w:tblPrEx>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45" w:right="-107" w:hangingChars="45" w:hanging="94"/>
              <w:jc w:val="left"/>
              <w:rPr>
                <w:rFonts w:ascii="微软雅黑" w:eastAsia="微软雅黑" w:hAnsi="微软雅黑" w:cs="宋体"/>
                <w:lang w:val="zh-CN"/>
              </w:rPr>
            </w:pPr>
            <w:r>
              <w:rPr>
                <w:rFonts w:ascii="微软雅黑" w:eastAsia="微软雅黑" w:hAnsi="微软雅黑" w:cs="宋体" w:hint="eastAsia"/>
                <w:lang w:val="zh-CN"/>
              </w:rPr>
              <w:t>10.3</w:t>
            </w:r>
          </w:p>
        </w:tc>
        <w:tc>
          <w:tcPr>
            <w:tcW w:w="3488"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ind w:leftChars="-123" w:left="-258" w:firstLineChars="111" w:firstLine="233"/>
              <w:rPr>
                <w:rFonts w:ascii="微软雅黑" w:eastAsia="微软雅黑" w:hAnsi="微软雅黑" w:cs="宋体"/>
                <w:lang w:val="zh-CN"/>
              </w:rPr>
            </w:pPr>
            <w:r>
              <w:rPr>
                <w:rFonts w:ascii="微软雅黑" w:eastAsia="微软雅黑" w:hAnsi="微软雅黑" w:cs="宋体" w:hint="eastAsia"/>
                <w:lang w:val="zh-CN"/>
              </w:rPr>
              <w:t>持续改进</w:t>
            </w:r>
          </w:p>
        </w:tc>
        <w:tc>
          <w:tcPr>
            <w:tcW w:w="819"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楷体_GB2312"/>
                <w:lang w:val="zh-CN"/>
              </w:rPr>
            </w:pPr>
            <w:r>
              <w:rPr>
                <w:rFonts w:ascii="微软雅黑" w:eastAsia="微软雅黑" w:hAnsi="微软雅黑" w:cs="宋体" w:hint="eastAsia"/>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楷体_GB2312"/>
                <w:lang w:val="zh-CN"/>
              </w:rPr>
            </w:pPr>
            <w:r>
              <w:rPr>
                <w:rFonts w:ascii="微软雅黑" w:eastAsia="微软雅黑" w:hAnsi="微软雅黑" w:cs="宋体" w:hint="eastAsia"/>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楷体_GB2312"/>
                <w:lang w:val="zh-CN"/>
              </w:rPr>
            </w:pPr>
            <w:r>
              <w:rPr>
                <w:rFonts w:ascii="微软雅黑" w:eastAsia="微软雅黑" w:hAnsi="微软雅黑" w:cs="宋体" w:hint="eastAsia"/>
                <w:lang w:val="zh-CN"/>
              </w:rPr>
              <w:t>〇</w:t>
            </w:r>
          </w:p>
        </w:tc>
        <w:tc>
          <w:tcPr>
            <w:tcW w:w="924" w:type="dxa"/>
            <w:tcBorders>
              <w:top w:val="single" w:sz="6" w:space="0" w:color="auto"/>
              <w:left w:val="single" w:sz="6" w:space="0" w:color="auto"/>
              <w:bottom w:val="single" w:sz="6" w:space="0" w:color="auto"/>
              <w:right w:val="single" w:sz="6" w:space="0" w:color="auto"/>
            </w:tcBorders>
          </w:tcPr>
          <w:p w:rsidR="000C7294" w:rsidRDefault="007732CA">
            <w:pPr>
              <w:autoSpaceDE w:val="0"/>
              <w:autoSpaceDN w:val="0"/>
              <w:adjustRightInd w:val="0"/>
              <w:jc w:val="center"/>
              <w:rPr>
                <w:rFonts w:ascii="微软雅黑" w:eastAsia="微软雅黑" w:hAnsi="微软雅黑" w:cs="宋体"/>
                <w:lang w:val="zh-CN"/>
              </w:rPr>
            </w:pPr>
            <w:r>
              <w:rPr>
                <w:rFonts w:ascii="微软雅黑" w:eastAsia="微软雅黑" w:hAnsi="微软雅黑" w:cs="宋体" w:hint="eastAsia"/>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0C7294" w:rsidRDefault="007732CA">
            <w:pPr>
              <w:autoSpaceDE w:val="0"/>
              <w:autoSpaceDN w:val="0"/>
              <w:adjustRightInd w:val="0"/>
              <w:jc w:val="center"/>
              <w:rPr>
                <w:rFonts w:ascii="微软雅黑" w:eastAsia="微软雅黑" w:hAnsi="微软雅黑" w:cs="楷体_GB2312"/>
                <w:lang w:val="zh-CN"/>
              </w:rPr>
            </w:pPr>
            <w:r>
              <w:rPr>
                <w:rFonts w:ascii="微软雅黑" w:eastAsia="微软雅黑" w:hAnsi="微软雅黑" w:cs="宋体" w:hint="eastAsia"/>
                <w:lang w:val="zh-CN"/>
              </w:rPr>
              <w:t>〇</w:t>
            </w:r>
          </w:p>
        </w:tc>
      </w:tr>
    </w:tbl>
    <w:p w:rsidR="000C7294" w:rsidRDefault="007732CA">
      <w:pPr>
        <w:spacing w:line="400" w:lineRule="exact"/>
        <w:jc w:val="left"/>
        <w:rPr>
          <w:rFonts w:ascii="微软雅黑" w:eastAsia="微软雅黑" w:hAnsi="微软雅黑"/>
          <w:sz w:val="24"/>
          <w:szCs w:val="24"/>
        </w:rPr>
      </w:pPr>
      <w:r>
        <w:rPr>
          <w:rFonts w:ascii="微软雅黑" w:eastAsia="微软雅黑" w:hAnsi="微软雅黑" w:cs="宋体" w:hint="eastAsia"/>
          <w:lang w:val="zh-CN"/>
        </w:rPr>
        <w:t>表内符号含义：</w:t>
      </w:r>
      <w:r>
        <w:rPr>
          <w:rFonts w:ascii="微软雅黑" w:eastAsia="微软雅黑" w:hAnsi="微软雅黑" w:cs="宋体"/>
          <w:lang w:val="zh-CN"/>
        </w:rPr>
        <w:t>“</w:t>
      </w:r>
      <w:r>
        <w:rPr>
          <w:rFonts w:ascii="微软雅黑" w:eastAsia="微软雅黑" w:hAnsi="微软雅黑" w:cs="宋体" w:hint="eastAsia"/>
          <w:lang w:val="zh-CN"/>
        </w:rPr>
        <w:t>●</w:t>
      </w:r>
      <w:r>
        <w:rPr>
          <w:rFonts w:ascii="微软雅黑" w:eastAsia="微软雅黑" w:hAnsi="微软雅黑" w:cs="宋体"/>
          <w:lang w:val="zh-CN"/>
        </w:rPr>
        <w:t>”</w:t>
      </w:r>
      <w:r>
        <w:rPr>
          <w:rFonts w:ascii="微软雅黑" w:eastAsia="微软雅黑" w:hAnsi="微软雅黑" w:cs="宋体" w:hint="eastAsia"/>
          <w:lang w:val="zh-CN"/>
        </w:rPr>
        <w:t>：主管部门或主管人</w:t>
      </w:r>
      <w:r>
        <w:rPr>
          <w:rFonts w:ascii="微软雅黑" w:eastAsia="微软雅黑" w:hAnsi="微软雅黑" w:cs="宋体"/>
          <w:lang w:val="zh-CN"/>
        </w:rPr>
        <w:t xml:space="preserve"> “</w:t>
      </w:r>
      <w:r>
        <w:rPr>
          <w:rFonts w:ascii="微软雅黑" w:eastAsia="微软雅黑" w:hAnsi="微软雅黑" w:cs="宋体" w:hint="eastAsia"/>
          <w:lang w:val="zh-CN"/>
        </w:rPr>
        <w:t>○</w:t>
      </w:r>
      <w:r>
        <w:rPr>
          <w:rFonts w:ascii="微软雅黑" w:eastAsia="微软雅黑" w:hAnsi="微软雅黑" w:cs="宋体"/>
          <w:lang w:val="zh-CN"/>
        </w:rPr>
        <w:t>”</w:t>
      </w:r>
      <w:r>
        <w:rPr>
          <w:rFonts w:ascii="微软雅黑" w:eastAsia="微软雅黑" w:hAnsi="微软雅黑" w:cs="宋体" w:hint="eastAsia"/>
          <w:lang w:val="zh-CN"/>
        </w:rPr>
        <w:t>：相关职责部门</w:t>
      </w:r>
      <w:r>
        <w:rPr>
          <w:rFonts w:ascii="微软雅黑" w:eastAsia="微软雅黑" w:hAnsi="微软雅黑" w:cs="楷体_GB2312"/>
          <w:lang w:val="zh-CN"/>
        </w:rPr>
        <w:t xml:space="preserve">   </w:t>
      </w:r>
    </w:p>
    <w:p w:rsidR="000C7294" w:rsidRDefault="007732CA">
      <w:pPr>
        <w:spacing w:line="400" w:lineRule="exact"/>
        <w:jc w:val="left"/>
        <w:rPr>
          <w:rFonts w:ascii="微软雅黑" w:eastAsia="微软雅黑" w:hAnsi="微软雅黑"/>
          <w:sz w:val="24"/>
          <w:szCs w:val="24"/>
        </w:rPr>
      </w:pPr>
      <w:r>
        <w:rPr>
          <w:rFonts w:ascii="微软雅黑" w:eastAsia="微软雅黑" w:hAnsi="微软雅黑" w:hint="eastAsia"/>
          <w:sz w:val="24"/>
          <w:szCs w:val="24"/>
        </w:rPr>
        <w:t>0.6质量手册说明</w:t>
      </w:r>
    </w:p>
    <w:p w:rsidR="000C7294" w:rsidRDefault="007732CA">
      <w:pPr>
        <w:autoSpaceDE w:val="0"/>
        <w:autoSpaceDN w:val="0"/>
        <w:adjustRightInd w:val="0"/>
        <w:spacing w:line="400" w:lineRule="exact"/>
        <w:rPr>
          <w:rFonts w:ascii="微软雅黑" w:eastAsia="微软雅黑" w:hAnsi="微软雅黑" w:cs="宋体"/>
          <w:sz w:val="24"/>
          <w:szCs w:val="24"/>
          <w:lang w:val="zh-CN"/>
        </w:rPr>
      </w:pPr>
      <w:r>
        <w:rPr>
          <w:rFonts w:ascii="微软雅黑" w:eastAsia="微软雅黑" w:hAnsi="微软雅黑" w:cs="宋体"/>
          <w:sz w:val="24"/>
          <w:szCs w:val="24"/>
          <w:lang w:val="zh-CN"/>
        </w:rPr>
        <w:t>1</w:t>
      </w:r>
      <w:r>
        <w:rPr>
          <w:rFonts w:ascii="微软雅黑" w:eastAsia="微软雅黑" w:hAnsi="微软雅黑" w:cs="宋体" w:hint="eastAsia"/>
          <w:sz w:val="24"/>
          <w:szCs w:val="24"/>
          <w:lang w:val="zh-CN"/>
        </w:rPr>
        <w:t>．《质量手册》的内容</w:t>
      </w:r>
    </w:p>
    <w:p w:rsidR="000C7294" w:rsidRDefault="007732CA">
      <w:pPr>
        <w:autoSpaceDE w:val="0"/>
        <w:autoSpaceDN w:val="0"/>
        <w:adjustRightInd w:val="0"/>
        <w:spacing w:line="400" w:lineRule="exact"/>
        <w:ind w:leftChars="150" w:left="315" w:firstLine="200"/>
        <w:rPr>
          <w:rFonts w:ascii="微软雅黑" w:eastAsia="微软雅黑" w:hAnsi="微软雅黑" w:cs="宋体"/>
          <w:sz w:val="24"/>
          <w:szCs w:val="24"/>
          <w:lang w:val="zh-CN"/>
        </w:rPr>
      </w:pPr>
      <w:r>
        <w:rPr>
          <w:rFonts w:ascii="微软雅黑" w:eastAsia="微软雅黑" w:hAnsi="微软雅黑" w:cs="宋体" w:hint="eastAsia"/>
          <w:sz w:val="24"/>
          <w:szCs w:val="24"/>
          <w:lang w:val="zh-CN"/>
        </w:rPr>
        <w:t>本手册是依据</w:t>
      </w:r>
      <w:r>
        <w:rPr>
          <w:rFonts w:ascii="微软雅黑" w:eastAsia="微软雅黑" w:hAnsi="微软雅黑" w:cs="宋体"/>
          <w:sz w:val="24"/>
          <w:szCs w:val="24"/>
          <w:lang w:val="zh-CN"/>
        </w:rPr>
        <w:t>ISO9001</w:t>
      </w:r>
      <w:r>
        <w:rPr>
          <w:rFonts w:ascii="微软雅黑" w:eastAsia="微软雅黑" w:hAnsi="微软雅黑" w:cs="宋体" w:hint="eastAsia"/>
          <w:sz w:val="24"/>
          <w:szCs w:val="24"/>
          <w:lang w:val="zh-CN"/>
        </w:rPr>
        <w:t>:</w:t>
      </w:r>
      <w:r>
        <w:rPr>
          <w:rFonts w:ascii="微软雅黑" w:eastAsia="微软雅黑" w:hAnsi="微软雅黑" w:cs="宋体"/>
          <w:sz w:val="24"/>
          <w:szCs w:val="24"/>
          <w:lang w:val="zh-CN"/>
        </w:rPr>
        <w:t>20</w:t>
      </w:r>
      <w:r>
        <w:rPr>
          <w:rFonts w:ascii="微软雅黑" w:eastAsia="微软雅黑" w:hAnsi="微软雅黑" w:cs="宋体" w:hint="eastAsia"/>
          <w:sz w:val="24"/>
          <w:szCs w:val="24"/>
          <w:lang w:val="zh-CN"/>
        </w:rPr>
        <w:t>15《质量管理体系</w:t>
      </w:r>
      <w:r>
        <w:rPr>
          <w:rFonts w:ascii="微软雅黑" w:eastAsia="微软雅黑" w:hAnsi="微软雅黑" w:cs="宋体"/>
          <w:sz w:val="24"/>
          <w:szCs w:val="24"/>
          <w:lang w:val="zh-CN"/>
        </w:rPr>
        <w:t xml:space="preserve"> </w:t>
      </w:r>
      <w:r>
        <w:rPr>
          <w:rFonts w:ascii="微软雅黑" w:eastAsia="微软雅黑" w:hAnsi="微软雅黑" w:cs="宋体" w:hint="eastAsia"/>
          <w:sz w:val="24"/>
          <w:szCs w:val="24"/>
          <w:lang w:val="zh-CN"/>
        </w:rPr>
        <w:t>要求》，结合本公司实际情况编制而成，其主要内容包括；</w:t>
      </w:r>
    </w:p>
    <w:p w:rsidR="000C7294" w:rsidRDefault="007732CA">
      <w:pPr>
        <w:autoSpaceDE w:val="0"/>
        <w:autoSpaceDN w:val="0"/>
        <w:adjustRightInd w:val="0"/>
        <w:spacing w:line="400" w:lineRule="exact"/>
        <w:ind w:leftChars="150" w:left="315"/>
        <w:rPr>
          <w:rFonts w:ascii="微软雅黑" w:eastAsia="微软雅黑" w:hAnsi="微软雅黑" w:cs="宋体"/>
          <w:sz w:val="24"/>
          <w:szCs w:val="24"/>
          <w:lang w:val="zh-CN"/>
        </w:rPr>
      </w:pPr>
      <w:r>
        <w:rPr>
          <w:rFonts w:ascii="微软雅黑" w:eastAsia="微软雅黑" w:hAnsi="微软雅黑" w:cs="宋体"/>
          <w:sz w:val="24"/>
          <w:szCs w:val="24"/>
          <w:lang w:val="zh-CN"/>
        </w:rPr>
        <w:t>1</w:t>
      </w:r>
      <w:r>
        <w:rPr>
          <w:rFonts w:ascii="微软雅黑" w:eastAsia="微软雅黑" w:hAnsi="微软雅黑" w:cs="宋体" w:hint="eastAsia"/>
          <w:sz w:val="24"/>
          <w:szCs w:val="24"/>
          <w:lang w:val="zh-CN"/>
        </w:rPr>
        <w:t>）本公司质量管理体系所覆盖的范围：</w:t>
      </w:r>
    </w:p>
    <w:p w:rsidR="000C7294" w:rsidRDefault="007732CA">
      <w:pPr>
        <w:autoSpaceDE w:val="0"/>
        <w:autoSpaceDN w:val="0"/>
        <w:adjustRightInd w:val="0"/>
        <w:spacing w:line="400" w:lineRule="exact"/>
        <w:ind w:leftChars="150" w:left="315" w:firstLineChars="150" w:firstLine="360"/>
        <w:rPr>
          <w:rFonts w:ascii="微软雅黑" w:eastAsia="微软雅黑" w:hAnsi="微软雅黑" w:cs="宋体"/>
          <w:b/>
          <w:bCs/>
          <w:sz w:val="24"/>
          <w:szCs w:val="24"/>
          <w:lang w:val="zh-CN"/>
        </w:rPr>
      </w:pPr>
      <w:r>
        <w:rPr>
          <w:rFonts w:ascii="微软雅黑" w:eastAsia="微软雅黑" w:hAnsi="微软雅黑" w:cs="宋体" w:hint="eastAsia"/>
          <w:b/>
          <w:bCs/>
          <w:sz w:val="24"/>
          <w:szCs w:val="24"/>
          <w:lang w:val="zh-CN"/>
        </w:rPr>
        <w:t>软件开发、计算机系统集成。</w:t>
      </w:r>
    </w:p>
    <w:p w:rsidR="000C7294" w:rsidRDefault="007732CA">
      <w:pPr>
        <w:autoSpaceDE w:val="0"/>
        <w:autoSpaceDN w:val="0"/>
        <w:adjustRightInd w:val="0"/>
        <w:spacing w:line="400" w:lineRule="exact"/>
        <w:ind w:firstLineChars="150" w:firstLine="360"/>
        <w:rPr>
          <w:rFonts w:ascii="微软雅黑" w:eastAsia="微软雅黑" w:hAnsi="微软雅黑" w:cs="宋体"/>
          <w:sz w:val="24"/>
          <w:szCs w:val="24"/>
          <w:lang w:val="zh-CN"/>
        </w:rPr>
      </w:pPr>
      <w:r>
        <w:rPr>
          <w:rFonts w:ascii="微软雅黑" w:eastAsia="微软雅黑" w:hAnsi="微软雅黑" w:cs="宋体"/>
          <w:sz w:val="24"/>
          <w:szCs w:val="24"/>
          <w:lang w:val="zh-CN"/>
        </w:rPr>
        <w:t>2</w:t>
      </w:r>
      <w:r>
        <w:rPr>
          <w:rFonts w:ascii="微软雅黑" w:eastAsia="微软雅黑" w:hAnsi="微软雅黑" w:cs="宋体" w:hint="eastAsia"/>
          <w:sz w:val="24"/>
          <w:szCs w:val="24"/>
          <w:lang w:val="zh-CN"/>
        </w:rPr>
        <w:t>）本手册对质量管理体系所包括过程的顺序和相互作用进行表述。</w:t>
      </w:r>
    </w:p>
    <w:p w:rsidR="000C7294" w:rsidRDefault="007732CA">
      <w:pPr>
        <w:autoSpaceDE w:val="0"/>
        <w:autoSpaceDN w:val="0"/>
        <w:adjustRightInd w:val="0"/>
        <w:spacing w:line="400" w:lineRule="exact"/>
        <w:rPr>
          <w:rFonts w:ascii="微软雅黑" w:eastAsia="微软雅黑" w:hAnsi="微软雅黑" w:cs="宋体"/>
          <w:sz w:val="24"/>
          <w:szCs w:val="24"/>
          <w:lang w:val="zh-CN"/>
        </w:rPr>
      </w:pPr>
      <w:r>
        <w:rPr>
          <w:rFonts w:ascii="微软雅黑" w:eastAsia="微软雅黑" w:hAnsi="微软雅黑" w:cs="宋体"/>
          <w:sz w:val="24"/>
          <w:szCs w:val="24"/>
          <w:lang w:val="zh-CN"/>
        </w:rPr>
        <w:t>2</w:t>
      </w:r>
      <w:r>
        <w:rPr>
          <w:rFonts w:ascii="微软雅黑" w:eastAsia="微软雅黑" w:hAnsi="微软雅黑" w:cs="宋体" w:hint="eastAsia"/>
          <w:sz w:val="24"/>
          <w:szCs w:val="24"/>
          <w:lang w:val="zh-CN"/>
        </w:rPr>
        <w:t>．本手册为受控文件，发放时加注</w:t>
      </w:r>
      <w:r>
        <w:rPr>
          <w:rFonts w:ascii="微软雅黑" w:eastAsia="微软雅黑" w:hAnsi="微软雅黑" w:cs="宋体"/>
          <w:sz w:val="24"/>
          <w:szCs w:val="24"/>
          <w:lang w:val="zh-CN"/>
        </w:rPr>
        <w:t>“</w:t>
      </w:r>
      <w:r>
        <w:rPr>
          <w:rFonts w:ascii="微软雅黑" w:eastAsia="微软雅黑" w:hAnsi="微软雅黑" w:cs="宋体" w:hint="eastAsia"/>
          <w:sz w:val="24"/>
          <w:szCs w:val="24"/>
          <w:lang w:val="zh-CN"/>
        </w:rPr>
        <w:t>受控</w:t>
      </w:r>
      <w:r>
        <w:rPr>
          <w:rFonts w:ascii="微软雅黑" w:eastAsia="微软雅黑" w:hAnsi="微软雅黑" w:cs="宋体"/>
          <w:sz w:val="24"/>
          <w:szCs w:val="24"/>
          <w:lang w:val="zh-CN"/>
        </w:rPr>
        <w:t>”</w:t>
      </w:r>
      <w:r>
        <w:rPr>
          <w:rFonts w:ascii="微软雅黑" w:eastAsia="微软雅黑" w:hAnsi="微软雅黑" w:cs="宋体" w:hint="eastAsia"/>
          <w:sz w:val="24"/>
          <w:szCs w:val="24"/>
          <w:lang w:val="zh-CN"/>
        </w:rPr>
        <w:t>标识。</w:t>
      </w:r>
    </w:p>
    <w:p w:rsidR="000C7294" w:rsidRDefault="007732CA">
      <w:pPr>
        <w:autoSpaceDE w:val="0"/>
        <w:autoSpaceDN w:val="0"/>
        <w:adjustRightInd w:val="0"/>
        <w:spacing w:line="400" w:lineRule="exact"/>
        <w:ind w:left="360" w:hangingChars="150" w:hanging="360"/>
        <w:rPr>
          <w:rFonts w:ascii="微软雅黑" w:eastAsia="微软雅黑" w:hAnsi="微软雅黑" w:cs="宋体"/>
          <w:sz w:val="24"/>
          <w:szCs w:val="24"/>
          <w:lang w:val="zh-CN"/>
        </w:rPr>
      </w:pPr>
      <w:r>
        <w:rPr>
          <w:rFonts w:ascii="微软雅黑" w:eastAsia="微软雅黑" w:hAnsi="微软雅黑" w:cs="宋体"/>
          <w:sz w:val="24"/>
          <w:szCs w:val="24"/>
          <w:lang w:val="zh-CN"/>
        </w:rPr>
        <w:t>3</w:t>
      </w:r>
      <w:r>
        <w:rPr>
          <w:rFonts w:ascii="微软雅黑" w:eastAsia="微软雅黑" w:hAnsi="微软雅黑" w:cs="宋体" w:hint="eastAsia"/>
          <w:sz w:val="24"/>
          <w:szCs w:val="24"/>
          <w:lang w:val="zh-CN"/>
        </w:rPr>
        <w:t>．质量手册管理的相关事宜均由综合部统一负责。质量手册持有者应妥善保管文件，不得随意涂抹、损坏或丢失。未经管理者代表批准，任何人不得将质量手册提供给本公司以外人员。质量手册持有者调离工作岗位时，应将质量手册交还综合部，并办理回收登记。</w:t>
      </w:r>
    </w:p>
    <w:p w:rsidR="000C7294" w:rsidRDefault="007732CA">
      <w:pPr>
        <w:autoSpaceDE w:val="0"/>
        <w:autoSpaceDN w:val="0"/>
        <w:adjustRightInd w:val="0"/>
        <w:spacing w:line="400" w:lineRule="exact"/>
        <w:rPr>
          <w:rFonts w:ascii="微软雅黑" w:eastAsia="微软雅黑" w:hAnsi="微软雅黑" w:cs="宋体"/>
          <w:sz w:val="24"/>
          <w:szCs w:val="24"/>
          <w:lang w:val="zh-CN"/>
        </w:rPr>
      </w:pPr>
      <w:r>
        <w:rPr>
          <w:rFonts w:ascii="微软雅黑" w:eastAsia="微软雅黑" w:hAnsi="微软雅黑" w:cs="宋体"/>
          <w:sz w:val="24"/>
          <w:szCs w:val="24"/>
          <w:lang w:val="zh-CN"/>
        </w:rPr>
        <w:t>4</w:t>
      </w:r>
      <w:r>
        <w:rPr>
          <w:rFonts w:ascii="微软雅黑" w:eastAsia="微软雅黑" w:hAnsi="微软雅黑" w:cs="宋体" w:hint="eastAsia"/>
          <w:sz w:val="24"/>
          <w:szCs w:val="24"/>
          <w:lang w:val="zh-CN"/>
        </w:rPr>
        <w:t>．质量手册适用于组织机构图中的所有部门。</w:t>
      </w:r>
    </w:p>
    <w:p w:rsidR="000C7294" w:rsidRDefault="007732CA">
      <w:pPr>
        <w:autoSpaceDE w:val="0"/>
        <w:autoSpaceDN w:val="0"/>
        <w:adjustRightInd w:val="0"/>
        <w:spacing w:line="400" w:lineRule="exact"/>
        <w:ind w:left="360" w:hangingChars="150" w:hanging="360"/>
        <w:rPr>
          <w:rFonts w:ascii="微软雅黑" w:eastAsia="微软雅黑" w:hAnsi="微软雅黑" w:cs="宋体"/>
          <w:sz w:val="24"/>
          <w:szCs w:val="24"/>
          <w:lang w:val="zh-CN"/>
        </w:rPr>
      </w:pPr>
      <w:r>
        <w:rPr>
          <w:rFonts w:ascii="微软雅黑" w:eastAsia="微软雅黑" w:hAnsi="微软雅黑" w:cs="宋体"/>
          <w:sz w:val="24"/>
          <w:szCs w:val="24"/>
          <w:lang w:val="zh-CN"/>
        </w:rPr>
        <w:t>5</w:t>
      </w:r>
      <w:r>
        <w:rPr>
          <w:rFonts w:ascii="微软雅黑" w:eastAsia="微软雅黑" w:hAnsi="微软雅黑" w:cs="宋体" w:hint="eastAsia"/>
          <w:sz w:val="24"/>
          <w:szCs w:val="24"/>
          <w:lang w:val="zh-CN"/>
        </w:rPr>
        <w:t>．质量手册使用期间，若有修改建议，由管理者代表组织进行变更评审，评审通过后，报总经理批准，对</w:t>
      </w:r>
      <w:r>
        <w:rPr>
          <w:rFonts w:ascii="微软雅黑" w:eastAsia="微软雅黑" w:hAnsi="微软雅黑" w:cs="宋体"/>
          <w:sz w:val="24"/>
          <w:szCs w:val="24"/>
          <w:lang w:val="zh-CN"/>
        </w:rPr>
        <w:t>“</w:t>
      </w:r>
      <w:r>
        <w:rPr>
          <w:rFonts w:ascii="微软雅黑" w:eastAsia="微软雅黑" w:hAnsi="微软雅黑" w:cs="宋体" w:hint="eastAsia"/>
          <w:sz w:val="24"/>
          <w:szCs w:val="24"/>
          <w:lang w:val="zh-CN"/>
        </w:rPr>
        <w:t>受控</w:t>
      </w:r>
      <w:r>
        <w:rPr>
          <w:rFonts w:ascii="微软雅黑" w:eastAsia="微软雅黑" w:hAnsi="微软雅黑" w:cs="宋体"/>
          <w:sz w:val="24"/>
          <w:szCs w:val="24"/>
          <w:lang w:val="zh-CN"/>
        </w:rPr>
        <w:t>”</w:t>
      </w:r>
      <w:r>
        <w:rPr>
          <w:rFonts w:ascii="微软雅黑" w:eastAsia="微软雅黑" w:hAnsi="微软雅黑" w:cs="宋体" w:hint="eastAsia"/>
          <w:sz w:val="24"/>
          <w:szCs w:val="24"/>
          <w:lang w:val="zh-CN"/>
        </w:rPr>
        <w:t>的质量手册进行更改。质量手册第一版的版本号为</w:t>
      </w:r>
      <w:r>
        <w:rPr>
          <w:rFonts w:ascii="微软雅黑" w:eastAsia="微软雅黑" w:hAnsi="微软雅黑" w:cs="宋体"/>
          <w:sz w:val="24"/>
          <w:szCs w:val="24"/>
          <w:lang w:val="zh-CN"/>
        </w:rPr>
        <w:t>A</w:t>
      </w:r>
      <w:r>
        <w:rPr>
          <w:rFonts w:ascii="微软雅黑" w:eastAsia="微软雅黑" w:hAnsi="微软雅黑" w:cs="宋体" w:hint="eastAsia"/>
          <w:sz w:val="24"/>
          <w:szCs w:val="24"/>
          <w:lang w:val="zh-CN"/>
        </w:rPr>
        <w:t>，若修改内容占40%以上时，需换版本时采用新的版本号，即</w:t>
      </w:r>
      <w:r>
        <w:rPr>
          <w:rFonts w:ascii="微软雅黑" w:eastAsia="微软雅黑" w:hAnsi="微软雅黑" w:cs="宋体"/>
          <w:sz w:val="24"/>
          <w:szCs w:val="24"/>
          <w:lang w:val="zh-CN"/>
        </w:rPr>
        <w:t>B</w:t>
      </w:r>
      <w:r>
        <w:rPr>
          <w:rFonts w:ascii="微软雅黑" w:eastAsia="微软雅黑" w:hAnsi="微软雅黑" w:cs="宋体" w:hint="eastAsia"/>
          <w:sz w:val="24"/>
          <w:szCs w:val="24"/>
          <w:lang w:val="zh-CN"/>
        </w:rPr>
        <w:t>、</w:t>
      </w:r>
      <w:r>
        <w:rPr>
          <w:rFonts w:ascii="微软雅黑" w:eastAsia="微软雅黑" w:hAnsi="微软雅黑" w:cs="宋体"/>
          <w:sz w:val="24"/>
          <w:szCs w:val="24"/>
          <w:lang w:val="zh-CN"/>
        </w:rPr>
        <w:t>C</w:t>
      </w:r>
      <w:r>
        <w:rPr>
          <w:rFonts w:ascii="微软雅黑" w:eastAsia="微软雅黑" w:hAnsi="微软雅黑" w:cs="宋体" w:hint="eastAsia"/>
          <w:sz w:val="24"/>
          <w:szCs w:val="24"/>
          <w:lang w:val="zh-CN"/>
        </w:rPr>
        <w:t>等。</w:t>
      </w:r>
    </w:p>
    <w:p w:rsidR="000C7294" w:rsidRDefault="000C7294">
      <w:pPr>
        <w:spacing w:line="400" w:lineRule="exact"/>
        <w:jc w:val="left"/>
        <w:rPr>
          <w:rFonts w:ascii="微软雅黑" w:eastAsia="微软雅黑" w:hAnsi="微软雅黑"/>
          <w:sz w:val="24"/>
          <w:szCs w:val="24"/>
        </w:rPr>
      </w:pPr>
    </w:p>
    <w:p w:rsidR="000C7294" w:rsidRDefault="000C7294">
      <w:pPr>
        <w:spacing w:line="400" w:lineRule="exact"/>
        <w:jc w:val="center"/>
        <w:rPr>
          <w:rFonts w:ascii="微软雅黑" w:eastAsia="微软雅黑" w:hAnsi="微软雅黑"/>
          <w:sz w:val="32"/>
          <w:szCs w:val="24"/>
        </w:rPr>
      </w:pPr>
    </w:p>
    <w:p w:rsidR="000C7294" w:rsidRDefault="000C7294">
      <w:pPr>
        <w:spacing w:line="400" w:lineRule="exact"/>
        <w:jc w:val="left"/>
        <w:rPr>
          <w:rFonts w:ascii="微软雅黑" w:eastAsia="微软雅黑" w:hAnsi="微软雅黑"/>
          <w:sz w:val="24"/>
          <w:szCs w:val="24"/>
        </w:rPr>
      </w:pPr>
    </w:p>
    <w:p w:rsidR="000C7294" w:rsidRDefault="000C7294">
      <w:pPr>
        <w:spacing w:line="400" w:lineRule="exact"/>
        <w:jc w:val="left"/>
        <w:rPr>
          <w:rFonts w:ascii="微软雅黑" w:eastAsia="微软雅黑" w:hAnsi="微软雅黑"/>
          <w:sz w:val="24"/>
          <w:szCs w:val="24"/>
        </w:rPr>
      </w:pPr>
    </w:p>
    <w:p w:rsidR="000C7294" w:rsidRDefault="000C7294">
      <w:pPr>
        <w:spacing w:line="400" w:lineRule="exact"/>
        <w:jc w:val="left"/>
        <w:rPr>
          <w:rFonts w:ascii="微软雅黑" w:eastAsia="微软雅黑" w:hAnsi="微软雅黑"/>
          <w:sz w:val="24"/>
          <w:szCs w:val="24"/>
        </w:rPr>
      </w:pPr>
    </w:p>
    <w:p w:rsidR="000C7294" w:rsidRDefault="000C7294">
      <w:pPr>
        <w:spacing w:line="400" w:lineRule="exact"/>
        <w:jc w:val="left"/>
        <w:rPr>
          <w:rFonts w:ascii="微软雅黑" w:eastAsia="微软雅黑" w:hAnsi="微软雅黑"/>
          <w:sz w:val="24"/>
          <w:szCs w:val="24"/>
        </w:rPr>
      </w:pPr>
    </w:p>
    <w:p w:rsidR="000C7294" w:rsidRDefault="000C7294">
      <w:pPr>
        <w:spacing w:line="400" w:lineRule="exact"/>
        <w:jc w:val="left"/>
        <w:rPr>
          <w:rFonts w:ascii="微软雅黑" w:eastAsia="微软雅黑" w:hAnsi="微软雅黑"/>
          <w:sz w:val="24"/>
          <w:szCs w:val="24"/>
        </w:rPr>
      </w:pPr>
    </w:p>
    <w:p w:rsidR="000C7294" w:rsidRDefault="007732CA">
      <w:pPr>
        <w:autoSpaceDE w:val="0"/>
        <w:autoSpaceDN w:val="0"/>
        <w:adjustRightInd w:val="0"/>
        <w:spacing w:line="400" w:lineRule="exact"/>
        <w:jc w:val="left"/>
        <w:rPr>
          <w:rFonts w:ascii="微软雅黑" w:eastAsia="微软雅黑" w:hAnsi="微软雅黑" w:cs="宋体"/>
          <w:b/>
          <w:sz w:val="24"/>
          <w:szCs w:val="24"/>
          <w:lang w:val="zh-CN"/>
        </w:rPr>
      </w:pPr>
      <w:r>
        <w:rPr>
          <w:rFonts w:ascii="微软雅黑" w:eastAsia="微软雅黑" w:hAnsi="微软雅黑" w:cs="宋体"/>
          <w:b/>
          <w:sz w:val="24"/>
          <w:szCs w:val="24"/>
          <w:lang w:val="zh-CN"/>
        </w:rPr>
        <w:t>1</w:t>
      </w:r>
      <w:r>
        <w:rPr>
          <w:rFonts w:ascii="微软雅黑" w:eastAsia="微软雅黑" w:hAnsi="微软雅黑" w:cs="宋体" w:hint="eastAsia"/>
          <w:b/>
          <w:sz w:val="24"/>
          <w:szCs w:val="24"/>
          <w:lang w:val="zh-CN"/>
        </w:rPr>
        <w:t>．范围</w:t>
      </w:r>
    </w:p>
    <w:p w:rsidR="000C7294" w:rsidRDefault="007732CA">
      <w:pPr>
        <w:autoSpaceDE w:val="0"/>
        <w:autoSpaceDN w:val="0"/>
        <w:adjustRightInd w:val="0"/>
        <w:spacing w:line="400" w:lineRule="exact"/>
        <w:rPr>
          <w:rFonts w:ascii="微软雅黑" w:eastAsia="微软雅黑" w:hAnsi="微软雅黑" w:cs="宋体"/>
          <w:sz w:val="24"/>
          <w:szCs w:val="24"/>
          <w:lang w:val="zh-CN"/>
        </w:rPr>
      </w:pPr>
      <w:r>
        <w:rPr>
          <w:rFonts w:ascii="微软雅黑" w:eastAsia="微软雅黑" w:hAnsi="微软雅黑" w:cs="宋体" w:hint="eastAsia"/>
          <w:sz w:val="24"/>
          <w:szCs w:val="24"/>
          <w:lang w:val="zh-CN"/>
        </w:rPr>
        <w:t xml:space="preserve">    本手册根据ISO 9</w:t>
      </w:r>
      <w:r>
        <w:rPr>
          <w:rFonts w:ascii="微软雅黑" w:eastAsia="微软雅黑" w:hAnsi="微软雅黑" w:cs="宋体"/>
          <w:sz w:val="24"/>
          <w:szCs w:val="24"/>
          <w:lang w:val="zh-CN"/>
        </w:rPr>
        <w:t>001</w:t>
      </w:r>
      <w:r>
        <w:rPr>
          <w:rFonts w:ascii="微软雅黑" w:eastAsia="微软雅黑" w:hAnsi="微软雅黑" w:cs="宋体" w:hint="eastAsia"/>
          <w:sz w:val="24"/>
          <w:szCs w:val="24"/>
          <w:lang w:val="zh-CN"/>
        </w:rPr>
        <w:t>:2015标准体系编制而成，手册内容适用于公司办公活动及业务活动的全过程，是本公司质量管理的纲领性文件，是基于下列需求而编制的，以满足并证实我公司的相应能力：</w:t>
      </w:r>
    </w:p>
    <w:p w:rsidR="000C7294" w:rsidRDefault="007732CA">
      <w:pPr>
        <w:tabs>
          <w:tab w:val="left" w:pos="364"/>
        </w:tabs>
        <w:autoSpaceDE w:val="0"/>
        <w:autoSpaceDN w:val="0"/>
        <w:adjustRightInd w:val="0"/>
        <w:spacing w:line="400" w:lineRule="exact"/>
        <w:ind w:firstLineChars="200" w:firstLine="480"/>
        <w:rPr>
          <w:rFonts w:ascii="微软雅黑" w:eastAsia="微软雅黑" w:hAnsi="微软雅黑" w:cs="宋体"/>
          <w:sz w:val="24"/>
          <w:szCs w:val="24"/>
          <w:lang w:val="zh-CN"/>
        </w:rPr>
      </w:pPr>
      <w:r>
        <w:rPr>
          <w:rFonts w:ascii="微软雅黑" w:eastAsia="微软雅黑" w:hAnsi="微软雅黑" w:cs="宋体" w:hint="eastAsia"/>
          <w:sz w:val="24"/>
          <w:szCs w:val="24"/>
          <w:lang w:val="zh-CN"/>
        </w:rPr>
        <w:t>a）证实本公司具有稳定地提供满足顾客要求和适用法律法规要求的产品和服务的能力。</w:t>
      </w:r>
    </w:p>
    <w:p w:rsidR="000C7294" w:rsidRDefault="007732CA">
      <w:pPr>
        <w:autoSpaceDE w:val="0"/>
        <w:autoSpaceDN w:val="0"/>
        <w:adjustRightInd w:val="0"/>
        <w:spacing w:line="400" w:lineRule="exact"/>
        <w:ind w:firstLineChars="200" w:firstLine="480"/>
        <w:rPr>
          <w:rFonts w:ascii="微软雅黑" w:eastAsia="微软雅黑" w:hAnsi="微软雅黑" w:cs="宋体"/>
          <w:sz w:val="24"/>
          <w:szCs w:val="24"/>
          <w:lang w:val="zh-CN"/>
        </w:rPr>
      </w:pPr>
      <w:r>
        <w:rPr>
          <w:rFonts w:ascii="微软雅黑" w:eastAsia="微软雅黑" w:hAnsi="微软雅黑" w:cs="宋体" w:hint="eastAsia"/>
          <w:sz w:val="24"/>
          <w:szCs w:val="24"/>
          <w:lang w:val="zh-CN"/>
        </w:rPr>
        <w:t>b）通过质量管理体系的有效应用，包括体系改进的过程，以及保证符合顾客和适用的法律法规要求，旨在增强顾客满意。</w:t>
      </w:r>
    </w:p>
    <w:p w:rsidR="000C7294" w:rsidRDefault="007732CA">
      <w:pPr>
        <w:pStyle w:val="a3"/>
        <w:spacing w:line="440" w:lineRule="exact"/>
        <w:ind w:firstLineChars="200" w:firstLine="480"/>
        <w:rPr>
          <w:rFonts w:ascii="微软雅黑" w:eastAsia="微软雅黑" w:hAnsi="微软雅黑" w:cs="宋体"/>
          <w:sz w:val="24"/>
          <w:szCs w:val="24"/>
        </w:rPr>
      </w:pPr>
      <w:r>
        <w:rPr>
          <w:rFonts w:ascii="微软雅黑" w:eastAsia="微软雅黑" w:hAnsi="微软雅黑" w:cs="宋体" w:hint="eastAsia"/>
          <w:sz w:val="24"/>
          <w:szCs w:val="24"/>
        </w:rPr>
        <w:t>本手册覆盖了ISO9001：2015</w:t>
      </w:r>
      <w:proofErr w:type="gramStart"/>
      <w:r>
        <w:rPr>
          <w:rFonts w:ascii="微软雅黑" w:eastAsia="微软雅黑" w:hAnsi="微软雅黑" w:cs="宋体" w:hint="eastAsia"/>
          <w:sz w:val="24"/>
          <w:szCs w:val="24"/>
        </w:rPr>
        <w:t>版标准</w:t>
      </w:r>
      <w:proofErr w:type="gramEnd"/>
      <w:r>
        <w:rPr>
          <w:rFonts w:ascii="微软雅黑" w:eastAsia="微软雅黑" w:hAnsi="微软雅黑" w:cs="宋体" w:hint="eastAsia"/>
          <w:sz w:val="24"/>
          <w:szCs w:val="24"/>
        </w:rPr>
        <w:t>对质量管理体系的所有要求。本公司的各项</w:t>
      </w:r>
      <w:proofErr w:type="gramStart"/>
      <w:r>
        <w:rPr>
          <w:rFonts w:ascii="微软雅黑" w:eastAsia="微软雅黑" w:hAnsi="微软雅黑" w:cs="宋体" w:hint="eastAsia"/>
          <w:sz w:val="24"/>
          <w:szCs w:val="24"/>
        </w:rPr>
        <w:t>目活动</w:t>
      </w:r>
      <w:proofErr w:type="gramEnd"/>
      <w:r>
        <w:rPr>
          <w:rFonts w:ascii="微软雅黑" w:eastAsia="微软雅黑" w:hAnsi="微软雅黑" w:cs="宋体" w:hint="eastAsia"/>
          <w:sz w:val="24"/>
          <w:szCs w:val="24"/>
        </w:rPr>
        <w:t>覆盖了ISO9001：2015标准所有过程，标准的所有条款均适用于本公司并决定全部予以实施。</w:t>
      </w:r>
    </w:p>
    <w:p w:rsidR="000C7294" w:rsidRDefault="000C7294">
      <w:pPr>
        <w:autoSpaceDE w:val="0"/>
        <w:autoSpaceDN w:val="0"/>
        <w:adjustRightInd w:val="0"/>
        <w:spacing w:line="400" w:lineRule="exact"/>
        <w:rPr>
          <w:rFonts w:ascii="微软雅黑" w:eastAsia="微软雅黑" w:hAnsi="微软雅黑" w:cs="宋体"/>
          <w:sz w:val="24"/>
          <w:szCs w:val="24"/>
          <w:lang w:val="zh-CN"/>
        </w:rPr>
      </w:pPr>
    </w:p>
    <w:p w:rsidR="000C7294" w:rsidRDefault="007732CA">
      <w:pPr>
        <w:autoSpaceDE w:val="0"/>
        <w:autoSpaceDN w:val="0"/>
        <w:adjustRightInd w:val="0"/>
        <w:spacing w:line="400" w:lineRule="exact"/>
        <w:rPr>
          <w:rFonts w:ascii="微软雅黑" w:eastAsia="微软雅黑" w:hAnsi="微软雅黑" w:cs="宋体"/>
          <w:b/>
          <w:sz w:val="24"/>
          <w:szCs w:val="24"/>
          <w:lang w:val="zh-CN"/>
        </w:rPr>
      </w:pPr>
      <w:r>
        <w:rPr>
          <w:rFonts w:ascii="微软雅黑" w:eastAsia="微软雅黑" w:hAnsi="微软雅黑" w:cs="宋体"/>
          <w:b/>
          <w:sz w:val="24"/>
          <w:szCs w:val="24"/>
          <w:lang w:val="zh-CN"/>
        </w:rPr>
        <w:t>2</w:t>
      </w:r>
      <w:r>
        <w:rPr>
          <w:rFonts w:ascii="微软雅黑" w:eastAsia="微软雅黑" w:hAnsi="微软雅黑" w:cs="宋体" w:hint="eastAsia"/>
          <w:b/>
          <w:sz w:val="24"/>
          <w:szCs w:val="24"/>
          <w:lang w:val="zh-CN"/>
        </w:rPr>
        <w:t>．规范性引用文件</w:t>
      </w:r>
    </w:p>
    <w:p w:rsidR="000C7294" w:rsidRDefault="007732CA">
      <w:pPr>
        <w:autoSpaceDE w:val="0"/>
        <w:autoSpaceDN w:val="0"/>
        <w:adjustRightInd w:val="0"/>
        <w:spacing w:line="400" w:lineRule="exact"/>
        <w:ind w:firstLine="465"/>
        <w:rPr>
          <w:rFonts w:ascii="微软雅黑" w:eastAsia="微软雅黑" w:hAnsi="微软雅黑" w:cs="宋体"/>
          <w:sz w:val="24"/>
          <w:szCs w:val="24"/>
          <w:lang w:val="zh-CN"/>
        </w:rPr>
      </w:pPr>
      <w:r>
        <w:rPr>
          <w:rFonts w:ascii="微软雅黑" w:eastAsia="微软雅黑" w:hAnsi="微软雅黑" w:cs="宋体" w:hint="eastAsia"/>
          <w:sz w:val="24"/>
          <w:szCs w:val="24"/>
          <w:lang w:val="zh-CN"/>
        </w:rPr>
        <w:t xml:space="preserve">本手册引用标准 ISO </w:t>
      </w:r>
      <w:r>
        <w:rPr>
          <w:rFonts w:ascii="微软雅黑" w:eastAsia="微软雅黑" w:hAnsi="微软雅黑" w:cs="宋体"/>
          <w:sz w:val="24"/>
          <w:szCs w:val="24"/>
          <w:lang w:val="zh-CN"/>
        </w:rPr>
        <w:t>900</w:t>
      </w:r>
      <w:r>
        <w:rPr>
          <w:rFonts w:ascii="微软雅黑" w:eastAsia="微软雅黑" w:hAnsi="微软雅黑" w:cs="宋体" w:hint="eastAsia"/>
          <w:sz w:val="24"/>
          <w:szCs w:val="24"/>
          <w:lang w:val="zh-CN"/>
        </w:rPr>
        <w:t>1:</w:t>
      </w:r>
      <w:r>
        <w:rPr>
          <w:rFonts w:ascii="微软雅黑" w:eastAsia="微软雅黑" w:hAnsi="微软雅黑" w:cs="宋体"/>
          <w:sz w:val="24"/>
          <w:szCs w:val="24"/>
          <w:lang w:val="zh-CN"/>
        </w:rPr>
        <w:t>20</w:t>
      </w:r>
      <w:r>
        <w:rPr>
          <w:rFonts w:ascii="微软雅黑" w:eastAsia="微软雅黑" w:hAnsi="微软雅黑" w:cs="宋体" w:hint="eastAsia"/>
          <w:sz w:val="24"/>
          <w:szCs w:val="24"/>
          <w:lang w:val="zh-CN"/>
        </w:rPr>
        <w:t>15</w:t>
      </w:r>
      <w:r>
        <w:rPr>
          <w:rFonts w:ascii="微软雅黑" w:eastAsia="微软雅黑" w:hAnsi="微软雅黑" w:cs="宋体"/>
          <w:sz w:val="24"/>
          <w:szCs w:val="24"/>
          <w:lang w:val="zh-CN"/>
        </w:rPr>
        <w:t xml:space="preserve"> </w:t>
      </w:r>
      <w:r>
        <w:rPr>
          <w:rFonts w:ascii="微软雅黑" w:eastAsia="微软雅黑" w:hAnsi="微软雅黑" w:cs="宋体" w:hint="eastAsia"/>
          <w:sz w:val="24"/>
          <w:szCs w:val="24"/>
          <w:lang w:val="zh-CN"/>
        </w:rPr>
        <w:t>《质量管理体系</w:t>
      </w:r>
      <w:r>
        <w:rPr>
          <w:rFonts w:ascii="微软雅黑" w:eastAsia="微软雅黑" w:hAnsi="微软雅黑" w:cs="宋体"/>
          <w:sz w:val="24"/>
          <w:szCs w:val="24"/>
          <w:lang w:val="zh-CN"/>
        </w:rPr>
        <w:t xml:space="preserve">  </w:t>
      </w:r>
      <w:r>
        <w:rPr>
          <w:rFonts w:ascii="微软雅黑" w:eastAsia="微软雅黑" w:hAnsi="微软雅黑" w:cs="宋体" w:hint="eastAsia"/>
          <w:sz w:val="24"/>
          <w:szCs w:val="24"/>
          <w:lang w:val="zh-CN"/>
        </w:rPr>
        <w:t>基础和术语》。</w:t>
      </w:r>
    </w:p>
    <w:p w:rsidR="000C7294" w:rsidRDefault="000C7294">
      <w:pPr>
        <w:autoSpaceDE w:val="0"/>
        <w:autoSpaceDN w:val="0"/>
        <w:adjustRightInd w:val="0"/>
        <w:spacing w:line="400" w:lineRule="exact"/>
        <w:ind w:firstLine="465"/>
        <w:rPr>
          <w:rFonts w:ascii="微软雅黑" w:eastAsia="微软雅黑" w:hAnsi="微软雅黑" w:cs="宋体"/>
          <w:sz w:val="24"/>
          <w:szCs w:val="24"/>
          <w:lang w:val="zh-CN"/>
        </w:rPr>
      </w:pPr>
    </w:p>
    <w:p w:rsidR="000C7294" w:rsidRDefault="007732CA">
      <w:pPr>
        <w:autoSpaceDE w:val="0"/>
        <w:autoSpaceDN w:val="0"/>
        <w:adjustRightInd w:val="0"/>
        <w:spacing w:line="400" w:lineRule="exact"/>
        <w:rPr>
          <w:rFonts w:ascii="微软雅黑" w:eastAsia="微软雅黑" w:hAnsi="微软雅黑" w:cs="宋体"/>
          <w:b/>
          <w:sz w:val="24"/>
          <w:szCs w:val="24"/>
          <w:lang w:val="zh-CN"/>
        </w:rPr>
      </w:pPr>
      <w:r>
        <w:rPr>
          <w:rFonts w:ascii="微软雅黑" w:eastAsia="微软雅黑" w:hAnsi="微软雅黑" w:cs="宋体"/>
          <w:b/>
          <w:sz w:val="24"/>
          <w:szCs w:val="24"/>
          <w:lang w:val="zh-CN"/>
        </w:rPr>
        <w:t>3</w:t>
      </w:r>
      <w:r>
        <w:rPr>
          <w:rFonts w:ascii="微软雅黑" w:eastAsia="微软雅黑" w:hAnsi="微软雅黑" w:cs="宋体" w:hint="eastAsia"/>
          <w:b/>
          <w:sz w:val="24"/>
          <w:szCs w:val="24"/>
          <w:lang w:val="zh-CN"/>
        </w:rPr>
        <w:t>．术语和定义</w:t>
      </w:r>
    </w:p>
    <w:p w:rsidR="000C7294" w:rsidRDefault="007732CA">
      <w:pPr>
        <w:autoSpaceDE w:val="0"/>
        <w:autoSpaceDN w:val="0"/>
        <w:adjustRightInd w:val="0"/>
        <w:spacing w:line="400" w:lineRule="exact"/>
        <w:ind w:firstLineChars="200" w:firstLine="480"/>
        <w:rPr>
          <w:rFonts w:ascii="微软雅黑" w:eastAsia="微软雅黑" w:hAnsi="微软雅黑" w:cs="宋体"/>
          <w:sz w:val="24"/>
          <w:szCs w:val="24"/>
          <w:lang w:val="zh-CN"/>
        </w:rPr>
      </w:pPr>
      <w:r>
        <w:rPr>
          <w:rFonts w:ascii="微软雅黑" w:eastAsia="微软雅黑" w:hAnsi="微软雅黑" w:cs="宋体" w:hint="eastAsia"/>
          <w:sz w:val="24"/>
          <w:szCs w:val="24"/>
          <w:lang w:val="zh-CN"/>
        </w:rPr>
        <w:t xml:space="preserve">本标准采用ISO </w:t>
      </w:r>
      <w:r>
        <w:rPr>
          <w:rFonts w:ascii="微软雅黑" w:eastAsia="微软雅黑" w:hAnsi="微软雅黑" w:cs="宋体"/>
          <w:sz w:val="24"/>
          <w:szCs w:val="24"/>
          <w:lang w:val="zh-CN"/>
        </w:rPr>
        <w:t>900</w:t>
      </w:r>
      <w:r>
        <w:rPr>
          <w:rFonts w:ascii="微软雅黑" w:eastAsia="微软雅黑" w:hAnsi="微软雅黑" w:cs="宋体" w:hint="eastAsia"/>
          <w:sz w:val="24"/>
          <w:szCs w:val="24"/>
          <w:lang w:val="zh-CN"/>
        </w:rPr>
        <w:t>1:</w:t>
      </w:r>
      <w:r>
        <w:rPr>
          <w:rFonts w:ascii="微软雅黑" w:eastAsia="微软雅黑" w:hAnsi="微软雅黑" w:cs="宋体"/>
          <w:sz w:val="24"/>
          <w:szCs w:val="24"/>
          <w:lang w:val="zh-CN"/>
        </w:rPr>
        <w:t>20</w:t>
      </w:r>
      <w:r>
        <w:rPr>
          <w:rFonts w:ascii="微软雅黑" w:eastAsia="微软雅黑" w:hAnsi="微软雅黑" w:cs="宋体" w:hint="eastAsia"/>
          <w:sz w:val="24"/>
          <w:szCs w:val="24"/>
          <w:lang w:val="zh-CN"/>
        </w:rPr>
        <w:t>15  《质量管理体系</w:t>
      </w:r>
      <w:r>
        <w:rPr>
          <w:rFonts w:ascii="微软雅黑" w:eastAsia="微软雅黑" w:hAnsi="微软雅黑" w:cs="宋体"/>
          <w:sz w:val="24"/>
          <w:szCs w:val="24"/>
          <w:lang w:val="zh-CN"/>
        </w:rPr>
        <w:t xml:space="preserve">  </w:t>
      </w:r>
      <w:r>
        <w:rPr>
          <w:rFonts w:ascii="微软雅黑" w:eastAsia="微软雅黑" w:hAnsi="微软雅黑" w:cs="宋体" w:hint="eastAsia"/>
          <w:sz w:val="24"/>
          <w:szCs w:val="24"/>
          <w:lang w:val="zh-CN"/>
        </w:rPr>
        <w:t>基础和术语》中的术语和定义。</w:t>
      </w:r>
    </w:p>
    <w:p w:rsidR="000C7294" w:rsidRDefault="000C7294">
      <w:pPr>
        <w:autoSpaceDE w:val="0"/>
        <w:autoSpaceDN w:val="0"/>
        <w:adjustRightInd w:val="0"/>
        <w:spacing w:line="400" w:lineRule="exact"/>
        <w:ind w:firstLineChars="200" w:firstLine="480"/>
        <w:rPr>
          <w:rFonts w:ascii="微软雅黑" w:eastAsia="微软雅黑" w:hAnsi="微软雅黑" w:cs="宋体"/>
          <w:sz w:val="24"/>
          <w:szCs w:val="24"/>
          <w:lang w:val="zh-CN"/>
        </w:rPr>
      </w:pPr>
    </w:p>
    <w:p w:rsidR="000C7294" w:rsidRDefault="007732CA">
      <w:pPr>
        <w:autoSpaceDE w:val="0"/>
        <w:autoSpaceDN w:val="0"/>
        <w:adjustRightInd w:val="0"/>
        <w:spacing w:line="400" w:lineRule="exact"/>
        <w:rPr>
          <w:rFonts w:ascii="微软雅黑" w:eastAsia="微软雅黑" w:hAnsi="微软雅黑" w:cs="宋体"/>
          <w:b/>
          <w:sz w:val="24"/>
          <w:szCs w:val="24"/>
          <w:lang w:val="zh-CN"/>
        </w:rPr>
      </w:pPr>
      <w:r>
        <w:rPr>
          <w:rFonts w:ascii="微软雅黑" w:eastAsia="微软雅黑" w:hAnsi="微软雅黑" w:cs="宋体" w:hint="eastAsia"/>
          <w:b/>
          <w:sz w:val="24"/>
          <w:szCs w:val="24"/>
          <w:lang w:val="zh-CN"/>
        </w:rPr>
        <w:t>4. 组织环境</w:t>
      </w:r>
    </w:p>
    <w:p w:rsidR="000C7294" w:rsidRDefault="007732CA">
      <w:pPr>
        <w:autoSpaceDE w:val="0"/>
        <w:autoSpaceDN w:val="0"/>
        <w:adjustRightInd w:val="0"/>
        <w:spacing w:line="400" w:lineRule="exact"/>
        <w:rPr>
          <w:rFonts w:ascii="微软雅黑" w:eastAsia="微软雅黑" w:hAnsi="微软雅黑" w:cs="宋体"/>
          <w:sz w:val="24"/>
          <w:szCs w:val="24"/>
          <w:lang w:val="zh-CN"/>
        </w:rPr>
      </w:pPr>
      <w:r>
        <w:rPr>
          <w:rFonts w:ascii="微软雅黑" w:eastAsia="微软雅黑" w:hAnsi="微软雅黑" w:cs="宋体" w:hint="eastAsia"/>
          <w:sz w:val="24"/>
          <w:szCs w:val="24"/>
          <w:lang w:val="zh-CN"/>
        </w:rPr>
        <w:t>4.1 理解组织及其环境</w:t>
      </w:r>
    </w:p>
    <w:p w:rsidR="000C7294" w:rsidRDefault="007732CA">
      <w:pPr>
        <w:autoSpaceDE w:val="0"/>
        <w:autoSpaceDN w:val="0"/>
        <w:adjustRightInd w:val="0"/>
        <w:spacing w:line="400" w:lineRule="exact"/>
        <w:ind w:firstLine="480"/>
        <w:rPr>
          <w:rFonts w:ascii="微软雅黑" w:eastAsia="微软雅黑" w:hAnsi="微软雅黑" w:cs="宋体"/>
          <w:sz w:val="24"/>
          <w:szCs w:val="24"/>
          <w:lang w:val="zh-CN"/>
        </w:rPr>
      </w:pPr>
      <w:r>
        <w:rPr>
          <w:rFonts w:ascii="微软雅黑" w:eastAsia="微软雅黑" w:hAnsi="微软雅黑" w:cs="宋体" w:hint="eastAsia"/>
          <w:sz w:val="24"/>
          <w:szCs w:val="24"/>
          <w:lang w:val="zh-CN"/>
        </w:rPr>
        <w:t>为保证公司的顺利发展，公司的最高管理者在管理公司时，必须负责根据公司的实际情况，制定明确公司的目标及战略方向（如企业愿景、企业理想、年度计划，年度战略目标等内容），并同时考虑与公司的目标、战略方向及质量管理体系实现预期结果有影响的各种内、外部因素，包括一下内容：</w:t>
      </w:r>
    </w:p>
    <w:p w:rsidR="000C7294" w:rsidRDefault="007732CA">
      <w:pPr>
        <w:autoSpaceDE w:val="0"/>
        <w:autoSpaceDN w:val="0"/>
        <w:adjustRightInd w:val="0"/>
        <w:spacing w:line="400" w:lineRule="exact"/>
        <w:ind w:firstLine="480"/>
        <w:rPr>
          <w:rFonts w:ascii="微软雅黑" w:eastAsia="微软雅黑" w:hAnsi="微软雅黑" w:cs="宋体"/>
          <w:sz w:val="24"/>
          <w:szCs w:val="24"/>
          <w:lang w:val="zh-CN"/>
        </w:rPr>
      </w:pPr>
      <w:r>
        <w:rPr>
          <w:rFonts w:ascii="微软雅黑" w:eastAsia="微软雅黑" w:hAnsi="微软雅黑" w:cs="宋体" w:hint="eastAsia"/>
          <w:sz w:val="24"/>
          <w:szCs w:val="24"/>
          <w:lang w:val="zh-CN"/>
        </w:rPr>
        <w:t>a）与公司发展有关的正面和负面的要素或条件；</w:t>
      </w:r>
    </w:p>
    <w:p w:rsidR="000C7294" w:rsidRDefault="007732CA">
      <w:pPr>
        <w:autoSpaceDE w:val="0"/>
        <w:autoSpaceDN w:val="0"/>
        <w:adjustRightInd w:val="0"/>
        <w:spacing w:line="400" w:lineRule="exact"/>
        <w:ind w:firstLine="480"/>
        <w:rPr>
          <w:rFonts w:ascii="微软雅黑" w:eastAsia="微软雅黑" w:hAnsi="微软雅黑" w:cs="宋体"/>
          <w:sz w:val="24"/>
          <w:szCs w:val="24"/>
          <w:lang w:val="zh-CN"/>
        </w:rPr>
      </w:pPr>
      <w:r>
        <w:rPr>
          <w:rFonts w:ascii="微软雅黑" w:eastAsia="微软雅黑" w:hAnsi="微软雅黑" w:cs="宋体" w:hint="eastAsia"/>
          <w:sz w:val="24"/>
          <w:szCs w:val="24"/>
          <w:lang w:val="zh-CN"/>
        </w:rPr>
        <w:t>b）必须考虑国际、国内、地区和当地的各种法律法规、技术、竞争、市场、文化、社会和经济等因素的现状及变化，通过了解外部因素的情况，有助于公司及时调整相关过程及方法，避免违犯各类法律法规、规避技术条件制约和社会风俗习惯等高风险要素；</w:t>
      </w:r>
    </w:p>
    <w:p w:rsidR="000C7294" w:rsidRDefault="007732CA">
      <w:pPr>
        <w:autoSpaceDE w:val="0"/>
        <w:autoSpaceDN w:val="0"/>
        <w:adjustRightInd w:val="0"/>
        <w:spacing w:line="400" w:lineRule="exact"/>
        <w:ind w:firstLine="480"/>
        <w:rPr>
          <w:rFonts w:ascii="微软雅黑" w:eastAsia="微软雅黑" w:hAnsi="微软雅黑" w:cs="宋体"/>
          <w:sz w:val="24"/>
          <w:szCs w:val="24"/>
          <w:lang w:val="zh-CN"/>
        </w:rPr>
      </w:pPr>
      <w:r>
        <w:rPr>
          <w:rFonts w:ascii="微软雅黑" w:eastAsia="微软雅黑" w:hAnsi="微软雅黑" w:cs="宋体" w:hint="eastAsia"/>
          <w:sz w:val="24"/>
          <w:szCs w:val="24"/>
          <w:lang w:val="zh-CN"/>
        </w:rPr>
        <w:t>c）保障与公司内部的价值观、文化、知识和绩效等内部环境因素的适应性和协调性，确保公司的管理工作的正常运行。</w:t>
      </w:r>
    </w:p>
    <w:p w:rsidR="000C7294" w:rsidRDefault="007732CA">
      <w:pPr>
        <w:autoSpaceDE w:val="0"/>
        <w:autoSpaceDN w:val="0"/>
        <w:adjustRightInd w:val="0"/>
        <w:spacing w:line="400" w:lineRule="exact"/>
        <w:ind w:firstLine="480"/>
        <w:rPr>
          <w:rFonts w:ascii="微软雅黑" w:eastAsia="微软雅黑" w:hAnsi="微软雅黑" w:cs="宋体"/>
          <w:sz w:val="24"/>
          <w:szCs w:val="24"/>
          <w:lang w:val="zh-CN"/>
        </w:rPr>
      </w:pPr>
      <w:r>
        <w:rPr>
          <w:rFonts w:ascii="微软雅黑" w:eastAsia="微软雅黑" w:hAnsi="微软雅黑" w:cs="宋体" w:hint="eastAsia"/>
          <w:sz w:val="24"/>
          <w:szCs w:val="24"/>
          <w:lang w:val="zh-CN"/>
        </w:rPr>
        <w:t>最高管理者及公司的管理层对以上方面的相关信息进行监视和评审，以便适</w:t>
      </w:r>
      <w:r>
        <w:rPr>
          <w:rFonts w:ascii="微软雅黑" w:eastAsia="微软雅黑" w:hAnsi="微软雅黑" w:cs="宋体" w:hint="eastAsia"/>
          <w:sz w:val="24"/>
          <w:szCs w:val="24"/>
          <w:lang w:val="zh-CN"/>
        </w:rPr>
        <w:lastRenderedPageBreak/>
        <w:t>时做出调整，使之更加适用于公司的实际情况，有利于公司的正常发展活动。</w:t>
      </w:r>
    </w:p>
    <w:p w:rsidR="000C7294" w:rsidRDefault="000C7294">
      <w:pPr>
        <w:autoSpaceDE w:val="0"/>
        <w:autoSpaceDN w:val="0"/>
        <w:adjustRightInd w:val="0"/>
        <w:spacing w:line="400" w:lineRule="exact"/>
        <w:ind w:firstLine="480"/>
        <w:rPr>
          <w:rFonts w:ascii="微软雅黑" w:eastAsia="微软雅黑" w:hAnsi="微软雅黑" w:cs="宋体"/>
          <w:sz w:val="24"/>
          <w:szCs w:val="24"/>
          <w:lang w:val="zh-CN"/>
        </w:rPr>
      </w:pPr>
    </w:p>
    <w:p w:rsidR="000C7294" w:rsidRDefault="007732CA">
      <w:pPr>
        <w:autoSpaceDE w:val="0"/>
        <w:autoSpaceDN w:val="0"/>
        <w:adjustRightInd w:val="0"/>
        <w:spacing w:line="400" w:lineRule="exact"/>
        <w:rPr>
          <w:rFonts w:ascii="微软雅黑" w:eastAsia="微软雅黑" w:hAnsi="微软雅黑" w:cs="宋体"/>
          <w:sz w:val="24"/>
          <w:szCs w:val="24"/>
        </w:rPr>
      </w:pPr>
      <w:r>
        <w:rPr>
          <w:rFonts w:ascii="微软雅黑" w:eastAsia="微软雅黑" w:hAnsi="微软雅黑" w:cs="宋体" w:hint="eastAsia"/>
          <w:sz w:val="24"/>
          <w:szCs w:val="24"/>
        </w:rPr>
        <w:t>4.2 理解相关方的需求和期望</w:t>
      </w:r>
    </w:p>
    <w:p w:rsidR="000C7294" w:rsidRDefault="007732CA">
      <w:pPr>
        <w:autoSpaceDE w:val="0"/>
        <w:autoSpaceDN w:val="0"/>
        <w:adjustRightInd w:val="0"/>
        <w:spacing w:line="400" w:lineRule="exact"/>
        <w:rPr>
          <w:rFonts w:ascii="微软雅黑" w:eastAsia="微软雅黑" w:hAnsi="微软雅黑" w:cs="宋体"/>
          <w:sz w:val="24"/>
          <w:szCs w:val="24"/>
        </w:rPr>
      </w:pPr>
      <w:r>
        <w:rPr>
          <w:rFonts w:ascii="微软雅黑" w:eastAsia="微软雅黑" w:hAnsi="微软雅黑" w:cs="宋体" w:hint="eastAsia"/>
          <w:sz w:val="24"/>
          <w:szCs w:val="24"/>
        </w:rPr>
        <w:t xml:space="preserve">    公司的最高管理者及管理层应考虑相关方对公司在提供符合顾客要求和适用法律法规要求的产品和服务的过程中产生的影响或潜在影响。并结合公司的实际情况，确定与质量管理体系在公司内部运行有关的具体相关方，并了解相关方对公司产品及服务的相关影响，确定出相关内容，具体包括以下方面：</w:t>
      </w:r>
    </w:p>
    <w:p w:rsidR="000C7294" w:rsidRDefault="007732CA">
      <w:pPr>
        <w:autoSpaceDE w:val="0"/>
        <w:autoSpaceDN w:val="0"/>
        <w:adjustRightInd w:val="0"/>
        <w:spacing w:line="400" w:lineRule="exact"/>
        <w:ind w:firstLineChars="200" w:firstLine="480"/>
        <w:rPr>
          <w:rFonts w:ascii="微软雅黑" w:eastAsia="微软雅黑" w:hAnsi="微软雅黑" w:cs="宋体"/>
          <w:sz w:val="24"/>
          <w:szCs w:val="24"/>
        </w:rPr>
      </w:pPr>
      <w:r>
        <w:rPr>
          <w:rFonts w:ascii="微软雅黑" w:eastAsia="微软雅黑" w:hAnsi="微软雅黑" w:cs="宋体" w:hint="eastAsia"/>
          <w:sz w:val="24"/>
          <w:szCs w:val="24"/>
        </w:rPr>
        <w:t>a）公司相关部门与责任人应明确出质量管理体系运行与公司产品及服务有关的相关方，相关</w:t>
      </w:r>
      <w:proofErr w:type="gramStart"/>
      <w:r>
        <w:rPr>
          <w:rFonts w:ascii="微软雅黑" w:eastAsia="微软雅黑" w:hAnsi="微软雅黑" w:cs="宋体" w:hint="eastAsia"/>
          <w:sz w:val="24"/>
          <w:szCs w:val="24"/>
        </w:rPr>
        <w:t>方主体</w:t>
      </w:r>
      <w:proofErr w:type="gramEnd"/>
      <w:r>
        <w:rPr>
          <w:rFonts w:ascii="微软雅黑" w:eastAsia="微软雅黑" w:hAnsi="微软雅黑" w:cs="宋体" w:hint="eastAsia"/>
          <w:sz w:val="24"/>
          <w:szCs w:val="24"/>
        </w:rPr>
        <w:t>包含：政府、企事业、行业协会、产品及服务外包方、物业、产品及服务供应商等。</w:t>
      </w:r>
    </w:p>
    <w:p w:rsidR="000C7294" w:rsidRDefault="007732CA">
      <w:pPr>
        <w:jc w:val="left"/>
        <w:rPr>
          <w:rFonts w:ascii="微软雅黑" w:eastAsia="微软雅黑" w:hAnsi="微软雅黑" w:cs="宋体"/>
          <w:sz w:val="24"/>
          <w:szCs w:val="24"/>
        </w:rPr>
      </w:pPr>
      <w:r>
        <w:rPr>
          <w:rFonts w:ascii="微软雅黑" w:eastAsia="微软雅黑" w:hAnsi="微软雅黑" w:cs="宋体" w:hint="eastAsia"/>
          <w:sz w:val="24"/>
          <w:szCs w:val="24"/>
        </w:rPr>
        <w:t>确定目前公司是否存在外包服务方</w:t>
      </w:r>
      <w:r>
        <w:rPr>
          <w:rFonts w:ascii="微软雅黑" w:eastAsia="微软雅黑" w:hAnsi="微软雅黑" w:cs="宋体" w:hint="eastAsia"/>
          <w:b/>
          <w:sz w:val="24"/>
          <w:szCs w:val="24"/>
        </w:rPr>
        <w:t>，</w:t>
      </w:r>
      <w:r>
        <w:rPr>
          <w:rFonts w:ascii="微软雅黑" w:eastAsia="微软雅黑" w:hAnsi="微软雅黑" w:cs="宋体"/>
          <w:sz w:val="24"/>
          <w:szCs w:val="24"/>
        </w:rPr>
        <w:t>外包过程：无，若以后发生按照8.4外部提供过程产品和服务进行控制。</w:t>
      </w:r>
    </w:p>
    <w:p w:rsidR="000C7294" w:rsidRDefault="007732CA">
      <w:pPr>
        <w:autoSpaceDE w:val="0"/>
        <w:autoSpaceDN w:val="0"/>
        <w:adjustRightInd w:val="0"/>
        <w:spacing w:line="400" w:lineRule="exact"/>
        <w:ind w:firstLineChars="200" w:firstLine="480"/>
        <w:rPr>
          <w:rFonts w:ascii="微软雅黑" w:eastAsia="微软雅黑" w:hAnsi="微软雅黑" w:cs="宋体"/>
          <w:sz w:val="24"/>
          <w:szCs w:val="24"/>
        </w:rPr>
      </w:pPr>
      <w:r>
        <w:rPr>
          <w:rFonts w:ascii="微软雅黑" w:eastAsia="微软雅黑" w:hAnsi="微软雅黑" w:cs="宋体" w:hint="eastAsia"/>
          <w:sz w:val="24"/>
          <w:szCs w:val="24"/>
        </w:rPr>
        <w:t>，公司综合部对该过程进行监控管理，依据SIO9001-2015标准中8.4条款的相关内容予以执行。</w:t>
      </w:r>
    </w:p>
    <w:p w:rsidR="000C7294" w:rsidRDefault="007732CA">
      <w:pPr>
        <w:autoSpaceDE w:val="0"/>
        <w:autoSpaceDN w:val="0"/>
        <w:adjustRightInd w:val="0"/>
        <w:spacing w:line="400" w:lineRule="exact"/>
        <w:ind w:firstLineChars="200" w:firstLine="480"/>
        <w:rPr>
          <w:rFonts w:ascii="微软雅黑" w:eastAsia="微软雅黑" w:hAnsi="微软雅黑" w:cs="宋体"/>
          <w:sz w:val="24"/>
          <w:szCs w:val="24"/>
        </w:rPr>
      </w:pPr>
      <w:r>
        <w:rPr>
          <w:rFonts w:ascii="微软雅黑" w:eastAsia="微软雅黑" w:hAnsi="微软雅黑" w:cs="宋体" w:hint="eastAsia"/>
          <w:sz w:val="24"/>
          <w:szCs w:val="24"/>
        </w:rPr>
        <w:t>b）公司相关部门与责任人应明确出质量管理体系在我公司运行相关方的具体要求，如：现有的法律法规、政府发文、行业规范、产品及服务资质要求、工艺或业务服务流程等</w:t>
      </w:r>
    </w:p>
    <w:p w:rsidR="000C7294" w:rsidRDefault="007732CA">
      <w:pPr>
        <w:autoSpaceDE w:val="0"/>
        <w:autoSpaceDN w:val="0"/>
        <w:adjustRightInd w:val="0"/>
        <w:spacing w:line="400" w:lineRule="exact"/>
        <w:ind w:firstLineChars="200" w:firstLine="480"/>
        <w:rPr>
          <w:rFonts w:ascii="微软雅黑" w:eastAsia="微软雅黑" w:hAnsi="微软雅黑" w:cs="宋体"/>
          <w:sz w:val="24"/>
          <w:szCs w:val="24"/>
        </w:rPr>
      </w:pPr>
      <w:r>
        <w:rPr>
          <w:rFonts w:ascii="微软雅黑" w:eastAsia="微软雅黑" w:hAnsi="微软雅黑" w:cs="宋体" w:hint="eastAsia"/>
          <w:sz w:val="24"/>
          <w:szCs w:val="24"/>
        </w:rPr>
        <w:t>公司应适时监视和评审相关方的信息及相关要求，以满足我公司能提供符合顾客要求及适用法律法规的产品和服务，保证公司稳步有效的发展。</w:t>
      </w:r>
    </w:p>
    <w:p w:rsidR="000C7294" w:rsidRDefault="007732CA">
      <w:pPr>
        <w:autoSpaceDE w:val="0"/>
        <w:autoSpaceDN w:val="0"/>
        <w:adjustRightInd w:val="0"/>
        <w:spacing w:line="400" w:lineRule="exact"/>
        <w:rPr>
          <w:rFonts w:ascii="微软雅黑" w:eastAsia="微软雅黑" w:hAnsi="微软雅黑" w:cs="宋体"/>
          <w:sz w:val="24"/>
          <w:szCs w:val="24"/>
        </w:rPr>
      </w:pPr>
      <w:r>
        <w:rPr>
          <w:rFonts w:ascii="微软雅黑" w:eastAsia="微软雅黑" w:hAnsi="微软雅黑" w:cs="宋体" w:hint="eastAsia"/>
          <w:sz w:val="24"/>
          <w:szCs w:val="24"/>
        </w:rPr>
        <w:t>4.3 确定质量管理体系的范围</w:t>
      </w:r>
    </w:p>
    <w:p w:rsidR="000C7294" w:rsidRDefault="007732CA">
      <w:pPr>
        <w:autoSpaceDE w:val="0"/>
        <w:autoSpaceDN w:val="0"/>
        <w:adjustRightInd w:val="0"/>
        <w:spacing w:line="400" w:lineRule="exact"/>
        <w:rPr>
          <w:rFonts w:ascii="微软雅黑" w:eastAsia="微软雅黑" w:hAnsi="微软雅黑" w:cs="宋体"/>
          <w:sz w:val="24"/>
          <w:szCs w:val="24"/>
        </w:rPr>
      </w:pPr>
      <w:r>
        <w:rPr>
          <w:rFonts w:ascii="微软雅黑" w:eastAsia="微软雅黑" w:hAnsi="微软雅黑" w:cs="宋体" w:hint="eastAsia"/>
          <w:sz w:val="24"/>
          <w:szCs w:val="24"/>
        </w:rPr>
        <w:t xml:space="preserve">    公司应识别确定质量管理体系运行与公司内部管理及外部产品和服务的适用性，明确质量管理体系在我公司的运行边界，辨识体系运行的适用性和限制性，以此来确定核实出公司的认证服务范围。</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公司在认定服务范围时，必须要考虑影响范围的要素内容</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a） 充分考虑各种内部因素（见4.1）</w:t>
      </w:r>
    </w:p>
    <w:p w:rsidR="000C7294" w:rsidRDefault="007732CA">
      <w:pPr>
        <w:autoSpaceDE w:val="0"/>
        <w:autoSpaceDN w:val="0"/>
        <w:adjustRightInd w:val="0"/>
        <w:spacing w:line="400" w:lineRule="exact"/>
        <w:rPr>
          <w:rFonts w:ascii="微软雅黑" w:eastAsia="微软雅黑" w:hAnsi="微软雅黑" w:cs="宋体"/>
          <w:sz w:val="24"/>
          <w:szCs w:val="24"/>
        </w:rPr>
      </w:pPr>
      <w:r>
        <w:rPr>
          <w:rFonts w:ascii="微软雅黑" w:eastAsia="微软雅黑" w:hAnsi="微软雅黑" w:cs="宋体" w:hint="eastAsia"/>
          <w:sz w:val="24"/>
          <w:szCs w:val="24"/>
        </w:rPr>
        <w:t xml:space="preserve">    b） 充分考虑与我公司的有关的相关</w:t>
      </w:r>
      <w:proofErr w:type="gramStart"/>
      <w:r>
        <w:rPr>
          <w:rFonts w:ascii="微软雅黑" w:eastAsia="微软雅黑" w:hAnsi="微软雅黑" w:cs="宋体" w:hint="eastAsia"/>
          <w:sz w:val="24"/>
          <w:szCs w:val="24"/>
        </w:rPr>
        <w:t>方内容</w:t>
      </w:r>
      <w:proofErr w:type="gramEnd"/>
      <w:r>
        <w:rPr>
          <w:rFonts w:ascii="微软雅黑" w:eastAsia="微软雅黑" w:hAnsi="微软雅黑" w:cs="宋体" w:hint="eastAsia"/>
          <w:sz w:val="24"/>
          <w:szCs w:val="24"/>
        </w:rPr>
        <w:t>及其需求（见4.2）</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c） 要了解公司的经营产品及提供服务的特性要求</w:t>
      </w:r>
    </w:p>
    <w:p w:rsidR="000C7294" w:rsidRDefault="007732CA">
      <w:pPr>
        <w:autoSpaceDE w:val="0"/>
        <w:autoSpaceDN w:val="0"/>
        <w:adjustRightInd w:val="0"/>
        <w:spacing w:line="400" w:lineRule="exact"/>
        <w:ind w:firstLine="465"/>
        <w:rPr>
          <w:rFonts w:ascii="微软雅黑" w:eastAsia="微软雅黑" w:hAnsi="微软雅黑" w:cs="宋体"/>
          <w:b/>
          <w:sz w:val="24"/>
          <w:szCs w:val="24"/>
        </w:rPr>
      </w:pPr>
      <w:r>
        <w:rPr>
          <w:rFonts w:ascii="微软雅黑" w:eastAsia="微软雅黑" w:hAnsi="微软雅黑" w:cs="宋体" w:hint="eastAsia"/>
          <w:sz w:val="24"/>
          <w:szCs w:val="24"/>
        </w:rPr>
        <w:t>通过以上要求内容，由我公司最高管理者确定，我公司质量管理体系范围为：</w:t>
      </w:r>
      <w:r w:rsidR="00246E65" w:rsidRPr="00246E65">
        <w:rPr>
          <w:rFonts w:ascii="微软雅黑" w:eastAsia="微软雅黑" w:hAnsi="微软雅黑" w:cs="宋体" w:hint="eastAsia"/>
          <w:sz w:val="24"/>
          <w:szCs w:val="24"/>
        </w:rPr>
        <w:t>北京市朝阳区安华里二区13号楼东配楼二层北京光通领域科技有限公司</w:t>
      </w:r>
      <w:r>
        <w:rPr>
          <w:rFonts w:ascii="微软雅黑" w:eastAsia="微软雅黑" w:hAnsi="微软雅黑" w:cs="宋体" w:hint="eastAsia"/>
          <w:b/>
          <w:sz w:val="24"/>
          <w:szCs w:val="24"/>
        </w:rPr>
        <w:t>软件开发、计算机系统集成。</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公司的软件开发、计算机系统集成。服务内容覆盖满足ISO9001-2015质量管理体系标准的全部过程，所有条款均适用于本公司。</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公司的质量管理体系服务范围的形成确定需要形成文件进行保持和传达。</w:t>
      </w:r>
    </w:p>
    <w:p w:rsidR="000C7294" w:rsidRDefault="007732CA">
      <w:pPr>
        <w:pStyle w:val="a3"/>
        <w:spacing w:line="440" w:lineRule="exact"/>
        <w:rPr>
          <w:rFonts w:ascii="微软雅黑" w:eastAsia="微软雅黑" w:hAnsi="微软雅黑" w:cs="宋体"/>
          <w:sz w:val="24"/>
          <w:szCs w:val="24"/>
        </w:rPr>
      </w:pPr>
      <w:r>
        <w:rPr>
          <w:rFonts w:ascii="微软雅黑" w:eastAsia="微软雅黑" w:hAnsi="微软雅黑" w:cs="宋体" w:hint="eastAsia"/>
          <w:sz w:val="24"/>
          <w:szCs w:val="24"/>
        </w:rPr>
        <w:lastRenderedPageBreak/>
        <w:t>4.4管理体系及其过程</w:t>
      </w:r>
    </w:p>
    <w:p w:rsidR="000C7294" w:rsidRDefault="007732CA">
      <w:pPr>
        <w:pStyle w:val="a3"/>
        <w:spacing w:line="440" w:lineRule="exact"/>
        <w:ind w:firstLineChars="196" w:firstLine="470"/>
        <w:rPr>
          <w:rFonts w:ascii="微软雅黑" w:eastAsia="微软雅黑" w:hAnsi="微软雅黑" w:cs="宋体"/>
          <w:sz w:val="24"/>
          <w:szCs w:val="24"/>
        </w:rPr>
      </w:pPr>
      <w:r>
        <w:rPr>
          <w:rFonts w:ascii="微软雅黑" w:eastAsia="微软雅黑" w:hAnsi="微软雅黑" w:cs="宋体" w:hint="eastAsia"/>
          <w:sz w:val="24"/>
          <w:szCs w:val="24"/>
        </w:rPr>
        <w:t>4.4.1总则</w:t>
      </w:r>
    </w:p>
    <w:p w:rsidR="000C7294" w:rsidRDefault="007732CA">
      <w:pPr>
        <w:pStyle w:val="a3"/>
        <w:spacing w:line="440" w:lineRule="exact"/>
        <w:ind w:firstLineChars="196" w:firstLine="470"/>
        <w:rPr>
          <w:rFonts w:ascii="微软雅黑" w:eastAsia="微软雅黑" w:hAnsi="微软雅黑" w:cs="宋体"/>
          <w:sz w:val="24"/>
          <w:szCs w:val="24"/>
        </w:rPr>
      </w:pPr>
      <w:r>
        <w:rPr>
          <w:rFonts w:ascii="微软雅黑" w:eastAsia="微软雅黑" w:hAnsi="微软雅黑" w:cs="宋体" w:hint="eastAsia"/>
          <w:sz w:val="24"/>
          <w:szCs w:val="24"/>
        </w:rPr>
        <w:t>本公司依据ISO9001:2015标准的要求，建立了质量管理体系、过程及其相互作用，并形成文件，本公司全体员工将有效地贯彻执行并持续改进其有效性。</w:t>
      </w:r>
    </w:p>
    <w:p w:rsidR="000C7294" w:rsidRDefault="007732CA">
      <w:pPr>
        <w:pStyle w:val="a3"/>
        <w:spacing w:line="440" w:lineRule="exact"/>
        <w:ind w:firstLineChars="196" w:firstLine="470"/>
        <w:rPr>
          <w:rFonts w:ascii="微软雅黑" w:eastAsia="微软雅黑" w:hAnsi="微软雅黑" w:cs="宋体"/>
          <w:sz w:val="24"/>
          <w:szCs w:val="24"/>
        </w:rPr>
      </w:pPr>
      <w:r>
        <w:rPr>
          <w:rFonts w:ascii="微软雅黑" w:eastAsia="微软雅黑" w:hAnsi="微软雅黑" w:cs="宋体" w:hint="eastAsia"/>
          <w:sz w:val="24"/>
          <w:szCs w:val="24"/>
        </w:rPr>
        <w:t>4.4.2过程方法</w:t>
      </w:r>
    </w:p>
    <w:p w:rsidR="000C7294" w:rsidRDefault="007732CA">
      <w:pPr>
        <w:pStyle w:val="a3"/>
        <w:spacing w:line="440" w:lineRule="exact"/>
        <w:ind w:firstLineChars="196" w:firstLine="470"/>
        <w:rPr>
          <w:rFonts w:ascii="微软雅黑" w:eastAsia="微软雅黑" w:hAnsi="微软雅黑" w:cs="宋体"/>
          <w:sz w:val="24"/>
          <w:szCs w:val="24"/>
        </w:rPr>
      </w:pPr>
      <w:r>
        <w:rPr>
          <w:rFonts w:ascii="微软雅黑" w:eastAsia="微软雅黑" w:hAnsi="微软雅黑" w:cs="宋体" w:hint="eastAsia"/>
          <w:sz w:val="24"/>
          <w:szCs w:val="24"/>
        </w:rPr>
        <w:t>本公司按照ISO9001：2015的要求，运用过程方法对本公司的质量管理活动进行控制，确保质量管理体系的有效实施，并实现本公司的质量方针和质量目标。</w:t>
      </w:r>
    </w:p>
    <w:p w:rsidR="000C7294" w:rsidRDefault="007732CA">
      <w:pPr>
        <w:pStyle w:val="a3"/>
        <w:spacing w:line="440" w:lineRule="exact"/>
        <w:ind w:firstLineChars="196" w:firstLine="470"/>
        <w:rPr>
          <w:rFonts w:ascii="微软雅黑" w:eastAsia="微软雅黑" w:hAnsi="微软雅黑" w:cs="宋体"/>
          <w:sz w:val="24"/>
          <w:szCs w:val="24"/>
        </w:rPr>
      </w:pPr>
      <w:r>
        <w:rPr>
          <w:rFonts w:ascii="微软雅黑" w:eastAsia="微软雅黑" w:hAnsi="微软雅黑" w:cs="宋体" w:hint="eastAsia"/>
          <w:sz w:val="24"/>
          <w:szCs w:val="24"/>
        </w:rPr>
        <w:t>4.4.3本公司通过以下活动对过程实施控制：</w:t>
      </w:r>
    </w:p>
    <w:p w:rsidR="000C7294" w:rsidRDefault="007732CA">
      <w:pPr>
        <w:pStyle w:val="a3"/>
        <w:spacing w:line="440" w:lineRule="exact"/>
        <w:ind w:firstLineChars="196" w:firstLine="470"/>
        <w:rPr>
          <w:rFonts w:ascii="微软雅黑" w:eastAsia="微软雅黑" w:hAnsi="微软雅黑" w:cs="宋体"/>
          <w:sz w:val="24"/>
          <w:szCs w:val="24"/>
        </w:rPr>
      </w:pPr>
      <w:r>
        <w:rPr>
          <w:rFonts w:ascii="微软雅黑" w:eastAsia="微软雅黑" w:hAnsi="微软雅黑" w:cs="宋体" w:hint="eastAsia"/>
          <w:sz w:val="24"/>
          <w:szCs w:val="24"/>
        </w:rPr>
        <w:t>本公司对管理体系所需要的过程进行识别 ，确定每个过程所需的输入和期望的输出，确定这些过程的顺序和相互作用；</w:t>
      </w:r>
    </w:p>
    <w:p w:rsidR="000C7294" w:rsidRDefault="007732CA">
      <w:pPr>
        <w:pStyle w:val="a3"/>
        <w:spacing w:line="440" w:lineRule="exact"/>
        <w:ind w:firstLineChars="196" w:firstLine="470"/>
        <w:rPr>
          <w:rFonts w:ascii="微软雅黑" w:eastAsia="微软雅黑" w:hAnsi="微软雅黑" w:cs="宋体"/>
          <w:sz w:val="24"/>
          <w:szCs w:val="24"/>
        </w:rPr>
      </w:pPr>
      <w:r>
        <w:rPr>
          <w:rFonts w:ascii="微软雅黑" w:eastAsia="微软雅黑" w:hAnsi="微软雅黑" w:cs="宋体" w:hint="eastAsia"/>
          <w:sz w:val="24"/>
          <w:szCs w:val="24"/>
        </w:rPr>
        <w:t>4.4.4保证过程的有效运行和控制，制订或采用必需的准则或方法，包括监视、测量和相关的绩效指标。</w:t>
      </w:r>
    </w:p>
    <w:p w:rsidR="000C7294" w:rsidRDefault="007732CA">
      <w:pPr>
        <w:pStyle w:val="a3"/>
        <w:spacing w:line="440" w:lineRule="exact"/>
        <w:ind w:firstLineChars="196" w:firstLine="470"/>
        <w:rPr>
          <w:rFonts w:ascii="微软雅黑" w:eastAsia="微软雅黑" w:hAnsi="微软雅黑" w:cs="宋体"/>
          <w:sz w:val="24"/>
          <w:szCs w:val="24"/>
        </w:rPr>
      </w:pPr>
      <w:r>
        <w:rPr>
          <w:rFonts w:ascii="微软雅黑" w:eastAsia="微软雅黑" w:hAnsi="微软雅黑" w:cs="宋体" w:hint="eastAsia"/>
          <w:sz w:val="24"/>
          <w:szCs w:val="24"/>
        </w:rPr>
        <w:t>4.4.5确定这些过程所需的资源并确保其可用性，以支持过程的运行，实现对过程的监控：</w:t>
      </w:r>
    </w:p>
    <w:p w:rsidR="000C7294" w:rsidRDefault="007732CA">
      <w:pPr>
        <w:pStyle w:val="a3"/>
        <w:spacing w:line="440" w:lineRule="exact"/>
        <w:ind w:firstLineChars="196" w:firstLine="470"/>
        <w:rPr>
          <w:rFonts w:ascii="微软雅黑" w:eastAsia="微软雅黑" w:hAnsi="微软雅黑" w:cs="宋体"/>
          <w:sz w:val="24"/>
          <w:szCs w:val="24"/>
        </w:rPr>
      </w:pPr>
      <w:r>
        <w:rPr>
          <w:rFonts w:ascii="微软雅黑" w:eastAsia="微软雅黑" w:hAnsi="微软雅黑" w:cs="宋体" w:hint="eastAsia"/>
          <w:sz w:val="24"/>
          <w:szCs w:val="24"/>
        </w:rPr>
        <w:t>a)根据各个过程的需要，配置并管理相关的资源；</w:t>
      </w:r>
    </w:p>
    <w:p w:rsidR="000C7294" w:rsidRDefault="007732CA">
      <w:pPr>
        <w:pStyle w:val="a3"/>
        <w:spacing w:line="440" w:lineRule="exact"/>
        <w:ind w:firstLineChars="196" w:firstLine="470"/>
        <w:rPr>
          <w:rFonts w:ascii="微软雅黑" w:eastAsia="微软雅黑" w:hAnsi="微软雅黑" w:cs="宋体"/>
          <w:sz w:val="24"/>
          <w:szCs w:val="24"/>
        </w:rPr>
      </w:pPr>
      <w:r>
        <w:rPr>
          <w:rFonts w:ascii="微软雅黑" w:eastAsia="微软雅黑" w:hAnsi="微软雅黑" w:cs="宋体" w:hint="eastAsia"/>
          <w:sz w:val="24"/>
          <w:szCs w:val="24"/>
        </w:rPr>
        <w:t>b)确定并采集相关过程的数据或信息，并通过对数据或信息的判定，实现对过程的监视。</w:t>
      </w:r>
    </w:p>
    <w:p w:rsidR="000C7294" w:rsidRDefault="007732CA">
      <w:pPr>
        <w:pStyle w:val="a3"/>
        <w:spacing w:line="440" w:lineRule="exact"/>
        <w:ind w:firstLineChars="196" w:firstLine="470"/>
        <w:rPr>
          <w:rFonts w:ascii="微软雅黑" w:eastAsia="微软雅黑" w:hAnsi="微软雅黑" w:cs="宋体"/>
          <w:sz w:val="24"/>
          <w:szCs w:val="24"/>
        </w:rPr>
      </w:pPr>
      <w:r>
        <w:rPr>
          <w:rFonts w:ascii="微软雅黑" w:eastAsia="微软雅黑" w:hAnsi="微软雅黑" w:cs="宋体" w:hint="eastAsia"/>
          <w:sz w:val="24"/>
          <w:szCs w:val="24"/>
        </w:rPr>
        <w:t>4.4.6在过程识别的基础上，规定这些过程的职责和权限，具体的。</w:t>
      </w:r>
    </w:p>
    <w:p w:rsidR="000C7294" w:rsidRDefault="007732CA">
      <w:pPr>
        <w:pStyle w:val="a3"/>
        <w:spacing w:line="440" w:lineRule="exact"/>
        <w:ind w:firstLineChars="196" w:firstLine="470"/>
        <w:rPr>
          <w:rFonts w:ascii="微软雅黑" w:eastAsia="微软雅黑" w:hAnsi="微软雅黑" w:cs="宋体"/>
          <w:sz w:val="24"/>
          <w:szCs w:val="24"/>
        </w:rPr>
      </w:pPr>
      <w:r>
        <w:rPr>
          <w:rFonts w:ascii="微软雅黑" w:eastAsia="微软雅黑" w:hAnsi="微软雅黑" w:cs="宋体" w:hint="eastAsia"/>
          <w:sz w:val="24"/>
          <w:szCs w:val="24"/>
        </w:rPr>
        <w:t>4.4.7建立监视和测量的过程，编制《绩效监视和测量程序》,以测量质量、环境和职业健康安全管理体系的绩效，包括方针目标的实现情况、法律法规和其他要求的遵守情况、相关方满意程度的监视和测量、内部审核、过程和产品的监视和测量。采用适当的统计技术，对监视和测量的结果进行分析。</w:t>
      </w:r>
    </w:p>
    <w:p w:rsidR="000C7294" w:rsidRDefault="007732CA">
      <w:pPr>
        <w:pStyle w:val="a3"/>
        <w:spacing w:line="440" w:lineRule="exact"/>
        <w:ind w:firstLineChars="196" w:firstLine="470"/>
        <w:rPr>
          <w:rFonts w:ascii="微软雅黑" w:eastAsia="微软雅黑" w:hAnsi="微软雅黑" w:cs="宋体"/>
          <w:sz w:val="24"/>
          <w:szCs w:val="24"/>
        </w:rPr>
      </w:pPr>
      <w:r>
        <w:rPr>
          <w:rFonts w:ascii="微软雅黑" w:eastAsia="微软雅黑" w:hAnsi="微软雅黑" w:cs="宋体" w:hint="eastAsia"/>
          <w:sz w:val="24"/>
          <w:szCs w:val="24"/>
        </w:rPr>
        <w:t>4.4.8进行风险管理，确定应对风险和机会的措施,具体参照《绩效监视和测量程序》。</w:t>
      </w:r>
    </w:p>
    <w:p w:rsidR="000C7294" w:rsidRDefault="007732CA">
      <w:pPr>
        <w:pStyle w:val="a3"/>
        <w:spacing w:line="440" w:lineRule="exact"/>
        <w:ind w:firstLineChars="196" w:firstLine="470"/>
        <w:rPr>
          <w:rFonts w:ascii="微软雅黑" w:eastAsia="微软雅黑" w:hAnsi="微软雅黑" w:cs="宋体"/>
          <w:sz w:val="24"/>
          <w:szCs w:val="24"/>
        </w:rPr>
      </w:pPr>
      <w:r>
        <w:rPr>
          <w:rFonts w:ascii="微软雅黑" w:eastAsia="微软雅黑" w:hAnsi="微软雅黑" w:cs="宋体" w:hint="eastAsia"/>
          <w:sz w:val="24"/>
          <w:szCs w:val="24"/>
        </w:rPr>
        <w:t>4.4.9评价管理体系过程并实施所需的变更，以确保这些过程实现预期的结果。</w:t>
      </w:r>
    </w:p>
    <w:p w:rsidR="000C7294" w:rsidRDefault="007732CA">
      <w:pPr>
        <w:pStyle w:val="a3"/>
        <w:spacing w:line="440" w:lineRule="exact"/>
        <w:ind w:firstLineChars="196" w:firstLine="470"/>
        <w:rPr>
          <w:rFonts w:ascii="微软雅黑" w:eastAsia="微软雅黑" w:hAnsi="微软雅黑" w:cs="宋体"/>
          <w:sz w:val="24"/>
          <w:szCs w:val="24"/>
        </w:rPr>
      </w:pPr>
      <w:r>
        <w:rPr>
          <w:rFonts w:ascii="微软雅黑" w:eastAsia="微软雅黑" w:hAnsi="微软雅黑" w:cs="宋体" w:hint="eastAsia"/>
          <w:sz w:val="24"/>
          <w:szCs w:val="24"/>
        </w:rPr>
        <w:t>4.4.10针对监视和测量的结果，采取必要的措施，实现过程策划的目的，并对过程持续改进；开展管理评审，总结经验教训，并根据内、外部条件的变化，对体系加以调整和完善，使体系持续保持适宜性、充分性和有效性。</w:t>
      </w:r>
    </w:p>
    <w:p w:rsidR="000C7294" w:rsidRDefault="007732CA">
      <w:pPr>
        <w:pStyle w:val="a3"/>
        <w:spacing w:line="440" w:lineRule="exact"/>
        <w:ind w:firstLineChars="196" w:firstLine="470"/>
        <w:rPr>
          <w:rFonts w:ascii="微软雅黑" w:eastAsia="微软雅黑" w:hAnsi="微软雅黑" w:cs="宋体"/>
          <w:sz w:val="24"/>
          <w:szCs w:val="24"/>
        </w:rPr>
      </w:pPr>
      <w:r>
        <w:rPr>
          <w:rFonts w:ascii="微软雅黑" w:eastAsia="微软雅黑" w:hAnsi="微软雅黑" w:cs="宋体" w:hint="eastAsia"/>
          <w:sz w:val="24"/>
          <w:szCs w:val="24"/>
        </w:rPr>
        <w:t>4.4.11公司应保持必要程度的文件化信息：</w:t>
      </w:r>
    </w:p>
    <w:p w:rsidR="000C7294" w:rsidRDefault="007732CA">
      <w:pPr>
        <w:pStyle w:val="a3"/>
        <w:spacing w:line="440" w:lineRule="exact"/>
        <w:ind w:firstLineChars="196" w:firstLine="470"/>
        <w:rPr>
          <w:rFonts w:ascii="微软雅黑" w:eastAsia="微软雅黑" w:hAnsi="微软雅黑" w:cs="宋体"/>
          <w:sz w:val="24"/>
          <w:szCs w:val="24"/>
        </w:rPr>
      </w:pPr>
      <w:r>
        <w:rPr>
          <w:rFonts w:ascii="微软雅黑" w:eastAsia="微软雅黑" w:hAnsi="微软雅黑" w:cs="宋体" w:hint="eastAsia"/>
          <w:sz w:val="24"/>
          <w:szCs w:val="24"/>
        </w:rPr>
        <w:lastRenderedPageBreak/>
        <w:t>a) 保持文件化信息，为过程运行提供支持；</w:t>
      </w:r>
    </w:p>
    <w:p w:rsidR="000C7294" w:rsidRDefault="007732CA">
      <w:pPr>
        <w:pStyle w:val="a3"/>
        <w:spacing w:line="440" w:lineRule="exact"/>
        <w:ind w:firstLineChars="196" w:firstLine="470"/>
        <w:rPr>
          <w:rFonts w:ascii="宋体" w:hAnsi="宋体"/>
        </w:rPr>
      </w:pPr>
      <w:r>
        <w:rPr>
          <w:rFonts w:ascii="微软雅黑" w:eastAsia="微软雅黑" w:hAnsi="微软雅黑" w:cs="宋体" w:hint="eastAsia"/>
          <w:sz w:val="24"/>
          <w:szCs w:val="24"/>
        </w:rPr>
        <w:t>b) 保留文件化信息，以证实过程是按策划执行的</w:t>
      </w:r>
      <w:r>
        <w:rPr>
          <w:rFonts w:ascii="宋体" w:hAnsi="宋体" w:hint="eastAsia"/>
        </w:rPr>
        <w:t>。</w:t>
      </w:r>
    </w:p>
    <w:p w:rsidR="000C7294" w:rsidRDefault="007732CA">
      <w:pPr>
        <w:pStyle w:val="a3"/>
        <w:spacing w:line="440" w:lineRule="exact"/>
        <w:ind w:firstLineChars="196" w:firstLine="470"/>
        <w:rPr>
          <w:rFonts w:ascii="微软雅黑" w:eastAsia="微软雅黑" w:hAnsi="微软雅黑" w:cs="宋体"/>
          <w:sz w:val="24"/>
          <w:szCs w:val="24"/>
        </w:rPr>
      </w:pPr>
      <w:r>
        <w:rPr>
          <w:rFonts w:ascii="微软雅黑" w:eastAsia="微软雅黑" w:hAnsi="微软雅黑" w:cs="宋体" w:hint="eastAsia"/>
          <w:sz w:val="24"/>
          <w:szCs w:val="24"/>
        </w:rPr>
        <w:t xml:space="preserve">   公司识别的管理过程见附录三。</w:t>
      </w:r>
    </w:p>
    <w:p w:rsidR="000C7294" w:rsidRDefault="007732CA">
      <w:pPr>
        <w:pStyle w:val="a3"/>
        <w:spacing w:line="440" w:lineRule="exact"/>
        <w:ind w:firstLineChars="196" w:firstLine="470"/>
        <w:rPr>
          <w:rFonts w:ascii="微软雅黑" w:eastAsia="微软雅黑" w:hAnsi="微软雅黑" w:cs="宋体"/>
          <w:sz w:val="24"/>
          <w:szCs w:val="24"/>
        </w:rPr>
      </w:pPr>
      <w:r>
        <w:rPr>
          <w:rFonts w:ascii="微软雅黑" w:eastAsia="微软雅黑" w:hAnsi="微软雅黑" w:cs="宋体" w:hint="eastAsia"/>
          <w:sz w:val="24"/>
          <w:szCs w:val="24"/>
        </w:rPr>
        <w:t>5. 领导作用</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5.1 领导作用和承诺</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5.1.1 总则</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 xml:space="preserve">    总经理作为公司的最高管理者及决策的制定者，对公司质量管理体系的建立及其实际应用承担领导责任，具体通过以下方面证实：</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a）对质量管理体系的有效性负有责任；</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b）确保制定质量管理体系的质量方针和质量目标，并与组织环境和战略方向相一致；</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c）确保质量管理体系要求融入与组织的业务过程；</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d）促进使用过程方法和基于风险的思维；</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e）确保获得质量管理体系所需的资源；</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f）沟通有效的质量管理和符合质量管理体系要求的重要性；</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g）确保实现质量管理体系的预期结果；</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h）促进、知道和支持员工努力提高质量管理体系的有效性；</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i）推动改进；</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j）支持其他的管理者履行其相关领域的职责。</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5.1.2 以顾客为关注焦点</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 xml:space="preserve">    总经理作为公司的最高管理者，对以顾客为关注焦点的领导作用与承诺体现在以下方面：</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a）确定、理解并持续满足顾客要求以及适用的法律法规要求；</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b）确定和应对能够影响产品、服务符合性以及增强顾客满意能力的风险和机遇；</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c）始终致力于增强顾客满意。</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5.2方针</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5.2.1 制定质量方针</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总经理作为公司的最高管理者，制定适应公司宗旨和环境、支持公司的战略发展方向、可以为质量目标的制定提供框架、体现满足适用要求及持续改进承诺的质量方针，并在公司范围内实施和保持，本公司的质量方针是：</w:t>
      </w:r>
    </w:p>
    <w:p w:rsidR="000C7294" w:rsidRDefault="007732CA">
      <w:pPr>
        <w:autoSpaceDE w:val="0"/>
        <w:autoSpaceDN w:val="0"/>
        <w:adjustRightInd w:val="0"/>
        <w:spacing w:line="400" w:lineRule="exact"/>
        <w:ind w:firstLine="465"/>
        <w:rPr>
          <w:rFonts w:ascii="微软雅黑" w:eastAsia="微软雅黑" w:hAnsi="微软雅黑" w:cs="宋体"/>
          <w:b/>
          <w:sz w:val="24"/>
          <w:szCs w:val="24"/>
        </w:rPr>
      </w:pPr>
      <w:r>
        <w:rPr>
          <w:rFonts w:ascii="微软雅黑" w:eastAsia="微软雅黑" w:hAnsi="微软雅黑" w:cs="宋体" w:hint="eastAsia"/>
          <w:b/>
          <w:sz w:val="24"/>
          <w:szCs w:val="24"/>
        </w:rPr>
        <w:t>科学管理，诚信服务，确保顾客满意；</w:t>
      </w:r>
    </w:p>
    <w:p w:rsidR="000C7294" w:rsidRDefault="007732CA">
      <w:pPr>
        <w:autoSpaceDE w:val="0"/>
        <w:autoSpaceDN w:val="0"/>
        <w:adjustRightInd w:val="0"/>
        <w:spacing w:line="400" w:lineRule="exact"/>
        <w:ind w:firstLine="465"/>
        <w:rPr>
          <w:rFonts w:ascii="微软雅黑" w:eastAsia="微软雅黑" w:hAnsi="微软雅黑" w:cs="宋体"/>
          <w:b/>
          <w:sz w:val="24"/>
          <w:szCs w:val="24"/>
        </w:rPr>
      </w:pPr>
      <w:r>
        <w:rPr>
          <w:rFonts w:ascii="微软雅黑" w:eastAsia="微软雅黑" w:hAnsi="微软雅黑" w:cs="宋体" w:hint="eastAsia"/>
          <w:b/>
          <w:sz w:val="24"/>
          <w:szCs w:val="24"/>
        </w:rPr>
        <w:t>以人为本，持续改进，促进公司发展。</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5.2.2 沟通质量方针</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lastRenderedPageBreak/>
        <w:t>本公司的质量方针已经形成文件并获得保持（见5.2.1）。总经理作为公司的最高管理者，通过培训、教育或会议等方式在公司内部沟通、推广质量方针，使公司各级人员理解质量方针并应用。适宜时，可作为宣传向有关相关方提供。</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5.3 组织的岗位、职责和权限</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在公司内部为了有效的实施质量管理，总经理作为最高管理者确定了组织结构(见0.4)，确定了岗位职责及权限，规定了各级各岗位人员相互关系，对各级员工进行传达，以便：</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a） 确保质量管理体系符合本标准的要求；</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b） 确保各过程获得其预期输出；</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c） 向最高管理者报告质量管理体系的绩效及其改进机会；</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d） 确保在整个组织内推动以顾客为关注焦点；</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e） 确保在策划和实施质量管理体系变更时保持其完整性。</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其中，总经理的职责、权限是：</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1）组织制定本公司的质量方针、批准质量手册和程序文件；</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2）负责组织对本公司质量方针、质量目标进行评审和修订；</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3）负责国家和上级的有关法律法规和行规的贯彻执行；</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4）确保在全体员工中贯彻以顾客为关注焦点的意识；</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5）负责本公司各项资源的筹集和分配，确保必要和适量的配置；</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6）确保各部门的职责、权限得到确立并予以沟通；</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7）确保在管理层次和职能之间建立适宜的沟通过程，就质量管理体系的有效性进行沟通；</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8）负责本公司的管理评审，评价质量管理体系改进的机会和变更的需求，确保质量管理体系的适宜性、充分性和有效性。</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 xml:space="preserve">    本公司设立管理者代表一职，其主要的职责、权限是：</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1）负责审核质量手册和程序文件；</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2）批准技术性文件；审核质量管理体系中的其他管理性文件；</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3）确保质量管理体系在各过程中得到建立、实施并向最高管理者报告体系运行的绩效和其他信息，包括改进的需求；</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4）贯彻质量方针，落实质量目标；</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5）确保整个组织内形成并逐步提高满足顾客需求的意识；</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6）负责组织质量管理体系的内部审核；</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7）就质量管理体系的相关事宜对外联络；</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其余部门及岗位职责、权限等见《部门职责程序》及《岗位职责权限》。</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6. 策划</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lastRenderedPageBreak/>
        <w:t>6.1 应对风险和机遇的措施</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6.1.1 公司的最高管理者及管理层策划质量管理体系，考虑公司所处的环境以及与公司体系相关的利益相关方，充分考虑所遇到的风险和机遇，以便：</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a）确保质量管理体系能够实现其预期结果；</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b）增强有利影响；</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c）避免或减少不利影响；</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d）实现改进。</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6.1.2 根据标准条款要求，公司最高管理者及管理层：</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a）策划公司在面对可能或潜在的风险和机遇时应对的措施，策划如何在质量管理体系中整合并实施这些措施，策划如何评价这些措施的有效性。</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b）公司策划应对风险和机遇的措施与对产品和服务符合性的潜在影响相适应。如：规避风险、为寻求机遇承担风险、消除风险源、改变风险的可能性和后果、分担风险或通过明智决策延缓风险等。</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c）根据最高管理者及公司管理层策划的风险和机遇应对措施，制定了各种相关的管理制度、管理办法、安全操作规程等文件信息，在各部门内部进行学习推广，使公司可以有效的应对可能出现的风险和机遇。</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6.2 质量目标及其实现的策划</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6.2.1策划质量目标</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a）公司管理层以公司的质量方针为框架，结合公司的实际运营情况，制定公司的质量目标，为：</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1、研发产品合格率100%；</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2、系统集成项目施工合格率100%.</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3、顾客满意率90%以上，每年递增一个百分点。</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b）质量目标满足以下条件：</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与质量方针保持一致；</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可测量；</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考虑到适用的要求；</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与提供合格产品和服务以及增强顾客满意相关；</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予以监视；</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予以沟通；</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实施更新。</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6.2.2 策划实现</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 xml:space="preserve">    最高管理者及公司管理层为实现公司质量目标进行策划，策划方法为将质量目标具体划分为各职能部门目标，包括具体的措施、需要的资源、负责人、</w:t>
      </w:r>
      <w:r>
        <w:rPr>
          <w:rFonts w:ascii="微软雅黑" w:eastAsia="微软雅黑" w:hAnsi="微软雅黑" w:cs="宋体" w:hint="eastAsia"/>
          <w:sz w:val="24"/>
          <w:szCs w:val="24"/>
        </w:rPr>
        <w:lastRenderedPageBreak/>
        <w:t>完成时间以及评价标准等，使职责分明，目标明确，便于测量与统计分析，更能直观目标的实现情况。</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6.3 变更的策划</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当公司内外部环境或利益相关方等因素发生变化，影响到公司质量管理体系实现预期结果，影响到公司产品和服务的符合性要求时，公司管理层应对质量管理体系策划实施变更。</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变更质量管理体系，需要管理层考虑体系变更的目的、变更后的潜在后果及变更后体系的完整性，考虑变更</w:t>
      </w:r>
      <w:proofErr w:type="gramStart"/>
      <w:r>
        <w:rPr>
          <w:rFonts w:ascii="微软雅黑" w:eastAsia="微软雅黑" w:hAnsi="微软雅黑" w:cs="宋体" w:hint="eastAsia"/>
          <w:sz w:val="24"/>
          <w:szCs w:val="24"/>
        </w:rPr>
        <w:t>后资源</w:t>
      </w:r>
      <w:proofErr w:type="gramEnd"/>
      <w:r>
        <w:rPr>
          <w:rFonts w:ascii="微软雅黑" w:eastAsia="微软雅黑" w:hAnsi="微软雅黑" w:cs="宋体" w:hint="eastAsia"/>
          <w:sz w:val="24"/>
          <w:szCs w:val="24"/>
        </w:rPr>
        <w:t>获得及责任权限的再分配等问题。明确以上因素后，按照过程方法要求系统地实施变更，重新确定变更</w:t>
      </w:r>
      <w:proofErr w:type="gramStart"/>
      <w:r>
        <w:rPr>
          <w:rFonts w:ascii="微软雅黑" w:eastAsia="微软雅黑" w:hAnsi="微软雅黑" w:cs="宋体" w:hint="eastAsia"/>
          <w:sz w:val="24"/>
          <w:szCs w:val="24"/>
        </w:rPr>
        <w:t>后过程</w:t>
      </w:r>
      <w:proofErr w:type="gramEnd"/>
      <w:r>
        <w:rPr>
          <w:rFonts w:ascii="微软雅黑" w:eastAsia="微软雅黑" w:hAnsi="微软雅黑" w:cs="宋体" w:hint="eastAsia"/>
          <w:sz w:val="24"/>
          <w:szCs w:val="24"/>
        </w:rPr>
        <w:t>的输入输出、监测标准、资源支持及改进可能等。</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7 支持</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7.1 资源</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7.1.1 总则</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公司建立、实施、保持和改进质量管理体系，需要确定现有内部资源，明确其能力和局限范围，并考虑可以从外部供方那里获得的资源支持。公司内各部门负责对现有职能范围内的资源进行管理维护，并提交申请所需的其余资源支持，总经理作为公司的最高管理者负责最后的审批。</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7.1.2 人员</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公司综合部负责根据各部门职责及工作范围，按照《岗位职责权限》要求为质量管理体系的有效实施、运行提供所需要的人员。</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 xml:space="preserve">7.1.3 基础设施 </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 xml:space="preserve">为获得合格的产品和服务，公司综合部和相关业务部门负责对公司的基础设施进行管理控制，以保证质量管理体系中各过程的运行。其中： </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a）服务产品相关设备等相关设施，由研发部、工程部负责管理及维护；</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b）支持性设施：如车辆、传真、电话、信息系统等由综合部负责管理；</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c）综合部编制《设备管理办法》并负责设备的维护计划的制定、实施及管理工作；</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d）各部门提出设备资源购置申请，总经理批准后购买。综合部负责将有关设备信息在设备台账中进行登记。</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7.1.4 过程运行环境</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为获得合格产品和服务，公司综合部根据产品相关要求，严格控制过程运行环境，包括物理环境，如温度、湿度、空气流通、卫生等因素以及员工的心理因素，注意工作内容安排，调动员工的生产积极性。</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基础设施和过程运行环境管理按《基础设施和过程运行环境控制程序》相关</w:t>
      </w:r>
      <w:r>
        <w:rPr>
          <w:rFonts w:ascii="微软雅黑" w:eastAsia="微软雅黑" w:hAnsi="微软雅黑" w:cs="宋体" w:hint="eastAsia"/>
          <w:sz w:val="24"/>
          <w:szCs w:val="24"/>
        </w:rPr>
        <w:lastRenderedPageBreak/>
        <w:t>规定执行。</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7.1.5 监视和测量资源</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7.1.5.1 总则</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公司进行软件开发和服务需要、信息系统集成服务来给客户提供产品及服务时，需要通过监视和测量环节来满足产品和服务的可靠性，因此我公司采购提供监视和测量软件、设备来使用，其中研发部使用测量软件来进行软件的测试验证，工程部</w:t>
      </w:r>
      <w:proofErr w:type="gramStart"/>
      <w:r>
        <w:rPr>
          <w:rFonts w:ascii="微软雅黑" w:eastAsia="微软雅黑" w:hAnsi="微软雅黑" w:cs="宋体" w:hint="eastAsia"/>
          <w:sz w:val="24"/>
          <w:szCs w:val="24"/>
        </w:rPr>
        <w:t>通过尺类及</w:t>
      </w:r>
      <w:proofErr w:type="gramEnd"/>
      <w:r>
        <w:rPr>
          <w:rFonts w:ascii="微软雅黑" w:eastAsia="微软雅黑" w:hAnsi="微软雅黑" w:cs="宋体" w:hint="eastAsia"/>
          <w:sz w:val="24"/>
          <w:szCs w:val="24"/>
        </w:rPr>
        <w:t>表类等设备进行系统集成工程施工中的监视和测量环节，以确定系统集成项目的合格性。</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公司提供使的监视和测量设备必须满足业务部门的要求，由各业务部门对监视和测量设备进行管控</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a）对设备的使用和控制，应确保其测量能力与测量要求相一致，以满足</w:t>
      </w:r>
      <w:proofErr w:type="gramStart"/>
      <w:r>
        <w:rPr>
          <w:rFonts w:ascii="微软雅黑" w:eastAsia="微软雅黑" w:hAnsi="微软雅黑" w:cs="宋体" w:hint="eastAsia"/>
          <w:sz w:val="24"/>
          <w:szCs w:val="24"/>
        </w:rPr>
        <w:t>也业务</w:t>
      </w:r>
      <w:proofErr w:type="gramEnd"/>
      <w:r>
        <w:rPr>
          <w:rFonts w:ascii="微软雅黑" w:eastAsia="微软雅黑" w:hAnsi="微软雅黑" w:cs="宋体" w:hint="eastAsia"/>
          <w:sz w:val="24"/>
          <w:szCs w:val="24"/>
        </w:rPr>
        <w:t>需求。</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b）对设备进行合理的保存、使用和维护，以确保其合理可持续使用。</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7.1.5.2 测量溯源</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监视和测量的使用需要受到国家的定期校准，同时当工程</w:t>
      </w:r>
      <w:proofErr w:type="gramStart"/>
      <w:r>
        <w:rPr>
          <w:rFonts w:ascii="微软雅黑" w:eastAsia="微软雅黑" w:hAnsi="微软雅黑" w:cs="宋体" w:hint="eastAsia"/>
          <w:sz w:val="24"/>
          <w:szCs w:val="24"/>
        </w:rPr>
        <w:t>部需要</w:t>
      </w:r>
      <w:proofErr w:type="gramEnd"/>
      <w:r>
        <w:rPr>
          <w:rFonts w:ascii="微软雅黑" w:eastAsia="微软雅黑" w:hAnsi="微软雅黑" w:cs="宋体" w:hint="eastAsia"/>
          <w:sz w:val="24"/>
          <w:szCs w:val="24"/>
        </w:rPr>
        <w:t>对监视和测量进行检查时，需要完成测量溯源的工作，因此测量设备必须满足一下的要求</w:t>
      </w:r>
    </w:p>
    <w:p w:rsidR="000C7294" w:rsidRDefault="007732CA">
      <w:pPr>
        <w:autoSpaceDE w:val="0"/>
        <w:autoSpaceDN w:val="0"/>
        <w:adjustRightInd w:val="0"/>
        <w:spacing w:line="400" w:lineRule="exact"/>
        <w:rPr>
          <w:rFonts w:ascii="微软雅黑" w:eastAsia="微软雅黑" w:hAnsi="微软雅黑" w:cs="宋体"/>
          <w:sz w:val="24"/>
          <w:szCs w:val="24"/>
        </w:rPr>
      </w:pPr>
      <w:r>
        <w:rPr>
          <w:rFonts w:ascii="微软雅黑" w:eastAsia="微软雅黑" w:hAnsi="微软雅黑" w:cs="宋体" w:hint="eastAsia"/>
          <w:sz w:val="24"/>
          <w:szCs w:val="24"/>
        </w:rPr>
        <w:t xml:space="preserve">    a）应按周期或使用前，对照可溯源至国际或国家标准的设备进行校准和调整。当不存在上述基准时，应制订校准的依据</w:t>
      </w:r>
    </w:p>
    <w:p w:rsidR="000C7294" w:rsidRDefault="007732CA">
      <w:pPr>
        <w:autoSpaceDE w:val="0"/>
        <w:autoSpaceDN w:val="0"/>
        <w:adjustRightInd w:val="0"/>
        <w:spacing w:line="400" w:lineRule="exact"/>
        <w:ind w:firstLine="480"/>
        <w:rPr>
          <w:rFonts w:ascii="微软雅黑" w:eastAsia="微软雅黑" w:hAnsi="微软雅黑" w:cs="宋体"/>
          <w:sz w:val="24"/>
          <w:szCs w:val="24"/>
        </w:rPr>
      </w:pPr>
      <w:r>
        <w:rPr>
          <w:rFonts w:ascii="微软雅黑" w:eastAsia="微软雅黑" w:hAnsi="微软雅黑" w:cs="宋体" w:hint="eastAsia"/>
          <w:sz w:val="24"/>
          <w:szCs w:val="24"/>
        </w:rPr>
        <w:t>b）应确认所需的测量和所要求的测量和监视设备，并确定其现有情况满足业务部门的使用。</w:t>
      </w:r>
    </w:p>
    <w:p w:rsidR="000C7294" w:rsidRDefault="007732CA">
      <w:pPr>
        <w:autoSpaceDE w:val="0"/>
        <w:autoSpaceDN w:val="0"/>
        <w:adjustRightInd w:val="0"/>
        <w:spacing w:line="400" w:lineRule="exact"/>
        <w:ind w:firstLine="480"/>
        <w:rPr>
          <w:rFonts w:ascii="微软雅黑" w:eastAsia="微软雅黑" w:hAnsi="微软雅黑" w:cs="宋体"/>
          <w:sz w:val="24"/>
          <w:szCs w:val="24"/>
        </w:rPr>
      </w:pPr>
      <w:r>
        <w:rPr>
          <w:rFonts w:ascii="微软雅黑" w:eastAsia="微软雅黑" w:hAnsi="微软雅黑" w:cs="宋体" w:hint="eastAsia"/>
          <w:sz w:val="24"/>
          <w:szCs w:val="24"/>
        </w:rPr>
        <w:t>c）对测量设备进行保护，防止由于调整、损坏或衰减所导致的校准状态和随后的测量结果失效，因此对测量设备应该进行以下过程</w:t>
      </w:r>
    </w:p>
    <w:p w:rsidR="000C7294" w:rsidRDefault="007732CA">
      <w:pPr>
        <w:autoSpaceDE w:val="0"/>
        <w:autoSpaceDN w:val="0"/>
        <w:adjustRightInd w:val="0"/>
        <w:spacing w:line="400" w:lineRule="exact"/>
        <w:ind w:firstLine="480"/>
        <w:rPr>
          <w:rFonts w:ascii="微软雅黑" w:eastAsia="微软雅黑" w:hAnsi="微软雅黑" w:cs="宋体"/>
          <w:sz w:val="24"/>
          <w:szCs w:val="24"/>
        </w:rPr>
      </w:pPr>
      <w:r>
        <w:rPr>
          <w:rFonts w:ascii="微软雅黑" w:eastAsia="微软雅黑" w:hAnsi="微软雅黑" w:cs="宋体" w:hint="eastAsia"/>
          <w:sz w:val="24"/>
          <w:szCs w:val="24"/>
        </w:rPr>
        <w:t>1)防止会使其失效的调整。</w:t>
      </w:r>
    </w:p>
    <w:p w:rsidR="000C7294" w:rsidRDefault="007732CA">
      <w:pPr>
        <w:autoSpaceDE w:val="0"/>
        <w:autoSpaceDN w:val="0"/>
        <w:adjustRightInd w:val="0"/>
        <w:spacing w:line="400" w:lineRule="exact"/>
        <w:ind w:firstLine="480"/>
        <w:rPr>
          <w:rFonts w:ascii="微软雅黑" w:eastAsia="微软雅黑" w:hAnsi="微软雅黑" w:cs="宋体"/>
          <w:sz w:val="24"/>
          <w:szCs w:val="24"/>
        </w:rPr>
      </w:pPr>
      <w:r>
        <w:rPr>
          <w:rFonts w:ascii="微软雅黑" w:eastAsia="微软雅黑" w:hAnsi="微软雅黑" w:cs="宋体" w:hint="eastAsia"/>
          <w:sz w:val="24"/>
          <w:szCs w:val="24"/>
        </w:rPr>
        <w:t>2)在搬运、维修和贮存期间，防止损坏和变化。</w:t>
      </w:r>
    </w:p>
    <w:p w:rsidR="000C7294" w:rsidRDefault="007732CA">
      <w:pPr>
        <w:autoSpaceDE w:val="0"/>
        <w:autoSpaceDN w:val="0"/>
        <w:adjustRightInd w:val="0"/>
        <w:spacing w:line="400" w:lineRule="exact"/>
        <w:ind w:firstLine="480"/>
        <w:rPr>
          <w:rFonts w:ascii="微软雅黑" w:eastAsia="微软雅黑" w:hAnsi="微软雅黑" w:cs="宋体"/>
          <w:sz w:val="24"/>
          <w:szCs w:val="24"/>
        </w:rPr>
      </w:pPr>
      <w:r>
        <w:rPr>
          <w:rFonts w:ascii="微软雅黑" w:eastAsia="微软雅黑" w:hAnsi="微软雅黑" w:cs="宋体" w:hint="eastAsia"/>
          <w:sz w:val="24"/>
          <w:szCs w:val="24"/>
        </w:rPr>
        <w:t>3)记录校准结果。</w:t>
      </w:r>
    </w:p>
    <w:p w:rsidR="000C7294" w:rsidRDefault="007732CA">
      <w:pPr>
        <w:autoSpaceDE w:val="0"/>
        <w:autoSpaceDN w:val="0"/>
        <w:adjustRightInd w:val="0"/>
        <w:spacing w:line="400" w:lineRule="exact"/>
        <w:ind w:firstLine="480"/>
        <w:rPr>
          <w:rFonts w:ascii="微软雅黑" w:eastAsia="微软雅黑" w:hAnsi="微软雅黑" w:cs="宋体"/>
          <w:sz w:val="24"/>
          <w:szCs w:val="24"/>
        </w:rPr>
      </w:pPr>
      <w:r>
        <w:rPr>
          <w:rFonts w:ascii="微软雅黑" w:eastAsia="微软雅黑" w:hAnsi="微软雅黑" w:cs="宋体" w:hint="eastAsia"/>
          <w:sz w:val="24"/>
          <w:szCs w:val="24"/>
        </w:rPr>
        <w:t>4)当设备偏离校准状态时，应复评先前结果的有效性并对测量和监视规定要求的产品采取措施，在使用前应予确认。</w:t>
      </w:r>
    </w:p>
    <w:p w:rsidR="000C7294" w:rsidRDefault="007732CA">
      <w:pPr>
        <w:framePr w:hSpace="180" w:wrap="around" w:vAnchor="text" w:hAnchor="margin" w:xAlign="center" w:y="110"/>
        <w:autoSpaceDE w:val="0"/>
        <w:autoSpaceDN w:val="0"/>
        <w:adjustRightInd w:val="0"/>
        <w:spacing w:line="400" w:lineRule="exact"/>
        <w:ind w:firstLine="480"/>
        <w:rPr>
          <w:rFonts w:ascii="微软雅黑" w:eastAsia="微软雅黑" w:hAnsi="微软雅黑" w:cs="宋体"/>
          <w:sz w:val="24"/>
          <w:szCs w:val="24"/>
        </w:rPr>
      </w:pPr>
      <w:r>
        <w:rPr>
          <w:rFonts w:ascii="微软雅黑" w:eastAsia="微软雅黑" w:hAnsi="微软雅黑" w:cs="宋体" w:hint="eastAsia"/>
          <w:sz w:val="24"/>
          <w:szCs w:val="24"/>
        </w:rPr>
        <w:t>工程部负责检测设备的管理，是其主管部门。包括检测设备的采购、回收、保管及存放期间的检定、维护、检定合格证的保存。各使用部门根据工程项目的需要提出购置申请，经总经理批准后，由综合部负责购置。新购检测设备应送国家法定计量检测机构或批准授权的自检机构进行首次检定。工程部负责建立监视和测量设备台帐，按期向国家法定计量检测机构外委送检。经检定合格的检测设备都已贴有合格标识并带有合格证及有效期标志。建立检测设备的正确使用和维护保养制度。工程部负责检验、测量和试验设备的封存和报废管理</w:t>
      </w:r>
    </w:p>
    <w:p w:rsidR="000C7294" w:rsidRDefault="000C7294">
      <w:pPr>
        <w:autoSpaceDE w:val="0"/>
        <w:autoSpaceDN w:val="0"/>
        <w:adjustRightInd w:val="0"/>
        <w:spacing w:line="400" w:lineRule="exact"/>
        <w:rPr>
          <w:rFonts w:ascii="微软雅黑" w:eastAsia="微软雅黑" w:hAnsi="微软雅黑" w:cs="宋体"/>
          <w:sz w:val="24"/>
          <w:szCs w:val="24"/>
        </w:rPr>
      </w:pPr>
    </w:p>
    <w:p w:rsidR="000C7294" w:rsidRDefault="007732CA">
      <w:pPr>
        <w:autoSpaceDE w:val="0"/>
        <w:autoSpaceDN w:val="0"/>
        <w:adjustRightInd w:val="0"/>
        <w:spacing w:line="400" w:lineRule="exact"/>
        <w:ind w:firstLineChars="200" w:firstLine="480"/>
        <w:rPr>
          <w:rFonts w:ascii="微软雅黑" w:eastAsia="微软雅黑" w:hAnsi="微软雅黑" w:cs="宋体"/>
          <w:sz w:val="24"/>
          <w:szCs w:val="24"/>
        </w:rPr>
      </w:pPr>
      <w:r>
        <w:rPr>
          <w:rFonts w:ascii="微软雅黑" w:eastAsia="微软雅黑" w:hAnsi="微软雅黑" w:cs="宋体" w:hint="eastAsia"/>
          <w:sz w:val="24"/>
          <w:szCs w:val="24"/>
        </w:rPr>
        <w:t>7.1.6 组织的知识</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公司建立、运行质量管理体系过程中涉及到的所有信息均为组织知识，本公司的组织知识以纸质文件、电子文档方式保存，各部门负责本部门职能范围</w:t>
      </w:r>
      <w:proofErr w:type="gramStart"/>
      <w:r>
        <w:rPr>
          <w:rFonts w:ascii="微软雅黑" w:eastAsia="微软雅黑" w:hAnsi="微软雅黑" w:cs="宋体" w:hint="eastAsia"/>
          <w:sz w:val="24"/>
          <w:szCs w:val="24"/>
        </w:rPr>
        <w:t>内知识</w:t>
      </w:r>
      <w:proofErr w:type="gramEnd"/>
      <w:r>
        <w:rPr>
          <w:rFonts w:ascii="微软雅黑" w:eastAsia="微软雅黑" w:hAnsi="微软雅黑" w:cs="宋体" w:hint="eastAsia"/>
          <w:sz w:val="24"/>
          <w:szCs w:val="24"/>
        </w:rPr>
        <w:t>的管理，综合部负责其余知识的管理控制。</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综合部负责在公司内部建立QQ工作群、</w:t>
      </w:r>
      <w:proofErr w:type="gramStart"/>
      <w:r>
        <w:rPr>
          <w:rFonts w:ascii="微软雅黑" w:eastAsia="微软雅黑" w:hAnsi="微软雅黑" w:cs="宋体" w:hint="eastAsia"/>
          <w:sz w:val="24"/>
          <w:szCs w:val="24"/>
        </w:rPr>
        <w:t>微信工作组</w:t>
      </w:r>
      <w:proofErr w:type="gramEnd"/>
      <w:r>
        <w:rPr>
          <w:rFonts w:ascii="微软雅黑" w:eastAsia="微软雅黑" w:hAnsi="微软雅黑" w:cs="宋体" w:hint="eastAsia"/>
          <w:sz w:val="24"/>
          <w:szCs w:val="24"/>
        </w:rPr>
        <w:t>、公司网页以及实行培训、教育等活动以实现知识共享、传递的目的。</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7.2 能力</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1）综合部确定在组织控制下从事影响产品要求符合性工作的人员所必要的能力、人员任职资格，确保其承担质量管理体系规定的岗位所必备的能力，具体见《岗位职责权限》；</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2）综合部根据各部门的培训需求，结合本公司的实际需要，制订年度培训计划，</w:t>
      </w:r>
      <w:proofErr w:type="gramStart"/>
      <w:r>
        <w:rPr>
          <w:rFonts w:ascii="微软雅黑" w:eastAsia="微软雅黑" w:hAnsi="微软雅黑" w:cs="宋体" w:hint="eastAsia"/>
          <w:sz w:val="24"/>
          <w:szCs w:val="24"/>
        </w:rPr>
        <w:t>报管代</w:t>
      </w:r>
      <w:proofErr w:type="gramEnd"/>
      <w:r>
        <w:rPr>
          <w:rFonts w:ascii="微软雅黑" w:eastAsia="微软雅黑" w:hAnsi="微软雅黑" w:cs="宋体" w:hint="eastAsia"/>
          <w:sz w:val="24"/>
          <w:szCs w:val="24"/>
        </w:rPr>
        <w:t>审核，经总经理批准后，发放各部门，作为各部门安排年度培训的依据。培训方式可采用内部和外部两种方式，并在培训结束后，采用考试、考核、现场操作及反馈等形式评价培训的有效性。</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3）确保员工意识到所从事活动的相关性和重要性，激励员工为实现质量目标做出贡献。</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4）综合部负责保存员工的教育、培训、考核等记录。</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具体见《人力资源控制程序》。</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7.3 意识</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综合部每年定期对公司员工的质量意识进行宣传、推广，重点注意以下几个方面：</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a) 质量方针；</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b) 相关的质量目标；</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c) 他们对质量管理体系有效性的贡献，包括改进质量绩效的益处；</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d) 不符合质量管理体系要求的后果。</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7.4 沟通</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1）公司质量管理工作的协调沟通包括组织内部沟通及与外部沟通两方面活动；</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2）公司内部沟通采用书面通知、电话、网络QQ、</w:t>
      </w:r>
      <w:proofErr w:type="gramStart"/>
      <w:r>
        <w:rPr>
          <w:rFonts w:ascii="微软雅黑" w:eastAsia="微软雅黑" w:hAnsi="微软雅黑" w:cs="宋体" w:hint="eastAsia"/>
          <w:sz w:val="24"/>
          <w:szCs w:val="24"/>
        </w:rPr>
        <w:t>微信及</w:t>
      </w:r>
      <w:proofErr w:type="gramEnd"/>
      <w:r>
        <w:rPr>
          <w:rFonts w:ascii="微软雅黑" w:eastAsia="微软雅黑" w:hAnsi="微软雅黑" w:cs="宋体" w:hint="eastAsia"/>
          <w:sz w:val="24"/>
          <w:szCs w:val="24"/>
        </w:rPr>
        <w:t>会议等形式开展，沟通内容为常规工作任务、销售任务、部门协调等，相关部门人员参加；</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3）外部沟通由综合部、研发部、工程部共同负责，其中综合部负责与顾客沟通有关产品和服务要求、顾客意见及与外部供方沟通采购产品或外包服务方面的内容。研发部及工程部的业务部门负责在软件研发，工程施工项目过程中与客</w:t>
      </w:r>
      <w:r>
        <w:rPr>
          <w:rFonts w:ascii="微软雅黑" w:eastAsia="微软雅黑" w:hAnsi="微软雅黑" w:cs="宋体" w:hint="eastAsia"/>
          <w:sz w:val="24"/>
          <w:szCs w:val="24"/>
        </w:rPr>
        <w:lastRenderedPageBreak/>
        <w:t>户的信息交流和沟通</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7.5 形成文件的信息</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7.5.1 总则</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本公司质量管理体系所形成的文件信息包括：</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a）根据ISO9001:2015标准要求所建立的文件信息，包括形成文件的质量方针、质量目标、说明质量管理体系运行的《质量手册》以及说明各过程实施运行的《程序文件》等。</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b）根据本公司的企业规模、产品类型、销售服务过程、工艺等实际情况编制的确保体系运行的管理、规范性文件以及为体系运行提供符合性、有效性证据的各</w:t>
      </w:r>
      <w:proofErr w:type="gramStart"/>
      <w:r>
        <w:rPr>
          <w:rFonts w:ascii="微软雅黑" w:eastAsia="微软雅黑" w:hAnsi="微软雅黑" w:cs="宋体" w:hint="eastAsia"/>
          <w:sz w:val="24"/>
          <w:szCs w:val="24"/>
        </w:rPr>
        <w:t>类记录</w:t>
      </w:r>
      <w:proofErr w:type="gramEnd"/>
      <w:r>
        <w:rPr>
          <w:rFonts w:ascii="微软雅黑" w:eastAsia="微软雅黑" w:hAnsi="微软雅黑" w:cs="宋体" w:hint="eastAsia"/>
          <w:sz w:val="24"/>
          <w:szCs w:val="24"/>
        </w:rPr>
        <w:t>表格等。</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c）本公司质量管理体系文件以纸质、电子文档的形式保持，各式文件按照性质由部门负责管理控制。</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7.5.2 创建和更新</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 xml:space="preserve">    按照标准要求，各部门编制和更新以上文件时，确保以下几个方面适当：</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a）标识和说明（例如：标题、日期、作者、索引编号等）</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b）格式（例如：语言、服务产品版本、图示）和媒介（例如：纸质、电子格式）</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c）评审和批准以确保适宜性和充分性</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7.5.3 形成文件的信息的控制</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综合部对质量管理体系形成的文件信息进行归口管理，建立《文件控制程序》及《记录控制程序》，按照体系标准的要求对形成文件的信息进行如下管理控制：</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a）分发、访问、回收、使用；</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b）存放、保护包括保持清晰；</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c）更改控制；</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d）保留和处置等。</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以确保：</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a）需要文件的额场所能获得适用的文件；</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b）文件得到充分保护，放置泄密、误用、缺损等。</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8运行</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8.1 运行策划和控制</w:t>
      </w:r>
    </w:p>
    <w:p w:rsidR="000C7294" w:rsidRDefault="007732CA">
      <w:pPr>
        <w:pStyle w:val="a3"/>
        <w:spacing w:line="440" w:lineRule="exact"/>
        <w:rPr>
          <w:rFonts w:ascii="微软雅黑" w:eastAsia="微软雅黑" w:hAnsi="微软雅黑" w:cs="宋体"/>
          <w:sz w:val="24"/>
          <w:szCs w:val="24"/>
        </w:rPr>
      </w:pPr>
      <w:r>
        <w:rPr>
          <w:rFonts w:ascii="微软雅黑" w:eastAsia="微软雅黑" w:hAnsi="微软雅黑" w:cs="宋体" w:hint="eastAsia"/>
          <w:sz w:val="24"/>
          <w:szCs w:val="24"/>
        </w:rPr>
        <w:t>产品实现过程</w:t>
      </w:r>
    </w:p>
    <w:tbl>
      <w:tblPr>
        <w:tblpPr w:leftFromText="180" w:rightFromText="180" w:vertAnchor="text" w:horzAnchor="page" w:tblpX="748" w:tblpY="246"/>
        <w:tblOverlap w:val="never"/>
        <w:tblW w:w="10540" w:type="dxa"/>
        <w:tblLayout w:type="fixed"/>
        <w:tblCellMar>
          <w:top w:w="15" w:type="dxa"/>
          <w:left w:w="15" w:type="dxa"/>
          <w:bottom w:w="15" w:type="dxa"/>
          <w:right w:w="15" w:type="dxa"/>
        </w:tblCellMar>
        <w:tblLook w:val="04A0" w:firstRow="1" w:lastRow="0" w:firstColumn="1" w:lastColumn="0" w:noHBand="0" w:noVBand="1"/>
      </w:tblPr>
      <w:tblGrid>
        <w:gridCol w:w="1181"/>
        <w:gridCol w:w="795"/>
        <w:gridCol w:w="927"/>
        <w:gridCol w:w="2130"/>
        <w:gridCol w:w="1222"/>
        <w:gridCol w:w="1063"/>
        <w:gridCol w:w="860"/>
        <w:gridCol w:w="1214"/>
        <w:gridCol w:w="1148"/>
      </w:tblGrid>
      <w:tr w:rsidR="000C7294">
        <w:trPr>
          <w:trHeight w:val="2812"/>
        </w:trPr>
        <w:tc>
          <w:tcPr>
            <w:tcW w:w="1181"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lastRenderedPageBreak/>
              <w:t>COP1产品和服务的要求</w:t>
            </w:r>
          </w:p>
        </w:tc>
        <w:tc>
          <w:tcPr>
            <w:tcW w:w="795"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center"/>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8.2</w:t>
            </w:r>
          </w:p>
        </w:tc>
        <w:tc>
          <w:tcPr>
            <w:tcW w:w="927"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工程部</w:t>
            </w:r>
          </w:p>
        </w:tc>
        <w:tc>
          <w:tcPr>
            <w:tcW w:w="213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产品订单信息；</w:t>
            </w:r>
            <w:r>
              <w:rPr>
                <w:rFonts w:ascii="宋体" w:hAnsi="宋体" w:cs="宋体" w:hint="eastAsia"/>
                <w:color w:val="000000" w:themeColor="text1"/>
                <w:kern w:val="0"/>
                <w:sz w:val="15"/>
                <w:szCs w:val="15"/>
                <w:lang w:bidi="ar"/>
              </w:rPr>
              <w:br/>
              <w:t>产品资料及相关信息；</w:t>
            </w:r>
            <w:r>
              <w:rPr>
                <w:rFonts w:ascii="宋体" w:hAnsi="宋体" w:cs="宋体" w:hint="eastAsia"/>
                <w:color w:val="000000" w:themeColor="text1"/>
                <w:kern w:val="0"/>
                <w:sz w:val="15"/>
                <w:szCs w:val="15"/>
                <w:lang w:bidi="ar"/>
              </w:rPr>
              <w:br/>
              <w:t>顾客提出的要求；</w:t>
            </w:r>
            <w:r>
              <w:rPr>
                <w:rFonts w:ascii="宋体" w:hAnsi="宋体" w:cs="宋体" w:hint="eastAsia"/>
                <w:color w:val="000000" w:themeColor="text1"/>
                <w:kern w:val="0"/>
                <w:sz w:val="15"/>
                <w:szCs w:val="15"/>
                <w:lang w:bidi="ar"/>
              </w:rPr>
              <w:br/>
              <w:t>顾客没有明示的要求</w:t>
            </w:r>
            <w:r>
              <w:rPr>
                <w:rFonts w:ascii="宋体" w:hAnsi="宋体" w:cs="宋体" w:hint="eastAsia"/>
                <w:color w:val="000000" w:themeColor="text1"/>
                <w:kern w:val="0"/>
                <w:sz w:val="15"/>
                <w:szCs w:val="15"/>
                <w:lang w:bidi="ar"/>
              </w:rPr>
              <w:br/>
              <w:t>公司提出的要求；</w:t>
            </w:r>
            <w:r>
              <w:rPr>
                <w:rFonts w:ascii="宋体" w:hAnsi="宋体" w:cs="宋体" w:hint="eastAsia"/>
                <w:color w:val="000000" w:themeColor="text1"/>
                <w:kern w:val="0"/>
                <w:sz w:val="15"/>
                <w:szCs w:val="15"/>
                <w:lang w:bidi="ar"/>
              </w:rPr>
              <w:br/>
              <w:t>投标文件</w:t>
            </w:r>
            <w:r>
              <w:rPr>
                <w:rFonts w:ascii="宋体" w:hAnsi="宋体" w:cs="宋体" w:hint="eastAsia"/>
                <w:color w:val="000000" w:themeColor="text1"/>
                <w:kern w:val="0"/>
                <w:sz w:val="15"/>
                <w:szCs w:val="15"/>
                <w:lang w:bidi="ar"/>
              </w:rPr>
              <w:br/>
              <w:t>法律法规要求；</w:t>
            </w:r>
            <w:r>
              <w:rPr>
                <w:rFonts w:ascii="宋体" w:hAnsi="宋体" w:cs="宋体" w:hint="eastAsia"/>
                <w:color w:val="000000" w:themeColor="text1"/>
                <w:kern w:val="0"/>
                <w:sz w:val="15"/>
                <w:szCs w:val="15"/>
                <w:lang w:bidi="ar"/>
              </w:rPr>
              <w:br/>
              <w:t>生产能力、生产现状、库存、交付能力</w:t>
            </w:r>
            <w:r>
              <w:rPr>
                <w:rFonts w:ascii="宋体" w:hAnsi="宋体" w:cs="宋体" w:hint="eastAsia"/>
                <w:color w:val="000000" w:themeColor="text1"/>
                <w:kern w:val="0"/>
                <w:sz w:val="15"/>
                <w:szCs w:val="15"/>
                <w:lang w:bidi="ar"/>
              </w:rPr>
              <w:br/>
              <w:t>质量风险分析；</w:t>
            </w:r>
          </w:p>
        </w:tc>
        <w:tc>
          <w:tcPr>
            <w:tcW w:w="1222"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1、顾客要求确认表；</w:t>
            </w:r>
            <w:r>
              <w:rPr>
                <w:rFonts w:ascii="宋体" w:hAnsi="宋体" w:cs="宋体" w:hint="eastAsia"/>
                <w:color w:val="000000" w:themeColor="text1"/>
                <w:kern w:val="0"/>
                <w:sz w:val="15"/>
                <w:szCs w:val="15"/>
                <w:lang w:bidi="ar"/>
              </w:rPr>
              <w:br/>
              <w:t>2、合同评审表；</w:t>
            </w:r>
            <w:r>
              <w:rPr>
                <w:rFonts w:ascii="宋体" w:hAnsi="宋体" w:cs="宋体" w:hint="eastAsia"/>
                <w:color w:val="000000" w:themeColor="text1"/>
                <w:kern w:val="0"/>
                <w:sz w:val="15"/>
                <w:szCs w:val="15"/>
                <w:lang w:bidi="ar"/>
              </w:rPr>
              <w:br/>
              <w:t>3、评审后的合同/订单；</w:t>
            </w:r>
            <w:r>
              <w:rPr>
                <w:rFonts w:ascii="宋体" w:hAnsi="宋体" w:cs="宋体" w:hint="eastAsia"/>
                <w:color w:val="000000" w:themeColor="text1"/>
                <w:kern w:val="0"/>
                <w:sz w:val="15"/>
                <w:szCs w:val="15"/>
                <w:lang w:bidi="ar"/>
              </w:rPr>
              <w:br/>
              <w:t>4、成本分析表；</w:t>
            </w:r>
            <w:r>
              <w:rPr>
                <w:rFonts w:ascii="宋体" w:hAnsi="宋体" w:cs="宋体" w:hint="eastAsia"/>
                <w:color w:val="000000" w:themeColor="text1"/>
                <w:kern w:val="0"/>
                <w:sz w:val="15"/>
                <w:szCs w:val="15"/>
                <w:lang w:bidi="ar"/>
              </w:rPr>
              <w:br/>
              <w:t>5、风险评估。</w:t>
            </w:r>
          </w:p>
        </w:tc>
        <w:tc>
          <w:tcPr>
            <w:tcW w:w="1063"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 xml:space="preserve">合同评审完成率 </w:t>
            </w:r>
            <w:r>
              <w:rPr>
                <w:rFonts w:ascii="宋体" w:hAnsi="宋体" w:cs="宋体" w:hint="eastAsia"/>
                <w:color w:val="000000" w:themeColor="text1"/>
                <w:kern w:val="0"/>
                <w:sz w:val="15"/>
                <w:szCs w:val="15"/>
                <w:lang w:bidi="ar"/>
              </w:rPr>
              <w:br/>
              <w:t>顾客特殊要求及时识别率</w:t>
            </w:r>
          </w:p>
        </w:tc>
        <w:tc>
          <w:tcPr>
            <w:tcW w:w="86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办公设施</w:t>
            </w:r>
          </w:p>
        </w:tc>
        <w:tc>
          <w:tcPr>
            <w:tcW w:w="1214"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高中以上学历</w:t>
            </w:r>
            <w:r>
              <w:rPr>
                <w:rFonts w:ascii="宋体" w:hAnsi="宋体" w:cs="宋体" w:hint="eastAsia"/>
                <w:color w:val="000000" w:themeColor="text1"/>
                <w:kern w:val="0"/>
                <w:sz w:val="15"/>
                <w:szCs w:val="15"/>
                <w:lang w:bidi="ar"/>
              </w:rPr>
              <w:br/>
              <w:t>具备销售技巧</w:t>
            </w:r>
            <w:r>
              <w:rPr>
                <w:rFonts w:ascii="宋体" w:hAnsi="宋体" w:cs="宋体" w:hint="eastAsia"/>
                <w:color w:val="000000" w:themeColor="text1"/>
                <w:kern w:val="0"/>
                <w:sz w:val="15"/>
                <w:szCs w:val="15"/>
                <w:lang w:bidi="ar"/>
              </w:rPr>
              <w:br/>
              <w:t>有良好的沟通能力</w:t>
            </w:r>
          </w:p>
        </w:tc>
        <w:tc>
          <w:tcPr>
            <w:tcW w:w="1148"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color w:val="000000" w:themeColor="text1"/>
                <w:sz w:val="15"/>
                <w:szCs w:val="15"/>
              </w:rPr>
            </w:pPr>
            <w:r>
              <w:rPr>
                <w:rFonts w:ascii="宋体" w:hAnsi="宋体" w:cs="宋体" w:hint="eastAsia"/>
                <w:color w:val="000000" w:themeColor="text1"/>
                <w:sz w:val="15"/>
                <w:szCs w:val="15"/>
              </w:rPr>
              <w:t>与顾客有关的过程控制程序</w:t>
            </w:r>
          </w:p>
        </w:tc>
      </w:tr>
      <w:tr w:rsidR="000C7294">
        <w:trPr>
          <w:trHeight w:val="393"/>
        </w:trPr>
        <w:tc>
          <w:tcPr>
            <w:tcW w:w="1181"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COP2产品和服务的设计开发</w:t>
            </w:r>
          </w:p>
        </w:tc>
        <w:tc>
          <w:tcPr>
            <w:tcW w:w="795"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center"/>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8.3</w:t>
            </w:r>
          </w:p>
        </w:tc>
        <w:tc>
          <w:tcPr>
            <w:tcW w:w="927"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研发部</w:t>
            </w:r>
          </w:p>
        </w:tc>
        <w:tc>
          <w:tcPr>
            <w:tcW w:w="213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产品要求；</w:t>
            </w:r>
            <w:r>
              <w:rPr>
                <w:rFonts w:ascii="宋体" w:hAnsi="宋体" w:cs="宋体" w:hint="eastAsia"/>
                <w:color w:val="000000" w:themeColor="text1"/>
                <w:kern w:val="0"/>
                <w:sz w:val="15"/>
                <w:szCs w:val="15"/>
                <w:lang w:bidi="ar"/>
              </w:rPr>
              <w:br/>
              <w:t>产品质量信息；</w:t>
            </w:r>
            <w:r>
              <w:rPr>
                <w:rFonts w:ascii="宋体" w:hAnsi="宋体" w:cs="宋体" w:hint="eastAsia"/>
                <w:color w:val="000000" w:themeColor="text1"/>
                <w:kern w:val="0"/>
                <w:sz w:val="15"/>
                <w:szCs w:val="15"/>
                <w:lang w:bidi="ar"/>
              </w:rPr>
              <w:br/>
              <w:t>以前的类似经验；</w:t>
            </w:r>
            <w:r>
              <w:rPr>
                <w:rFonts w:ascii="宋体" w:hAnsi="宋体" w:cs="宋体" w:hint="eastAsia"/>
                <w:color w:val="000000" w:themeColor="text1"/>
                <w:kern w:val="0"/>
                <w:sz w:val="15"/>
                <w:szCs w:val="15"/>
                <w:lang w:bidi="ar"/>
              </w:rPr>
              <w:br/>
              <w:t>法律法规要求；</w:t>
            </w:r>
            <w:r>
              <w:rPr>
                <w:rFonts w:ascii="宋体" w:hAnsi="宋体" w:cs="宋体" w:hint="eastAsia"/>
                <w:color w:val="000000" w:themeColor="text1"/>
                <w:kern w:val="0"/>
                <w:sz w:val="15"/>
                <w:szCs w:val="15"/>
                <w:lang w:bidi="ar"/>
              </w:rPr>
              <w:br/>
              <w:t>业务计划/营销战略；</w:t>
            </w:r>
            <w:r>
              <w:rPr>
                <w:rFonts w:ascii="宋体" w:hAnsi="宋体" w:cs="宋体" w:hint="eastAsia"/>
                <w:color w:val="000000" w:themeColor="text1"/>
                <w:kern w:val="0"/>
                <w:sz w:val="15"/>
                <w:szCs w:val="15"/>
                <w:lang w:bidi="ar"/>
              </w:rPr>
              <w:br/>
              <w:t>产品/过程标杆数据；</w:t>
            </w:r>
            <w:r>
              <w:rPr>
                <w:rFonts w:ascii="宋体" w:hAnsi="宋体" w:cs="宋体" w:hint="eastAsia"/>
                <w:color w:val="000000" w:themeColor="text1"/>
                <w:kern w:val="0"/>
                <w:sz w:val="15"/>
                <w:szCs w:val="15"/>
                <w:lang w:bidi="ar"/>
              </w:rPr>
              <w:br/>
              <w:t>产品/过程设想；</w:t>
            </w:r>
            <w:r>
              <w:rPr>
                <w:rFonts w:ascii="宋体" w:hAnsi="宋体" w:cs="宋体" w:hint="eastAsia"/>
                <w:color w:val="000000" w:themeColor="text1"/>
                <w:kern w:val="0"/>
                <w:sz w:val="15"/>
                <w:szCs w:val="15"/>
                <w:lang w:bidi="ar"/>
              </w:rPr>
              <w:br/>
              <w:t>产品可行性研究</w:t>
            </w:r>
            <w:r>
              <w:rPr>
                <w:rFonts w:ascii="宋体" w:hAnsi="宋体" w:cs="宋体" w:hint="eastAsia"/>
                <w:color w:val="000000" w:themeColor="text1"/>
                <w:kern w:val="0"/>
                <w:sz w:val="15"/>
                <w:szCs w:val="15"/>
                <w:lang w:bidi="ar"/>
              </w:rPr>
              <w:br/>
              <w:t>顾客图纸/标准/技术协议。</w:t>
            </w:r>
            <w:r>
              <w:rPr>
                <w:rFonts w:ascii="宋体" w:hAnsi="宋体" w:cs="宋体" w:hint="eastAsia"/>
                <w:color w:val="000000" w:themeColor="text1"/>
                <w:kern w:val="0"/>
                <w:sz w:val="15"/>
                <w:szCs w:val="15"/>
                <w:lang w:bidi="ar"/>
              </w:rPr>
              <w:br/>
              <w:t>产品标准要求</w:t>
            </w:r>
            <w:r>
              <w:rPr>
                <w:rFonts w:ascii="宋体" w:hAnsi="宋体" w:cs="宋体" w:hint="eastAsia"/>
                <w:color w:val="000000" w:themeColor="text1"/>
                <w:kern w:val="0"/>
                <w:sz w:val="15"/>
                <w:szCs w:val="15"/>
                <w:lang w:bidi="ar"/>
              </w:rPr>
              <w:br/>
              <w:t>生产率，如标准工时；</w:t>
            </w:r>
            <w:r>
              <w:rPr>
                <w:rFonts w:ascii="宋体" w:hAnsi="宋体" w:cs="宋体" w:hint="eastAsia"/>
                <w:color w:val="000000" w:themeColor="text1"/>
                <w:kern w:val="0"/>
                <w:sz w:val="15"/>
                <w:szCs w:val="15"/>
                <w:lang w:bidi="ar"/>
              </w:rPr>
              <w:br/>
              <w:t>过程能力；</w:t>
            </w:r>
            <w:r>
              <w:rPr>
                <w:rFonts w:ascii="宋体" w:hAnsi="宋体" w:cs="宋体" w:hint="eastAsia"/>
                <w:color w:val="000000" w:themeColor="text1"/>
                <w:kern w:val="0"/>
                <w:sz w:val="15"/>
                <w:szCs w:val="15"/>
                <w:lang w:bidi="ar"/>
              </w:rPr>
              <w:br/>
              <w:t>产品制造成本目标；</w:t>
            </w:r>
            <w:r>
              <w:rPr>
                <w:rFonts w:ascii="宋体" w:hAnsi="宋体" w:cs="宋体" w:hint="eastAsia"/>
                <w:color w:val="000000" w:themeColor="text1"/>
                <w:kern w:val="0"/>
                <w:sz w:val="15"/>
                <w:szCs w:val="15"/>
                <w:lang w:bidi="ar"/>
              </w:rPr>
              <w:br/>
              <w:t>过程设计开发任务书。</w:t>
            </w:r>
            <w:r>
              <w:rPr>
                <w:rFonts w:ascii="宋体" w:hAnsi="宋体" w:cs="宋体" w:hint="eastAsia"/>
                <w:color w:val="000000" w:themeColor="text1"/>
                <w:kern w:val="0"/>
                <w:sz w:val="15"/>
                <w:szCs w:val="15"/>
                <w:lang w:bidi="ar"/>
              </w:rPr>
              <w:br/>
              <w:t>顾客/对供方PPAP提交要求</w:t>
            </w:r>
            <w:r>
              <w:rPr>
                <w:rFonts w:ascii="宋体" w:hAnsi="宋体" w:cs="宋体" w:hint="eastAsia"/>
                <w:color w:val="000000" w:themeColor="text1"/>
                <w:kern w:val="0"/>
                <w:sz w:val="15"/>
                <w:szCs w:val="15"/>
                <w:lang w:bidi="ar"/>
              </w:rPr>
              <w:br/>
              <w:t>产品/过程特殊特性清单；</w:t>
            </w:r>
          </w:p>
        </w:tc>
        <w:tc>
          <w:tcPr>
            <w:tcW w:w="1222"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产品开发计划进度表</w:t>
            </w:r>
            <w:r>
              <w:rPr>
                <w:rFonts w:ascii="宋体" w:hAnsi="宋体" w:cs="宋体" w:hint="eastAsia"/>
                <w:color w:val="000000" w:themeColor="text1"/>
                <w:kern w:val="0"/>
                <w:sz w:val="15"/>
                <w:szCs w:val="15"/>
                <w:lang w:bidi="ar"/>
              </w:rPr>
              <w:br/>
              <w:t>项目任务书</w:t>
            </w:r>
            <w:r>
              <w:rPr>
                <w:rFonts w:ascii="宋体" w:hAnsi="宋体" w:cs="宋体" w:hint="eastAsia"/>
                <w:color w:val="000000" w:themeColor="text1"/>
                <w:kern w:val="0"/>
                <w:sz w:val="15"/>
                <w:szCs w:val="15"/>
                <w:lang w:bidi="ar"/>
              </w:rPr>
              <w:br/>
              <w:t>产品部件图</w:t>
            </w:r>
            <w:r>
              <w:rPr>
                <w:rFonts w:ascii="宋体" w:hAnsi="宋体" w:cs="宋体" w:hint="eastAsia"/>
                <w:color w:val="000000" w:themeColor="text1"/>
                <w:kern w:val="0"/>
                <w:sz w:val="15"/>
                <w:szCs w:val="15"/>
                <w:lang w:bidi="ar"/>
              </w:rPr>
              <w:br/>
              <w:t>样板检测报告</w:t>
            </w:r>
            <w:r>
              <w:rPr>
                <w:rFonts w:ascii="宋体" w:hAnsi="宋体" w:cs="宋体" w:hint="eastAsia"/>
                <w:color w:val="000000" w:themeColor="text1"/>
                <w:kern w:val="0"/>
                <w:sz w:val="15"/>
                <w:szCs w:val="15"/>
                <w:lang w:bidi="ar"/>
              </w:rPr>
              <w:br/>
              <w:t>采购技术要求</w:t>
            </w:r>
            <w:r>
              <w:rPr>
                <w:rFonts w:ascii="宋体" w:hAnsi="宋体" w:cs="宋体" w:hint="eastAsia"/>
                <w:color w:val="000000" w:themeColor="text1"/>
                <w:kern w:val="0"/>
                <w:sz w:val="15"/>
                <w:szCs w:val="15"/>
                <w:lang w:bidi="ar"/>
              </w:rPr>
              <w:br/>
              <w:t>检验记录等</w:t>
            </w:r>
          </w:p>
        </w:tc>
        <w:tc>
          <w:tcPr>
            <w:tcW w:w="1063"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开发计划按时完成率</w:t>
            </w:r>
            <w:r>
              <w:rPr>
                <w:rFonts w:ascii="宋体" w:hAnsi="宋体" w:cs="宋体" w:hint="eastAsia"/>
                <w:color w:val="000000" w:themeColor="text1"/>
                <w:kern w:val="0"/>
                <w:sz w:val="15"/>
                <w:szCs w:val="15"/>
                <w:lang w:bidi="ar"/>
              </w:rPr>
              <w:br/>
              <w:t>技术资料准时准确性</w:t>
            </w:r>
          </w:p>
        </w:tc>
        <w:tc>
          <w:tcPr>
            <w:tcW w:w="86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办公设施</w:t>
            </w:r>
          </w:p>
        </w:tc>
        <w:tc>
          <w:tcPr>
            <w:tcW w:w="1214"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负责新产品设计开发的可行性评审，会同业务、财务进行产品报价。负责新产品的立项、产品图设计</w:t>
            </w:r>
          </w:p>
        </w:tc>
        <w:tc>
          <w:tcPr>
            <w:tcW w:w="1148"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产品和服务的设计和开发程序</w:t>
            </w:r>
          </w:p>
        </w:tc>
      </w:tr>
      <w:tr w:rsidR="000C7294">
        <w:trPr>
          <w:trHeight w:val="4968"/>
        </w:trPr>
        <w:tc>
          <w:tcPr>
            <w:tcW w:w="1181"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COP3外部提供的过程、产品和服务的控制</w:t>
            </w:r>
          </w:p>
        </w:tc>
        <w:tc>
          <w:tcPr>
            <w:tcW w:w="795"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center"/>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8.4</w:t>
            </w:r>
          </w:p>
        </w:tc>
        <w:tc>
          <w:tcPr>
            <w:tcW w:w="927"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工程部</w:t>
            </w:r>
          </w:p>
        </w:tc>
        <w:tc>
          <w:tcPr>
            <w:tcW w:w="213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1、管理体系标准要求；</w:t>
            </w:r>
            <w:r>
              <w:rPr>
                <w:rFonts w:ascii="宋体" w:hAnsi="宋体" w:cs="宋体" w:hint="eastAsia"/>
                <w:color w:val="000000" w:themeColor="text1"/>
                <w:kern w:val="0"/>
                <w:sz w:val="15"/>
                <w:szCs w:val="15"/>
                <w:lang w:bidi="ar"/>
              </w:rPr>
              <w:br/>
              <w:t>2、产品资料及相关信息；</w:t>
            </w:r>
            <w:r>
              <w:rPr>
                <w:rFonts w:ascii="宋体" w:hAnsi="宋体" w:cs="宋体" w:hint="eastAsia"/>
                <w:color w:val="000000" w:themeColor="text1"/>
                <w:kern w:val="0"/>
                <w:sz w:val="15"/>
                <w:szCs w:val="15"/>
                <w:lang w:bidi="ar"/>
              </w:rPr>
              <w:br/>
              <w:t>3、客户指定供货来源；</w:t>
            </w:r>
            <w:r>
              <w:rPr>
                <w:rFonts w:ascii="宋体" w:hAnsi="宋体" w:cs="宋体" w:hint="eastAsia"/>
                <w:color w:val="000000" w:themeColor="text1"/>
                <w:kern w:val="0"/>
                <w:sz w:val="15"/>
                <w:szCs w:val="15"/>
                <w:lang w:bidi="ar"/>
              </w:rPr>
              <w:br/>
              <w:t>4、法律法规要求</w:t>
            </w:r>
            <w:r>
              <w:rPr>
                <w:rFonts w:ascii="宋体" w:hAnsi="宋体" w:cs="宋体" w:hint="eastAsia"/>
                <w:color w:val="000000" w:themeColor="text1"/>
                <w:kern w:val="0"/>
                <w:sz w:val="15"/>
                <w:szCs w:val="15"/>
                <w:lang w:bidi="ar"/>
              </w:rPr>
              <w:br/>
              <w:t>5、供应商质量体系开发计划；</w:t>
            </w:r>
            <w:r>
              <w:rPr>
                <w:rFonts w:ascii="宋体" w:hAnsi="宋体" w:cs="宋体" w:hint="eastAsia"/>
                <w:color w:val="000000" w:themeColor="text1"/>
                <w:kern w:val="0"/>
                <w:sz w:val="15"/>
                <w:szCs w:val="15"/>
                <w:lang w:bidi="ar"/>
              </w:rPr>
              <w:br/>
              <w:t>6、供应商月度供货统计资料；</w:t>
            </w:r>
            <w:r>
              <w:rPr>
                <w:rFonts w:ascii="宋体" w:hAnsi="宋体" w:cs="宋体" w:hint="eastAsia"/>
                <w:color w:val="000000" w:themeColor="text1"/>
                <w:kern w:val="0"/>
                <w:sz w:val="15"/>
                <w:szCs w:val="15"/>
                <w:lang w:bidi="ar"/>
              </w:rPr>
              <w:br/>
              <w:t>7、供应商年度审核计划</w:t>
            </w:r>
            <w:r>
              <w:rPr>
                <w:rFonts w:ascii="宋体" w:hAnsi="宋体" w:cs="宋体" w:hint="eastAsia"/>
                <w:color w:val="000000" w:themeColor="text1"/>
                <w:kern w:val="0"/>
                <w:sz w:val="15"/>
                <w:szCs w:val="15"/>
                <w:lang w:bidi="ar"/>
              </w:rPr>
              <w:br/>
              <w:t>8、物品采购申请单</w:t>
            </w:r>
          </w:p>
        </w:tc>
        <w:tc>
          <w:tcPr>
            <w:tcW w:w="1222"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1、《供方调查（自评）表》</w:t>
            </w:r>
            <w:r>
              <w:rPr>
                <w:rFonts w:ascii="宋体" w:hAnsi="宋体" w:cs="宋体" w:hint="eastAsia"/>
                <w:color w:val="000000" w:themeColor="text1"/>
                <w:kern w:val="0"/>
                <w:sz w:val="15"/>
                <w:szCs w:val="15"/>
                <w:lang w:bidi="ar"/>
              </w:rPr>
              <w:br/>
              <w:t>2、《样品检测记录表》</w:t>
            </w:r>
            <w:r>
              <w:rPr>
                <w:rFonts w:ascii="宋体" w:hAnsi="宋体" w:cs="宋体" w:hint="eastAsia"/>
                <w:color w:val="000000" w:themeColor="text1"/>
                <w:kern w:val="0"/>
                <w:sz w:val="15"/>
                <w:szCs w:val="15"/>
                <w:lang w:bidi="ar"/>
              </w:rPr>
              <w:br/>
              <w:t>3、《合格供方日常管理记录》</w:t>
            </w:r>
            <w:r>
              <w:rPr>
                <w:rFonts w:ascii="宋体" w:hAnsi="宋体" w:cs="宋体" w:hint="eastAsia"/>
                <w:color w:val="000000" w:themeColor="text1"/>
                <w:kern w:val="0"/>
                <w:sz w:val="15"/>
                <w:szCs w:val="15"/>
                <w:lang w:bidi="ar"/>
              </w:rPr>
              <w:br/>
              <w:t>4、《供方实地考查记录表》</w:t>
            </w:r>
            <w:r>
              <w:rPr>
                <w:rFonts w:ascii="宋体" w:hAnsi="宋体" w:cs="宋体" w:hint="eastAsia"/>
                <w:color w:val="000000" w:themeColor="text1"/>
                <w:kern w:val="0"/>
                <w:sz w:val="15"/>
                <w:szCs w:val="15"/>
                <w:lang w:bidi="ar"/>
              </w:rPr>
              <w:br/>
              <w:t>5、《合格供应商名录》</w:t>
            </w:r>
            <w:r>
              <w:rPr>
                <w:rFonts w:ascii="宋体" w:hAnsi="宋体" w:cs="宋体" w:hint="eastAsia"/>
                <w:color w:val="000000" w:themeColor="text1"/>
                <w:kern w:val="0"/>
                <w:sz w:val="15"/>
                <w:szCs w:val="15"/>
                <w:lang w:bidi="ar"/>
              </w:rPr>
              <w:br/>
              <w:t>６、《供方业绩评价表》</w:t>
            </w:r>
            <w:r>
              <w:rPr>
                <w:rFonts w:ascii="宋体" w:hAnsi="宋体" w:cs="宋体" w:hint="eastAsia"/>
                <w:color w:val="000000" w:themeColor="text1"/>
                <w:kern w:val="0"/>
                <w:sz w:val="15"/>
                <w:szCs w:val="15"/>
                <w:lang w:bidi="ar"/>
              </w:rPr>
              <w:br/>
              <w:t>7､《采购单》/《采购合同》</w:t>
            </w:r>
            <w:r>
              <w:rPr>
                <w:rFonts w:ascii="宋体" w:hAnsi="宋体" w:cs="宋体" w:hint="eastAsia"/>
                <w:color w:val="000000" w:themeColor="text1"/>
                <w:kern w:val="0"/>
                <w:sz w:val="15"/>
                <w:szCs w:val="15"/>
                <w:lang w:bidi="ar"/>
              </w:rPr>
              <w:br/>
              <w:t>8､《进料检验记录</w:t>
            </w:r>
            <w:r>
              <w:rPr>
                <w:rFonts w:ascii="宋体" w:hAnsi="宋体" w:cs="宋体" w:hint="eastAsia"/>
                <w:color w:val="000000" w:themeColor="text1"/>
                <w:kern w:val="0"/>
                <w:sz w:val="15"/>
                <w:szCs w:val="15"/>
                <w:lang w:bidi="ar"/>
              </w:rPr>
              <w:lastRenderedPageBreak/>
              <w:t>表》</w:t>
            </w:r>
          </w:p>
        </w:tc>
        <w:tc>
          <w:tcPr>
            <w:tcW w:w="1063"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lastRenderedPageBreak/>
              <w:t>1、来料准时交货率</w:t>
            </w:r>
            <w:r>
              <w:rPr>
                <w:rFonts w:ascii="宋体" w:hAnsi="宋体" w:cs="宋体" w:hint="eastAsia"/>
                <w:color w:val="000000" w:themeColor="text1"/>
                <w:kern w:val="0"/>
                <w:sz w:val="15"/>
                <w:szCs w:val="15"/>
                <w:lang w:bidi="ar"/>
              </w:rPr>
              <w:br/>
              <w:t>2、来料合格率</w:t>
            </w:r>
            <w:r>
              <w:rPr>
                <w:rFonts w:ascii="宋体" w:hAnsi="宋体" w:cs="宋体" w:hint="eastAsia"/>
                <w:color w:val="000000" w:themeColor="text1"/>
                <w:kern w:val="0"/>
                <w:sz w:val="15"/>
                <w:szCs w:val="15"/>
                <w:lang w:bidi="ar"/>
              </w:rPr>
              <w:br/>
              <w:t>3､委外加工准时交货率</w:t>
            </w:r>
          </w:p>
        </w:tc>
        <w:tc>
          <w:tcPr>
            <w:tcW w:w="86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办公设施</w:t>
            </w:r>
          </w:p>
        </w:tc>
        <w:tc>
          <w:tcPr>
            <w:tcW w:w="1214"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高中以上学历</w:t>
            </w:r>
            <w:r>
              <w:rPr>
                <w:rFonts w:ascii="宋体" w:hAnsi="宋体" w:cs="宋体" w:hint="eastAsia"/>
                <w:color w:val="000000" w:themeColor="text1"/>
                <w:kern w:val="0"/>
                <w:sz w:val="15"/>
                <w:szCs w:val="15"/>
                <w:lang w:bidi="ar"/>
              </w:rPr>
              <w:br/>
              <w:t>有良好的沟通能力</w:t>
            </w:r>
            <w:r>
              <w:rPr>
                <w:rFonts w:ascii="宋体" w:hAnsi="宋体" w:cs="宋体" w:hint="eastAsia"/>
                <w:color w:val="000000" w:themeColor="text1"/>
                <w:kern w:val="0"/>
                <w:sz w:val="15"/>
                <w:szCs w:val="15"/>
                <w:lang w:bidi="ar"/>
              </w:rPr>
              <w:br/>
              <w:t>有一定的图纸识别能力</w:t>
            </w:r>
          </w:p>
        </w:tc>
        <w:tc>
          <w:tcPr>
            <w:tcW w:w="1148"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供应商管理程序</w:t>
            </w:r>
            <w:r>
              <w:rPr>
                <w:rFonts w:ascii="宋体" w:hAnsi="宋体" w:cs="宋体" w:hint="eastAsia"/>
                <w:color w:val="000000" w:themeColor="text1"/>
                <w:kern w:val="0"/>
                <w:sz w:val="15"/>
                <w:szCs w:val="15"/>
                <w:lang w:bidi="ar"/>
              </w:rPr>
              <w:br/>
              <w:t>采购控制程序</w:t>
            </w:r>
            <w:r>
              <w:rPr>
                <w:rFonts w:ascii="宋体" w:hAnsi="宋体" w:cs="宋体" w:hint="eastAsia"/>
                <w:color w:val="000000" w:themeColor="text1"/>
                <w:kern w:val="0"/>
                <w:sz w:val="15"/>
                <w:szCs w:val="15"/>
                <w:lang w:bidi="ar"/>
              </w:rPr>
              <w:br/>
            </w:r>
          </w:p>
        </w:tc>
      </w:tr>
      <w:tr w:rsidR="000C7294">
        <w:trPr>
          <w:trHeight w:val="4968"/>
        </w:trPr>
        <w:tc>
          <w:tcPr>
            <w:tcW w:w="1181"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lastRenderedPageBreak/>
              <w:t>COP4产品和服务提供</w:t>
            </w:r>
          </w:p>
        </w:tc>
        <w:tc>
          <w:tcPr>
            <w:tcW w:w="795"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center"/>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8.5</w:t>
            </w:r>
          </w:p>
        </w:tc>
        <w:tc>
          <w:tcPr>
            <w:tcW w:w="927"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研发部</w:t>
            </w:r>
          </w:p>
        </w:tc>
        <w:tc>
          <w:tcPr>
            <w:tcW w:w="213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1、客户订单、生产通知单；</w:t>
            </w:r>
            <w:r>
              <w:rPr>
                <w:rFonts w:ascii="宋体" w:hAnsi="宋体" w:cs="宋体" w:hint="eastAsia"/>
                <w:color w:val="000000" w:themeColor="text1"/>
                <w:kern w:val="0"/>
                <w:sz w:val="15"/>
                <w:szCs w:val="15"/>
                <w:lang w:bidi="ar"/>
              </w:rPr>
              <w:br/>
              <w:t>2、材料库存</w:t>
            </w:r>
            <w:r>
              <w:rPr>
                <w:rFonts w:ascii="宋体" w:hAnsi="宋体" w:cs="宋体" w:hint="eastAsia"/>
                <w:color w:val="000000" w:themeColor="text1"/>
                <w:kern w:val="0"/>
                <w:sz w:val="15"/>
                <w:szCs w:val="15"/>
                <w:lang w:bidi="ar"/>
              </w:rPr>
              <w:br/>
              <w:t>3、设备的认可和人员资格的鉴定；</w:t>
            </w:r>
            <w:r>
              <w:rPr>
                <w:rFonts w:ascii="宋体" w:hAnsi="宋体" w:cs="宋体" w:hint="eastAsia"/>
                <w:color w:val="000000" w:themeColor="text1"/>
                <w:kern w:val="0"/>
                <w:sz w:val="15"/>
                <w:szCs w:val="15"/>
                <w:lang w:bidi="ar"/>
              </w:rPr>
              <w:br/>
              <w:t>4、施工工艺文件</w:t>
            </w:r>
            <w:r>
              <w:rPr>
                <w:rFonts w:ascii="MS Mincho" w:eastAsia="MS Mincho" w:hAnsi="MS Mincho" w:cs="MS Mincho" w:hint="eastAsia"/>
                <w:color w:val="000000" w:themeColor="text1"/>
                <w:kern w:val="0"/>
                <w:sz w:val="15"/>
                <w:szCs w:val="15"/>
                <w:lang w:bidi="ar"/>
              </w:rPr>
              <w:t>､</w:t>
            </w:r>
            <w:r>
              <w:rPr>
                <w:rFonts w:ascii="宋体" w:hAnsi="宋体" w:cs="宋体" w:hint="eastAsia"/>
                <w:color w:val="000000" w:themeColor="text1"/>
                <w:kern w:val="0"/>
                <w:sz w:val="15"/>
                <w:szCs w:val="15"/>
                <w:lang w:bidi="ar"/>
              </w:rPr>
              <w:t>2D图纸</w:t>
            </w:r>
            <w:r>
              <w:rPr>
                <w:rFonts w:ascii="宋体" w:hAnsi="宋体" w:cs="宋体" w:hint="eastAsia"/>
                <w:color w:val="000000" w:themeColor="text1"/>
                <w:kern w:val="0"/>
                <w:sz w:val="15"/>
                <w:szCs w:val="15"/>
                <w:lang w:bidi="ar"/>
              </w:rPr>
              <w:br/>
              <w:t>5、产品标识和</w:t>
            </w:r>
            <w:proofErr w:type="gramStart"/>
            <w:r>
              <w:rPr>
                <w:rFonts w:ascii="宋体" w:hAnsi="宋体" w:cs="宋体" w:hint="eastAsia"/>
                <w:color w:val="000000" w:themeColor="text1"/>
                <w:kern w:val="0"/>
                <w:sz w:val="15"/>
                <w:szCs w:val="15"/>
                <w:lang w:bidi="ar"/>
              </w:rPr>
              <w:t>可</w:t>
            </w:r>
            <w:proofErr w:type="gramEnd"/>
            <w:r>
              <w:rPr>
                <w:rFonts w:ascii="宋体" w:hAnsi="宋体" w:cs="宋体" w:hint="eastAsia"/>
                <w:color w:val="000000" w:themeColor="text1"/>
                <w:kern w:val="0"/>
                <w:sz w:val="15"/>
                <w:szCs w:val="15"/>
                <w:lang w:bidi="ar"/>
              </w:rPr>
              <w:t>追溯性要求</w:t>
            </w:r>
            <w:r>
              <w:rPr>
                <w:rFonts w:ascii="宋体" w:hAnsi="宋体" w:cs="宋体" w:hint="eastAsia"/>
                <w:color w:val="000000" w:themeColor="text1"/>
                <w:kern w:val="0"/>
                <w:sz w:val="15"/>
                <w:szCs w:val="15"/>
                <w:lang w:bidi="ar"/>
              </w:rPr>
              <w:br/>
              <w:t>6</w:t>
            </w:r>
            <w:r>
              <w:rPr>
                <w:rFonts w:ascii="MS Mincho" w:eastAsia="MS Mincho" w:hAnsi="MS Mincho" w:cs="MS Mincho" w:hint="eastAsia"/>
                <w:color w:val="000000" w:themeColor="text1"/>
                <w:kern w:val="0"/>
                <w:sz w:val="15"/>
                <w:szCs w:val="15"/>
                <w:lang w:bidi="ar"/>
              </w:rPr>
              <w:t>､</w:t>
            </w:r>
            <w:r>
              <w:rPr>
                <w:rFonts w:ascii="宋体" w:hAnsi="宋体" w:cs="宋体" w:hint="eastAsia"/>
                <w:color w:val="000000" w:themeColor="text1"/>
                <w:kern w:val="0"/>
                <w:sz w:val="15"/>
                <w:szCs w:val="15"/>
                <w:lang w:bidi="ar"/>
              </w:rPr>
              <w:t>顾客或外部供方的财产管理要求</w:t>
            </w:r>
            <w:r>
              <w:rPr>
                <w:rFonts w:ascii="宋体" w:hAnsi="宋体" w:cs="宋体" w:hint="eastAsia"/>
                <w:color w:val="000000" w:themeColor="text1"/>
                <w:kern w:val="0"/>
                <w:sz w:val="15"/>
                <w:szCs w:val="15"/>
                <w:lang w:bidi="ar"/>
              </w:rPr>
              <w:br/>
              <w:t>7</w:t>
            </w:r>
            <w:r>
              <w:rPr>
                <w:rFonts w:ascii="MS Mincho" w:eastAsia="MS Mincho" w:hAnsi="MS Mincho" w:cs="MS Mincho" w:hint="eastAsia"/>
                <w:color w:val="000000" w:themeColor="text1"/>
                <w:kern w:val="0"/>
                <w:sz w:val="15"/>
                <w:szCs w:val="15"/>
                <w:lang w:bidi="ar"/>
              </w:rPr>
              <w:t>､</w:t>
            </w:r>
            <w:r>
              <w:rPr>
                <w:rFonts w:ascii="宋体" w:hAnsi="宋体" w:cs="宋体" w:hint="eastAsia"/>
                <w:color w:val="000000" w:themeColor="text1"/>
                <w:kern w:val="0"/>
                <w:sz w:val="15"/>
                <w:szCs w:val="15"/>
                <w:lang w:bidi="ar"/>
              </w:rPr>
              <w:t>产品防护要求、保质期、储存环境</w:t>
            </w:r>
            <w:r>
              <w:rPr>
                <w:rFonts w:ascii="宋体" w:hAnsi="宋体" w:cs="宋体" w:hint="eastAsia"/>
                <w:color w:val="000000" w:themeColor="text1"/>
                <w:kern w:val="0"/>
                <w:sz w:val="15"/>
                <w:szCs w:val="15"/>
                <w:lang w:bidi="ar"/>
              </w:rPr>
              <w:br/>
              <w:t>8</w:t>
            </w:r>
            <w:r>
              <w:rPr>
                <w:rFonts w:ascii="MS Mincho" w:eastAsia="MS Mincho" w:hAnsi="MS Mincho" w:cs="MS Mincho" w:hint="eastAsia"/>
                <w:color w:val="000000" w:themeColor="text1"/>
                <w:kern w:val="0"/>
                <w:sz w:val="15"/>
                <w:szCs w:val="15"/>
                <w:lang w:bidi="ar"/>
              </w:rPr>
              <w:t>､</w:t>
            </w:r>
            <w:r>
              <w:rPr>
                <w:rFonts w:ascii="宋体" w:hAnsi="宋体" w:cs="宋体" w:hint="eastAsia"/>
                <w:color w:val="000000" w:themeColor="text1"/>
                <w:kern w:val="0"/>
                <w:sz w:val="15"/>
                <w:szCs w:val="15"/>
                <w:lang w:bidi="ar"/>
              </w:rPr>
              <w:t>产品交付地及交付后的活动</w:t>
            </w:r>
            <w:r>
              <w:rPr>
                <w:rFonts w:ascii="宋体" w:hAnsi="宋体" w:cs="宋体" w:hint="eastAsia"/>
                <w:color w:val="000000" w:themeColor="text1"/>
                <w:kern w:val="0"/>
                <w:sz w:val="15"/>
                <w:szCs w:val="15"/>
                <w:lang w:bidi="ar"/>
              </w:rPr>
              <w:br/>
              <w:t>9</w:t>
            </w:r>
            <w:r>
              <w:rPr>
                <w:rFonts w:ascii="MS Mincho" w:eastAsia="MS Mincho" w:hAnsi="MS Mincho" w:cs="MS Mincho" w:hint="eastAsia"/>
                <w:color w:val="000000" w:themeColor="text1"/>
                <w:kern w:val="0"/>
                <w:sz w:val="15"/>
                <w:szCs w:val="15"/>
                <w:lang w:bidi="ar"/>
              </w:rPr>
              <w:t>､</w:t>
            </w:r>
            <w:r>
              <w:rPr>
                <w:rFonts w:ascii="宋体" w:hAnsi="宋体" w:cs="宋体" w:hint="eastAsia"/>
                <w:color w:val="000000" w:themeColor="text1"/>
                <w:kern w:val="0"/>
                <w:sz w:val="15"/>
                <w:szCs w:val="15"/>
                <w:lang w:bidi="ar"/>
              </w:rPr>
              <w:t>生产更改的控制要求</w:t>
            </w:r>
          </w:p>
        </w:tc>
        <w:tc>
          <w:tcPr>
            <w:tcW w:w="1222"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1施工计划</w:t>
            </w:r>
            <w:r>
              <w:rPr>
                <w:rFonts w:ascii="宋体" w:hAnsi="宋体" w:cs="宋体" w:hint="eastAsia"/>
                <w:color w:val="000000" w:themeColor="text1"/>
                <w:kern w:val="0"/>
                <w:sz w:val="15"/>
                <w:szCs w:val="15"/>
                <w:lang w:bidi="ar"/>
              </w:rPr>
              <w:br/>
              <w:t>2施工日志</w:t>
            </w:r>
            <w:r>
              <w:rPr>
                <w:rFonts w:ascii="宋体" w:hAnsi="宋体" w:cs="宋体" w:hint="eastAsia"/>
                <w:color w:val="000000" w:themeColor="text1"/>
                <w:kern w:val="0"/>
                <w:sz w:val="15"/>
                <w:szCs w:val="15"/>
                <w:lang w:bidi="ar"/>
              </w:rPr>
              <w:br/>
              <w:t>3领用单</w:t>
            </w:r>
            <w:r>
              <w:rPr>
                <w:rFonts w:ascii="宋体" w:hAnsi="宋体" w:cs="宋体" w:hint="eastAsia"/>
                <w:color w:val="000000" w:themeColor="text1"/>
                <w:kern w:val="0"/>
                <w:sz w:val="15"/>
                <w:szCs w:val="15"/>
                <w:lang w:bidi="ar"/>
              </w:rPr>
              <w:br/>
              <w:t>4入库单</w:t>
            </w:r>
            <w:r>
              <w:rPr>
                <w:rFonts w:ascii="宋体" w:hAnsi="宋体" w:cs="宋体" w:hint="eastAsia"/>
                <w:color w:val="000000" w:themeColor="text1"/>
                <w:kern w:val="0"/>
                <w:sz w:val="15"/>
                <w:szCs w:val="15"/>
                <w:lang w:bidi="ar"/>
              </w:rPr>
              <w:br/>
              <w:t>5产品存放区域</w:t>
            </w:r>
            <w:r>
              <w:rPr>
                <w:rFonts w:ascii="宋体" w:hAnsi="宋体" w:cs="宋体" w:hint="eastAsia"/>
                <w:color w:val="000000" w:themeColor="text1"/>
                <w:kern w:val="0"/>
                <w:sz w:val="15"/>
                <w:szCs w:val="15"/>
                <w:lang w:bidi="ar"/>
              </w:rPr>
              <w:br/>
              <w:t>6产品标签</w:t>
            </w:r>
            <w:r>
              <w:rPr>
                <w:rFonts w:ascii="宋体" w:hAnsi="宋体" w:cs="宋体" w:hint="eastAsia"/>
                <w:color w:val="000000" w:themeColor="text1"/>
                <w:kern w:val="0"/>
                <w:sz w:val="15"/>
                <w:szCs w:val="15"/>
                <w:lang w:bidi="ar"/>
              </w:rPr>
              <w:br/>
              <w:t>7顾客/供方财产登记表</w:t>
            </w:r>
            <w:r>
              <w:rPr>
                <w:rFonts w:ascii="宋体" w:hAnsi="宋体" w:cs="宋体" w:hint="eastAsia"/>
                <w:color w:val="000000" w:themeColor="text1"/>
                <w:kern w:val="0"/>
                <w:sz w:val="15"/>
                <w:szCs w:val="15"/>
                <w:lang w:bidi="ar"/>
              </w:rPr>
              <w:br/>
              <w:t>8库存台账、定期盘点记录、先进先出要求</w:t>
            </w:r>
            <w:r>
              <w:rPr>
                <w:rFonts w:ascii="宋体" w:hAnsi="宋体" w:cs="宋体" w:hint="eastAsia"/>
                <w:color w:val="000000" w:themeColor="text1"/>
                <w:kern w:val="0"/>
                <w:sz w:val="15"/>
                <w:szCs w:val="15"/>
                <w:lang w:bidi="ar"/>
              </w:rPr>
              <w:br/>
              <w:t>9送货单、对账单、退/换货记录</w:t>
            </w:r>
            <w:r>
              <w:rPr>
                <w:rFonts w:ascii="宋体" w:hAnsi="宋体" w:cs="宋体" w:hint="eastAsia"/>
                <w:color w:val="000000" w:themeColor="text1"/>
                <w:kern w:val="0"/>
                <w:sz w:val="15"/>
                <w:szCs w:val="15"/>
                <w:lang w:bidi="ar"/>
              </w:rPr>
              <w:br/>
              <w:t>10关键过程确认记录</w:t>
            </w:r>
            <w:r>
              <w:rPr>
                <w:rFonts w:ascii="宋体" w:hAnsi="宋体" w:cs="宋体" w:hint="eastAsia"/>
                <w:color w:val="000000" w:themeColor="text1"/>
                <w:kern w:val="0"/>
                <w:sz w:val="15"/>
                <w:szCs w:val="15"/>
                <w:lang w:bidi="ar"/>
              </w:rPr>
              <w:br/>
              <w:t>11检验报告</w:t>
            </w:r>
          </w:p>
        </w:tc>
        <w:tc>
          <w:tcPr>
            <w:tcW w:w="1063"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1、项目计划完成率</w:t>
            </w:r>
            <w:r>
              <w:rPr>
                <w:rFonts w:ascii="宋体" w:hAnsi="宋体" w:cs="宋体" w:hint="eastAsia"/>
                <w:color w:val="000000" w:themeColor="text1"/>
                <w:kern w:val="0"/>
                <w:sz w:val="15"/>
                <w:szCs w:val="15"/>
                <w:lang w:bidi="ar"/>
              </w:rPr>
              <w:br/>
              <w:t>2、检验合格率</w:t>
            </w:r>
            <w:r>
              <w:rPr>
                <w:rFonts w:ascii="宋体" w:hAnsi="宋体" w:cs="宋体" w:hint="eastAsia"/>
                <w:color w:val="000000" w:themeColor="text1"/>
                <w:kern w:val="0"/>
                <w:sz w:val="15"/>
                <w:szCs w:val="15"/>
                <w:lang w:bidi="ar"/>
              </w:rPr>
              <w:br/>
              <w:t>3、准时交货率</w:t>
            </w:r>
            <w:r>
              <w:rPr>
                <w:rFonts w:ascii="宋体" w:hAnsi="宋体" w:cs="宋体" w:hint="eastAsia"/>
                <w:color w:val="000000" w:themeColor="text1"/>
                <w:kern w:val="0"/>
                <w:sz w:val="15"/>
                <w:szCs w:val="15"/>
                <w:lang w:bidi="ar"/>
              </w:rPr>
              <w:br/>
              <w:t>4</w:t>
            </w:r>
            <w:r>
              <w:rPr>
                <w:rFonts w:ascii="MS Mincho" w:eastAsia="MS Mincho" w:hAnsi="MS Mincho" w:cs="MS Mincho" w:hint="eastAsia"/>
                <w:color w:val="000000" w:themeColor="text1"/>
                <w:kern w:val="0"/>
                <w:sz w:val="15"/>
                <w:szCs w:val="15"/>
                <w:lang w:bidi="ar"/>
              </w:rPr>
              <w:t>､</w:t>
            </w:r>
            <w:r>
              <w:rPr>
                <w:rFonts w:ascii="宋体" w:hAnsi="宋体" w:cs="宋体" w:hint="eastAsia"/>
                <w:color w:val="000000" w:themeColor="text1"/>
                <w:kern w:val="0"/>
                <w:sz w:val="15"/>
                <w:szCs w:val="15"/>
                <w:lang w:bidi="ar"/>
              </w:rPr>
              <w:t>安全/质量事故发生次数为0</w:t>
            </w:r>
          </w:p>
        </w:tc>
        <w:tc>
          <w:tcPr>
            <w:tcW w:w="86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1、施工设备；</w:t>
            </w:r>
            <w:r>
              <w:rPr>
                <w:rFonts w:ascii="宋体" w:hAnsi="宋体" w:cs="宋体" w:hint="eastAsia"/>
                <w:color w:val="000000" w:themeColor="text1"/>
                <w:kern w:val="0"/>
                <w:sz w:val="15"/>
                <w:szCs w:val="15"/>
                <w:lang w:bidi="ar"/>
              </w:rPr>
              <w:br/>
              <w:t>2、零件、配件、材料；</w:t>
            </w:r>
            <w:r>
              <w:rPr>
                <w:rFonts w:ascii="宋体" w:hAnsi="宋体" w:cs="宋体" w:hint="eastAsia"/>
                <w:color w:val="000000" w:themeColor="text1"/>
                <w:kern w:val="0"/>
                <w:sz w:val="15"/>
                <w:szCs w:val="15"/>
                <w:lang w:bidi="ar"/>
              </w:rPr>
              <w:br/>
              <w:t>3、检验和试验设备；</w:t>
            </w:r>
            <w:r>
              <w:rPr>
                <w:rFonts w:ascii="宋体" w:hAnsi="宋体" w:cs="宋体" w:hint="eastAsia"/>
                <w:color w:val="000000" w:themeColor="text1"/>
                <w:kern w:val="0"/>
                <w:sz w:val="15"/>
                <w:szCs w:val="15"/>
                <w:lang w:bidi="ar"/>
              </w:rPr>
              <w:br/>
              <w:t>4、水、电、气；</w:t>
            </w:r>
            <w:r>
              <w:rPr>
                <w:rFonts w:ascii="宋体" w:hAnsi="宋体" w:cs="宋体" w:hint="eastAsia"/>
                <w:color w:val="000000" w:themeColor="text1"/>
                <w:kern w:val="0"/>
                <w:sz w:val="15"/>
                <w:szCs w:val="15"/>
                <w:lang w:bidi="ar"/>
              </w:rPr>
              <w:br/>
              <w:t>5、设施、场地、工位器具、材料等</w:t>
            </w:r>
          </w:p>
        </w:tc>
        <w:tc>
          <w:tcPr>
            <w:tcW w:w="1214"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经公司培训合格后上岗</w:t>
            </w:r>
          </w:p>
        </w:tc>
        <w:tc>
          <w:tcPr>
            <w:tcW w:w="1148"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color w:val="000000" w:themeColor="text1"/>
                <w:kern w:val="0"/>
                <w:sz w:val="15"/>
                <w:szCs w:val="15"/>
                <w:lang w:bidi="ar"/>
              </w:rPr>
            </w:pPr>
            <w:r>
              <w:rPr>
                <w:rFonts w:ascii="宋体" w:hAnsi="宋体" w:cs="宋体" w:hint="eastAsia"/>
                <w:color w:val="000000" w:themeColor="text1"/>
                <w:kern w:val="0"/>
                <w:sz w:val="15"/>
                <w:szCs w:val="15"/>
                <w:lang w:bidi="ar"/>
              </w:rPr>
              <w:t>1生产和服务提供控制程序</w:t>
            </w:r>
          </w:p>
          <w:p w:rsidR="000C7294" w:rsidRDefault="007732CA">
            <w:pPr>
              <w:widowControl/>
              <w:jc w:val="left"/>
              <w:textAlignment w:val="center"/>
              <w:rPr>
                <w:rFonts w:ascii="宋体" w:hAnsi="宋体" w:cs="宋体"/>
                <w:color w:val="000000" w:themeColor="text1"/>
                <w:sz w:val="15"/>
                <w:szCs w:val="15"/>
              </w:rPr>
            </w:pPr>
            <w:r>
              <w:rPr>
                <w:rFonts w:ascii="宋体" w:hAnsi="宋体" w:cs="宋体" w:hint="eastAsia"/>
                <w:color w:val="000000" w:themeColor="text1"/>
                <w:sz w:val="15"/>
                <w:szCs w:val="15"/>
              </w:rPr>
              <w:t xml:space="preserve"> </w:t>
            </w:r>
          </w:p>
        </w:tc>
      </w:tr>
      <w:tr w:rsidR="000C7294">
        <w:trPr>
          <w:trHeight w:val="1580"/>
        </w:trPr>
        <w:tc>
          <w:tcPr>
            <w:tcW w:w="1181"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COP5产品和服务的放行</w:t>
            </w:r>
          </w:p>
        </w:tc>
        <w:tc>
          <w:tcPr>
            <w:tcW w:w="795"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center"/>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8.6</w:t>
            </w:r>
          </w:p>
        </w:tc>
        <w:tc>
          <w:tcPr>
            <w:tcW w:w="927"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研发部</w:t>
            </w:r>
          </w:p>
        </w:tc>
        <w:tc>
          <w:tcPr>
            <w:tcW w:w="213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1、产品和服务放行要求；</w:t>
            </w:r>
            <w:r>
              <w:rPr>
                <w:rFonts w:ascii="宋体" w:hAnsi="宋体" w:cs="宋体" w:hint="eastAsia"/>
                <w:color w:val="000000" w:themeColor="text1"/>
                <w:kern w:val="0"/>
                <w:sz w:val="15"/>
                <w:szCs w:val="15"/>
                <w:lang w:bidi="ar"/>
              </w:rPr>
              <w:br/>
              <w:t>2、有权放行产品以交付给顾客的人员；</w:t>
            </w:r>
            <w:r>
              <w:rPr>
                <w:rFonts w:ascii="宋体" w:hAnsi="宋体" w:cs="宋体" w:hint="eastAsia"/>
                <w:color w:val="000000" w:themeColor="text1"/>
                <w:kern w:val="0"/>
                <w:sz w:val="15"/>
                <w:szCs w:val="15"/>
                <w:lang w:bidi="ar"/>
              </w:rPr>
              <w:br/>
              <w:t>3、客户指定的放行条件；</w:t>
            </w:r>
            <w:r>
              <w:rPr>
                <w:rFonts w:ascii="宋体" w:hAnsi="宋体" w:cs="宋体" w:hint="eastAsia"/>
                <w:color w:val="000000" w:themeColor="text1"/>
                <w:kern w:val="0"/>
                <w:sz w:val="15"/>
                <w:szCs w:val="15"/>
                <w:lang w:bidi="ar"/>
              </w:rPr>
              <w:br/>
              <w:t>4、法律法规要求</w:t>
            </w:r>
            <w:r>
              <w:rPr>
                <w:rFonts w:ascii="宋体" w:hAnsi="宋体" w:cs="宋体" w:hint="eastAsia"/>
                <w:color w:val="000000" w:themeColor="text1"/>
                <w:kern w:val="0"/>
                <w:sz w:val="15"/>
                <w:szCs w:val="15"/>
                <w:lang w:bidi="ar"/>
              </w:rPr>
              <w:br/>
              <w:t>5、国家、行业、企业标准要求</w:t>
            </w:r>
          </w:p>
        </w:tc>
        <w:tc>
          <w:tcPr>
            <w:tcW w:w="1222"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1、《成品检验报告》、《试模报告》</w:t>
            </w:r>
            <w:r>
              <w:rPr>
                <w:rFonts w:ascii="宋体" w:hAnsi="宋体" w:cs="宋体" w:hint="eastAsia"/>
                <w:color w:val="000000" w:themeColor="text1"/>
                <w:kern w:val="0"/>
                <w:sz w:val="15"/>
                <w:szCs w:val="15"/>
                <w:lang w:bidi="ar"/>
              </w:rPr>
              <w:br/>
              <w:t>2.、《不合格品记录》</w:t>
            </w:r>
          </w:p>
        </w:tc>
        <w:tc>
          <w:tcPr>
            <w:tcW w:w="1063"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产品交检一次合格率</w:t>
            </w:r>
            <w:r>
              <w:rPr>
                <w:rFonts w:ascii="宋体" w:hAnsi="宋体" w:cs="宋体" w:hint="eastAsia"/>
                <w:color w:val="000000" w:themeColor="text1"/>
                <w:kern w:val="0"/>
                <w:sz w:val="15"/>
                <w:szCs w:val="15"/>
                <w:lang w:bidi="ar"/>
              </w:rPr>
              <w:br/>
              <w:t>2､应收账款达成率</w:t>
            </w:r>
          </w:p>
        </w:tc>
        <w:tc>
          <w:tcPr>
            <w:tcW w:w="86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办公设施</w:t>
            </w:r>
          </w:p>
        </w:tc>
        <w:tc>
          <w:tcPr>
            <w:tcW w:w="1214"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大专以上学历</w:t>
            </w:r>
            <w:r>
              <w:rPr>
                <w:rFonts w:ascii="宋体" w:hAnsi="宋体" w:cs="宋体" w:hint="eastAsia"/>
                <w:color w:val="000000" w:themeColor="text1"/>
                <w:kern w:val="0"/>
                <w:sz w:val="15"/>
                <w:szCs w:val="15"/>
                <w:lang w:bidi="ar"/>
              </w:rPr>
              <w:br/>
              <w:t>熟练使用抽样标准</w:t>
            </w:r>
            <w:r>
              <w:rPr>
                <w:rFonts w:ascii="宋体" w:hAnsi="宋体" w:cs="宋体" w:hint="eastAsia"/>
                <w:color w:val="000000" w:themeColor="text1"/>
                <w:kern w:val="0"/>
                <w:sz w:val="15"/>
                <w:szCs w:val="15"/>
                <w:lang w:bidi="ar"/>
              </w:rPr>
              <w:br/>
              <w:t>对</w:t>
            </w:r>
            <w:proofErr w:type="gramStart"/>
            <w:r>
              <w:rPr>
                <w:rFonts w:ascii="宋体" w:hAnsi="宋体" w:cs="宋体" w:hint="eastAsia"/>
                <w:color w:val="000000" w:themeColor="text1"/>
                <w:kern w:val="0"/>
                <w:sz w:val="15"/>
                <w:szCs w:val="15"/>
                <w:lang w:bidi="ar"/>
              </w:rPr>
              <w:t>产品熟悉</w:t>
            </w:r>
            <w:proofErr w:type="gramEnd"/>
            <w:r>
              <w:rPr>
                <w:rFonts w:ascii="宋体" w:hAnsi="宋体" w:cs="宋体" w:hint="eastAsia"/>
                <w:color w:val="000000" w:themeColor="text1"/>
                <w:kern w:val="0"/>
                <w:sz w:val="15"/>
                <w:szCs w:val="15"/>
                <w:lang w:bidi="ar"/>
              </w:rPr>
              <w:br/>
              <w:t>有检验工作两年以上经历</w:t>
            </w:r>
          </w:p>
        </w:tc>
        <w:tc>
          <w:tcPr>
            <w:tcW w:w="1148"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不合格品控制程序</w:t>
            </w:r>
          </w:p>
        </w:tc>
      </w:tr>
      <w:tr w:rsidR="000C7294">
        <w:trPr>
          <w:trHeight w:val="2206"/>
        </w:trPr>
        <w:tc>
          <w:tcPr>
            <w:tcW w:w="1181"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lastRenderedPageBreak/>
              <w:t>COP6顾客满意</w:t>
            </w:r>
          </w:p>
        </w:tc>
        <w:tc>
          <w:tcPr>
            <w:tcW w:w="795"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center"/>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9.1.2</w:t>
            </w:r>
          </w:p>
        </w:tc>
        <w:tc>
          <w:tcPr>
            <w:tcW w:w="927"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工程部</w:t>
            </w:r>
          </w:p>
        </w:tc>
        <w:tc>
          <w:tcPr>
            <w:tcW w:w="213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1、已交付产品的质量绩效；</w:t>
            </w:r>
            <w:r>
              <w:rPr>
                <w:rFonts w:ascii="宋体" w:hAnsi="宋体" w:cs="宋体" w:hint="eastAsia"/>
                <w:color w:val="000000" w:themeColor="text1"/>
                <w:kern w:val="0"/>
                <w:sz w:val="15"/>
                <w:szCs w:val="15"/>
                <w:lang w:bidi="ar"/>
              </w:rPr>
              <w:br/>
              <w:t>2、交付产品对顾客造成的干扰（包括：供货信誉和售后市场的退货）；</w:t>
            </w:r>
            <w:r>
              <w:rPr>
                <w:rFonts w:ascii="宋体" w:hAnsi="宋体" w:cs="宋体" w:hint="eastAsia"/>
                <w:color w:val="000000" w:themeColor="text1"/>
                <w:kern w:val="0"/>
                <w:sz w:val="15"/>
                <w:szCs w:val="15"/>
                <w:lang w:bidi="ar"/>
              </w:rPr>
              <w:br/>
              <w:t>3、交付时间安排的绩效（包括发生的超额运费）；</w:t>
            </w:r>
            <w:r>
              <w:rPr>
                <w:rFonts w:ascii="宋体" w:hAnsi="宋体" w:cs="宋体" w:hint="eastAsia"/>
                <w:color w:val="000000" w:themeColor="text1"/>
                <w:kern w:val="0"/>
                <w:sz w:val="15"/>
                <w:szCs w:val="15"/>
                <w:lang w:bidi="ar"/>
              </w:rPr>
              <w:br/>
              <w:t>4、与产品质量和交付问题有关的顾客通知（即：反应速度）等。</w:t>
            </w:r>
          </w:p>
        </w:tc>
        <w:tc>
          <w:tcPr>
            <w:tcW w:w="1222"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1、《顾客满意度调查表》</w:t>
            </w:r>
            <w:r>
              <w:rPr>
                <w:rFonts w:ascii="宋体" w:hAnsi="宋体" w:cs="宋体" w:hint="eastAsia"/>
                <w:color w:val="000000" w:themeColor="text1"/>
                <w:kern w:val="0"/>
                <w:sz w:val="15"/>
                <w:szCs w:val="15"/>
                <w:lang w:bidi="ar"/>
              </w:rPr>
              <w:br/>
              <w:t>2、《顾客满意分析表》</w:t>
            </w:r>
            <w:r>
              <w:rPr>
                <w:rFonts w:ascii="宋体" w:hAnsi="宋体" w:cs="宋体" w:hint="eastAsia"/>
                <w:color w:val="000000" w:themeColor="text1"/>
                <w:kern w:val="0"/>
                <w:sz w:val="15"/>
                <w:szCs w:val="15"/>
                <w:lang w:bidi="ar"/>
              </w:rPr>
              <w:br/>
              <w:t>3、《顾客信息反馈表》</w:t>
            </w:r>
          </w:p>
        </w:tc>
        <w:tc>
          <w:tcPr>
            <w:tcW w:w="1063"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1、顾客满意度</w:t>
            </w:r>
            <w:r>
              <w:rPr>
                <w:rFonts w:ascii="宋体" w:hAnsi="宋体" w:cs="宋体" w:hint="eastAsia"/>
                <w:color w:val="000000" w:themeColor="text1"/>
                <w:kern w:val="0"/>
                <w:sz w:val="15"/>
                <w:szCs w:val="15"/>
                <w:lang w:bidi="ar"/>
              </w:rPr>
              <w:br/>
              <w:t>2、顾客投诉及时回复率</w:t>
            </w:r>
          </w:p>
        </w:tc>
        <w:tc>
          <w:tcPr>
            <w:tcW w:w="86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办公设施</w:t>
            </w:r>
          </w:p>
        </w:tc>
        <w:tc>
          <w:tcPr>
            <w:tcW w:w="1214"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销售主管负责统计分析汇报给总经理</w:t>
            </w:r>
          </w:p>
        </w:tc>
        <w:tc>
          <w:tcPr>
            <w:tcW w:w="1148"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顾客满意程度测量程序</w:t>
            </w:r>
          </w:p>
        </w:tc>
      </w:tr>
    </w:tbl>
    <w:p w:rsidR="000C7294" w:rsidRDefault="007732CA">
      <w:pPr>
        <w:autoSpaceDE w:val="0"/>
        <w:autoSpaceDN w:val="0"/>
        <w:adjustRightInd w:val="0"/>
        <w:spacing w:line="400" w:lineRule="exact"/>
        <w:ind w:firstLine="465"/>
        <w:rPr>
          <w:rFonts w:ascii="宋体" w:hAnsi="宋体"/>
          <w:bCs/>
          <w:color w:val="000000" w:themeColor="text1"/>
        </w:rPr>
      </w:pPr>
      <w:r>
        <w:rPr>
          <w:rFonts w:ascii="宋体" w:hAnsi="宋体" w:hint="eastAsia"/>
          <w:bCs/>
          <w:color w:val="000000" w:themeColor="text1"/>
        </w:rPr>
        <w:t>本公司的产品服务流程如下：</w:t>
      </w:r>
    </w:p>
    <w:p w:rsidR="000C7294" w:rsidRDefault="007732CA">
      <w:pPr>
        <w:snapToGrid w:val="0"/>
        <w:rPr>
          <w:b/>
          <w:sz w:val="24"/>
          <w:szCs w:val="24"/>
        </w:rPr>
      </w:pPr>
      <w:r>
        <w:rPr>
          <w:rFonts w:hint="eastAsia"/>
          <w:b/>
          <w:sz w:val="24"/>
          <w:szCs w:val="24"/>
        </w:rPr>
        <w:t>软件开发实现流程图</w:t>
      </w:r>
    </w:p>
    <w:p w:rsidR="000C7294" w:rsidRDefault="007732CA">
      <w:pPr>
        <w:snapToGrid w:val="0"/>
        <w:rPr>
          <w:b/>
          <w:sz w:val="24"/>
          <w:szCs w:val="24"/>
        </w:rPr>
      </w:pPr>
      <w:r>
        <w:rPr>
          <w:rFonts w:hint="eastAsia"/>
          <w:b/>
          <w:sz w:val="24"/>
          <w:szCs w:val="24"/>
        </w:rPr>
        <w:t>顾客沟通</w:t>
      </w:r>
      <w:proofErr w:type="gramStart"/>
      <w:r>
        <w:rPr>
          <w:b/>
          <w:sz w:val="24"/>
          <w:szCs w:val="24"/>
        </w:rPr>
        <w:t>—</w:t>
      </w:r>
      <w:r>
        <w:rPr>
          <w:rFonts w:hint="eastAsia"/>
          <w:b/>
          <w:sz w:val="24"/>
          <w:szCs w:val="24"/>
        </w:rPr>
        <w:t>合同评审</w:t>
      </w:r>
      <w:r>
        <w:rPr>
          <w:b/>
          <w:sz w:val="24"/>
          <w:szCs w:val="24"/>
        </w:rPr>
        <w:t>—</w:t>
      </w:r>
      <w:r>
        <w:rPr>
          <w:rFonts w:hint="eastAsia"/>
          <w:b/>
          <w:sz w:val="24"/>
          <w:szCs w:val="24"/>
        </w:rPr>
        <w:t>签订</w:t>
      </w:r>
      <w:proofErr w:type="gramEnd"/>
      <w:r>
        <w:rPr>
          <w:rFonts w:hint="eastAsia"/>
          <w:b/>
          <w:sz w:val="24"/>
          <w:szCs w:val="24"/>
        </w:rPr>
        <w:t>合同</w:t>
      </w:r>
      <w:r>
        <w:rPr>
          <w:rFonts w:hint="eastAsia"/>
          <w:b/>
          <w:sz w:val="24"/>
          <w:szCs w:val="24"/>
        </w:rPr>
        <w:t>--</w:t>
      </w:r>
      <w:r>
        <w:rPr>
          <w:rFonts w:hint="eastAsia"/>
          <w:b/>
          <w:sz w:val="24"/>
          <w:szCs w:val="24"/>
        </w:rPr>
        <w:t>立项</w:t>
      </w:r>
      <w:r>
        <w:rPr>
          <w:rFonts w:hint="eastAsia"/>
          <w:b/>
          <w:sz w:val="24"/>
          <w:szCs w:val="24"/>
        </w:rPr>
        <w:t>--</w:t>
      </w:r>
      <w:r>
        <w:rPr>
          <w:rFonts w:hint="eastAsia"/>
          <w:b/>
          <w:sz w:val="24"/>
          <w:szCs w:val="24"/>
        </w:rPr>
        <w:t>需求分析</w:t>
      </w:r>
      <w:r>
        <w:rPr>
          <w:rFonts w:hint="eastAsia"/>
          <w:b/>
          <w:sz w:val="24"/>
          <w:szCs w:val="24"/>
        </w:rPr>
        <w:t>--</w:t>
      </w:r>
      <w:r>
        <w:rPr>
          <w:rFonts w:hint="eastAsia"/>
          <w:b/>
          <w:sz w:val="24"/>
          <w:szCs w:val="24"/>
        </w:rPr>
        <w:t>概要设计</w:t>
      </w:r>
      <w:r>
        <w:rPr>
          <w:rFonts w:hint="eastAsia"/>
          <w:b/>
          <w:sz w:val="24"/>
          <w:szCs w:val="24"/>
        </w:rPr>
        <w:t>--</w:t>
      </w:r>
      <w:r>
        <w:rPr>
          <w:rFonts w:hint="eastAsia"/>
          <w:b/>
          <w:sz w:val="24"/>
          <w:szCs w:val="24"/>
        </w:rPr>
        <w:t>详细设计</w:t>
      </w:r>
      <w:r>
        <w:rPr>
          <w:b/>
          <w:sz w:val="24"/>
          <w:szCs w:val="24"/>
        </w:rPr>
        <w:t>—</w:t>
      </w:r>
      <w:r>
        <w:rPr>
          <w:rFonts w:hint="eastAsia"/>
          <w:b/>
          <w:sz w:val="24"/>
          <w:szCs w:val="24"/>
        </w:rPr>
        <w:t>客户确认</w:t>
      </w:r>
      <w:r>
        <w:rPr>
          <w:rFonts w:hint="eastAsia"/>
          <w:b/>
          <w:sz w:val="24"/>
          <w:szCs w:val="24"/>
        </w:rPr>
        <w:t>--</w:t>
      </w:r>
      <w:r>
        <w:rPr>
          <w:rFonts w:hint="eastAsia"/>
          <w:b/>
          <w:sz w:val="24"/>
          <w:szCs w:val="24"/>
        </w:rPr>
        <w:t>测试</w:t>
      </w:r>
      <w:r>
        <w:rPr>
          <w:b/>
          <w:sz w:val="24"/>
          <w:szCs w:val="24"/>
        </w:rPr>
        <w:t>—</w:t>
      </w:r>
      <w:r>
        <w:rPr>
          <w:rFonts w:hint="eastAsia"/>
          <w:b/>
          <w:sz w:val="24"/>
          <w:szCs w:val="24"/>
        </w:rPr>
        <w:t>交付使用</w:t>
      </w:r>
      <w:r>
        <w:rPr>
          <w:b/>
          <w:sz w:val="24"/>
          <w:szCs w:val="24"/>
        </w:rPr>
        <w:t>—</w:t>
      </w:r>
      <w:r>
        <w:rPr>
          <w:rFonts w:hint="eastAsia"/>
          <w:b/>
          <w:sz w:val="24"/>
          <w:szCs w:val="24"/>
        </w:rPr>
        <w:t>售后服务</w:t>
      </w:r>
    </w:p>
    <w:p w:rsidR="000C7294" w:rsidRDefault="000C7294">
      <w:pPr>
        <w:snapToGrid w:val="0"/>
        <w:rPr>
          <w:b/>
          <w:sz w:val="24"/>
          <w:szCs w:val="24"/>
        </w:rPr>
      </w:pPr>
    </w:p>
    <w:p w:rsidR="000C7294" w:rsidRDefault="007732CA">
      <w:pPr>
        <w:snapToGrid w:val="0"/>
        <w:rPr>
          <w:b/>
          <w:sz w:val="24"/>
          <w:szCs w:val="24"/>
        </w:rPr>
      </w:pPr>
      <w:r>
        <w:rPr>
          <w:rFonts w:hint="eastAsia"/>
          <w:b/>
          <w:sz w:val="24"/>
          <w:szCs w:val="24"/>
        </w:rPr>
        <w:t>系统集成实现流程图</w:t>
      </w:r>
    </w:p>
    <w:p w:rsidR="000C7294" w:rsidRDefault="007732CA">
      <w:pPr>
        <w:snapToGrid w:val="0"/>
        <w:rPr>
          <w:b/>
          <w:sz w:val="24"/>
          <w:szCs w:val="24"/>
        </w:rPr>
      </w:pPr>
      <w:r>
        <w:rPr>
          <w:rFonts w:hint="eastAsia"/>
          <w:b/>
          <w:sz w:val="24"/>
          <w:szCs w:val="24"/>
        </w:rPr>
        <w:t>合同评审</w:t>
      </w:r>
      <w:proofErr w:type="gramStart"/>
      <w:r>
        <w:rPr>
          <w:b/>
          <w:sz w:val="24"/>
          <w:szCs w:val="24"/>
        </w:rPr>
        <w:t>—</w:t>
      </w:r>
      <w:r>
        <w:rPr>
          <w:rFonts w:hint="eastAsia"/>
          <w:b/>
          <w:sz w:val="24"/>
          <w:szCs w:val="24"/>
        </w:rPr>
        <w:t>签订</w:t>
      </w:r>
      <w:proofErr w:type="gramEnd"/>
      <w:r>
        <w:rPr>
          <w:rFonts w:hint="eastAsia"/>
          <w:b/>
          <w:sz w:val="24"/>
          <w:szCs w:val="24"/>
        </w:rPr>
        <w:t>合同</w:t>
      </w:r>
      <w:r>
        <w:rPr>
          <w:rFonts w:hint="eastAsia"/>
          <w:b/>
          <w:sz w:val="24"/>
          <w:szCs w:val="24"/>
        </w:rPr>
        <w:t>--</w:t>
      </w:r>
      <w:r>
        <w:rPr>
          <w:rFonts w:hint="eastAsia"/>
          <w:b/>
          <w:sz w:val="24"/>
          <w:szCs w:val="24"/>
        </w:rPr>
        <w:t>立项</w:t>
      </w:r>
      <w:proofErr w:type="gramStart"/>
      <w:r>
        <w:rPr>
          <w:b/>
          <w:sz w:val="24"/>
          <w:szCs w:val="24"/>
        </w:rPr>
        <w:t>—</w:t>
      </w:r>
      <w:r>
        <w:rPr>
          <w:rFonts w:hint="eastAsia"/>
          <w:b/>
          <w:sz w:val="24"/>
          <w:szCs w:val="24"/>
        </w:rPr>
        <w:t>方案策划</w:t>
      </w:r>
      <w:r>
        <w:rPr>
          <w:b/>
          <w:sz w:val="24"/>
          <w:szCs w:val="24"/>
        </w:rPr>
        <w:t>—</w:t>
      </w:r>
      <w:r>
        <w:rPr>
          <w:rFonts w:hint="eastAsia"/>
          <w:b/>
          <w:sz w:val="24"/>
          <w:szCs w:val="24"/>
        </w:rPr>
        <w:t>制定</w:t>
      </w:r>
      <w:proofErr w:type="gramEnd"/>
      <w:r>
        <w:rPr>
          <w:rFonts w:hint="eastAsia"/>
          <w:b/>
          <w:sz w:val="24"/>
          <w:szCs w:val="24"/>
        </w:rPr>
        <w:t>方案</w:t>
      </w:r>
      <w:r>
        <w:rPr>
          <w:b/>
          <w:sz w:val="24"/>
          <w:szCs w:val="24"/>
        </w:rPr>
        <w:t>—</w:t>
      </w:r>
      <w:r>
        <w:rPr>
          <w:rFonts w:hint="eastAsia"/>
          <w:b/>
          <w:sz w:val="24"/>
          <w:szCs w:val="24"/>
        </w:rPr>
        <w:t>实施</w:t>
      </w:r>
      <w:r>
        <w:rPr>
          <w:b/>
          <w:sz w:val="24"/>
          <w:szCs w:val="24"/>
        </w:rPr>
        <w:t>—</w:t>
      </w:r>
      <w:r>
        <w:rPr>
          <w:rFonts w:hint="eastAsia"/>
          <w:b/>
          <w:sz w:val="24"/>
          <w:szCs w:val="24"/>
        </w:rPr>
        <w:t>测试</w:t>
      </w:r>
      <w:proofErr w:type="gramStart"/>
      <w:r>
        <w:rPr>
          <w:b/>
          <w:sz w:val="24"/>
          <w:szCs w:val="24"/>
        </w:rPr>
        <w:t>—</w:t>
      </w:r>
      <w:r>
        <w:rPr>
          <w:rFonts w:hint="eastAsia"/>
          <w:b/>
          <w:sz w:val="24"/>
          <w:szCs w:val="24"/>
        </w:rPr>
        <w:t>顾客</w:t>
      </w:r>
      <w:proofErr w:type="gramEnd"/>
      <w:r>
        <w:rPr>
          <w:rFonts w:hint="eastAsia"/>
          <w:b/>
          <w:sz w:val="24"/>
          <w:szCs w:val="24"/>
        </w:rPr>
        <w:t>确定</w:t>
      </w:r>
      <w:r>
        <w:rPr>
          <w:rFonts w:hint="eastAsia"/>
          <w:b/>
          <w:sz w:val="24"/>
          <w:szCs w:val="24"/>
        </w:rPr>
        <w:t>--</w:t>
      </w:r>
      <w:r>
        <w:rPr>
          <w:rFonts w:hint="eastAsia"/>
          <w:b/>
          <w:sz w:val="24"/>
          <w:szCs w:val="24"/>
        </w:rPr>
        <w:t>交付使用</w:t>
      </w:r>
      <w:r>
        <w:rPr>
          <w:b/>
          <w:sz w:val="24"/>
          <w:szCs w:val="24"/>
        </w:rPr>
        <w:t>—</w:t>
      </w:r>
      <w:r>
        <w:rPr>
          <w:rFonts w:hint="eastAsia"/>
          <w:b/>
          <w:sz w:val="24"/>
          <w:szCs w:val="24"/>
        </w:rPr>
        <w:t>售后服务</w:t>
      </w:r>
    </w:p>
    <w:p w:rsidR="000C7294" w:rsidRDefault="000C7294">
      <w:pPr>
        <w:snapToGrid w:val="0"/>
        <w:rPr>
          <w:b/>
          <w:sz w:val="24"/>
          <w:szCs w:val="24"/>
        </w:rPr>
      </w:pP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8.1.1质量管理运行策划和控制</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8.1.1.1为满足产品和服务提供的要求，并实施第6章所确定的措施，公司应通过以下措施对所需的过程（见4.4）进行策划、实施和控制：</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a）确定产品和服务的要求；</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b）建立下列内容的准则：</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1）过程；</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2）产品和服务的接收。</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c）确定符合产品和服务要求所需的资源；</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d）按照准则实施过程控制；</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e）在必要的范围和程度上，确定并保持、保留形成文件的信息，以：</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1）确信过程已经按策划进行；</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2）证实产品和服务符合要求。</w:t>
      </w:r>
    </w:p>
    <w:p w:rsidR="000C7294" w:rsidRDefault="000C7294">
      <w:pPr>
        <w:autoSpaceDE w:val="0"/>
        <w:autoSpaceDN w:val="0"/>
        <w:adjustRightInd w:val="0"/>
        <w:spacing w:line="400" w:lineRule="exact"/>
        <w:ind w:firstLine="465"/>
        <w:rPr>
          <w:rFonts w:ascii="微软雅黑" w:eastAsia="微软雅黑" w:hAnsi="微软雅黑" w:cs="宋体"/>
          <w:sz w:val="24"/>
          <w:szCs w:val="24"/>
        </w:rPr>
      </w:pP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8.1.1.2策划的输出应适合公司的运行需要。</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8.1.1.3公司应控制策划的变更，评审非预期变更的后果，必要时，采取措施减轻不利影响。</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8.1.1.4公司应确保外包过程受控。</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8.1.2环境管理运行策划和控制</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8.1.2.1公司应建立、实施、控制并保持满足环境管理体系要求以及实施应对风险和机遇的措施、环境目标及其实现的策划措施所需的过程，编制、实施并保持《环境/职业健康安全运行控制通用程序》，通过：</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lastRenderedPageBreak/>
        <w:t>a) 建立过程的运行准则；</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b) 按照运行准则实施过程控制。</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8.1.2.2公司应对计划内的变更进行控制，并对非预期性变更的后果予以评审，必要时，应采取措施降低任何有害影响。</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8.1.2.3公司应确保对外包过程实施控制或施加影响。应在环境管理体系内规定对这些过程实施控制或施加影响的类型与程度。</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8.1.2.4从生命周期观点出发，组织应：</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a）适当时，制定控制措施，确保在产品或服务设计和开发过程中，考虑其生命周期的每一阶段，并提出环境要求；</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b）适当时，确定产品和服务采购的环境要求；</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c）与外部供方（包括合同方）沟通其相关环境要求；</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d）考虑提供与产品或服务的运输或交付、使用、寿命结束后处理和最终处置相关的潜在重大环境影响的信息的需求。</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8.1.2.5公司应保持必要的文件化信息，以确信过程已按策划得到实施。</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8.1.3职业健康安全管理运行控制</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公司编制、实施并保持《运行控制程序》程序，根据职业健康安全方针、目标和指标，确定与所认定的、与重大危险源有关的需要采取控制措施的风险有关的活动，对其控制措施进行策划，通过制订程序、检测方案并贯彻实施，确保体系运行和活动在规定的条件下进行。</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a)对于因缺乏文件规定而可能导致偏离职业健康安全方针、目标和指标的运行情况，应编制程序文件或作业指导文件，以指导服务建设活动，并加以贯彻实施和不断地改进。</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b)在程序文件或作业指导文件中，应规定职责、流程、时间和检查标准等运行的准则。</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c)对所使用的产品和服务中，已识别的职业健康安全风险，制订控制文件，并将有关的控制文件和要求，通报供方和合同方。</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d)通过制订程序、作业指导文件和相关方案，对工作场所、运作过程及其程序、设备设施和工作组织进行控制，包括考虑与人的能力相适应，以便从根本上消除和降低职业健康安全风险，并对相关方和工作场所的参观者应进行控制。</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8.1.4相关文件</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《生产和服务提供过程控制程序》</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《绩效监视和测量程序》</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《运行控制程序》</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8.2 产品和服务的要求</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lastRenderedPageBreak/>
        <w:t>8.2.1 顾客沟通</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综合部负责确定并实施与顾客沟通的过程及其记录，确定顾客及其对产品的要求。与顾客的沟通内容主要有：</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1）产品和服务的信息；</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2）问询、合同或订单的处理，包括对其修改；</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3）顾客反馈的信息，包括顾客抱怨；</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4）适用时对顾客财产的处理；</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5）相关事宜，应急措施的特定要求。</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 xml:space="preserve">8.2.2 与产品和服务有关的要求的确定 </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综合部负责识别并确定顾客的要求，具体内容体现在合同条款中</w:t>
      </w:r>
      <w:r>
        <w:rPr>
          <w:rFonts w:ascii="微软雅黑" w:eastAsia="微软雅黑" w:hAnsi="微软雅黑" w:cs="宋体"/>
          <w:sz w:val="24"/>
          <w:szCs w:val="24"/>
        </w:rPr>
        <w:t>,</w:t>
      </w:r>
      <w:r>
        <w:rPr>
          <w:rFonts w:ascii="微软雅黑" w:eastAsia="微软雅黑" w:hAnsi="微软雅黑" w:cs="宋体" w:hint="eastAsia"/>
          <w:sz w:val="24"/>
          <w:szCs w:val="24"/>
        </w:rPr>
        <w:t>包括：</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sz w:val="24"/>
          <w:szCs w:val="24"/>
        </w:rPr>
        <w:t>1</w:t>
      </w:r>
      <w:r>
        <w:rPr>
          <w:rFonts w:ascii="微软雅黑" w:eastAsia="微软雅黑" w:hAnsi="微软雅黑" w:cs="宋体" w:hint="eastAsia"/>
          <w:sz w:val="24"/>
          <w:szCs w:val="24"/>
        </w:rPr>
        <w:t>）顾客规定的要求，包括对交付及交付后活动的要求。</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sz w:val="24"/>
          <w:szCs w:val="24"/>
        </w:rPr>
        <w:t>2</w:t>
      </w:r>
      <w:r>
        <w:rPr>
          <w:rFonts w:ascii="微软雅黑" w:eastAsia="微软雅黑" w:hAnsi="微软雅黑" w:cs="宋体" w:hint="eastAsia"/>
          <w:sz w:val="24"/>
          <w:szCs w:val="24"/>
        </w:rPr>
        <w:t>）顾客虽然没有明示，但根据规定的用途或已知的预期用途所必需的要求；</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sz w:val="24"/>
          <w:szCs w:val="24"/>
        </w:rPr>
        <w:t>3</w:t>
      </w:r>
      <w:r>
        <w:rPr>
          <w:rFonts w:ascii="微软雅黑" w:eastAsia="微软雅黑" w:hAnsi="微软雅黑" w:cs="宋体" w:hint="eastAsia"/>
          <w:sz w:val="24"/>
          <w:szCs w:val="24"/>
        </w:rPr>
        <w:t>）适用于产品和服务的法律法规和规程、规范要求；</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sz w:val="24"/>
          <w:szCs w:val="24"/>
        </w:rPr>
        <w:t>4</w:t>
      </w:r>
      <w:r>
        <w:rPr>
          <w:rFonts w:ascii="微软雅黑" w:eastAsia="微软雅黑" w:hAnsi="微软雅黑" w:cs="宋体" w:hint="eastAsia"/>
          <w:sz w:val="24"/>
          <w:szCs w:val="24"/>
        </w:rPr>
        <w:t>）本公司确认的必要的附加要求。</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8.2.3 与产品和服务有关的要求的评审</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合同在签订之前，综合部联合业务部们等有关人员对合同要求进行评审，并做出评审结论。以确保：</w:t>
      </w:r>
      <w:r>
        <w:rPr>
          <w:rFonts w:ascii="微软雅黑" w:eastAsia="微软雅黑" w:hAnsi="微软雅黑" w:cs="宋体"/>
          <w:sz w:val="24"/>
          <w:szCs w:val="24"/>
        </w:rPr>
        <w:t xml:space="preserve"> </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sz w:val="24"/>
          <w:szCs w:val="24"/>
        </w:rPr>
        <w:t>1</w:t>
      </w:r>
      <w:r>
        <w:rPr>
          <w:rFonts w:ascii="微软雅黑" w:eastAsia="微软雅黑" w:hAnsi="微软雅黑" w:cs="宋体" w:hint="eastAsia"/>
          <w:sz w:val="24"/>
          <w:szCs w:val="24"/>
        </w:rPr>
        <w:t>）产品和服务要求已得到规定并达成一致；</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sz w:val="24"/>
          <w:szCs w:val="24"/>
        </w:rPr>
        <w:t>2</w:t>
      </w:r>
      <w:r>
        <w:rPr>
          <w:rFonts w:ascii="微软雅黑" w:eastAsia="微软雅黑" w:hAnsi="微软雅黑" w:cs="宋体" w:hint="eastAsia"/>
          <w:sz w:val="24"/>
          <w:szCs w:val="24"/>
        </w:rPr>
        <w:t>）与以前表述不一致的合同或订单的要求已予以解决；</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sz w:val="24"/>
          <w:szCs w:val="24"/>
        </w:rPr>
        <w:t>3</w:t>
      </w:r>
      <w:r>
        <w:rPr>
          <w:rFonts w:ascii="微软雅黑" w:eastAsia="微软雅黑" w:hAnsi="微软雅黑" w:cs="宋体" w:hint="eastAsia"/>
          <w:sz w:val="24"/>
          <w:szCs w:val="24"/>
        </w:rPr>
        <w:t>）本公司有能力满足规定的要求。</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综合部负责评审结果及跟踪措施的记录。</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在与顾客签订合同后，合同正本及合同评审表由综合部和业务部们共同负责保存。</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8.2.4产品和服务要求的更改</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合同在完成之前，如果顾客对产品和服务要求发生变更，综合</w:t>
      </w:r>
      <w:proofErr w:type="gramStart"/>
      <w:r>
        <w:rPr>
          <w:rFonts w:ascii="微软雅黑" w:eastAsia="微软雅黑" w:hAnsi="微软雅黑" w:cs="宋体" w:hint="eastAsia"/>
          <w:sz w:val="24"/>
          <w:szCs w:val="24"/>
        </w:rPr>
        <w:t>部需要</w:t>
      </w:r>
      <w:proofErr w:type="gramEnd"/>
      <w:r>
        <w:rPr>
          <w:rFonts w:ascii="微软雅黑" w:eastAsia="微软雅黑" w:hAnsi="微软雅黑" w:cs="宋体" w:hint="eastAsia"/>
          <w:sz w:val="24"/>
          <w:szCs w:val="24"/>
        </w:rPr>
        <w:t>采取适当措施以免造成浪费或损失如有修改，并依变更情况大小程度决定是否组织其他部门再次进评审。之后将结果向有关部门通报确保相关人员了解情况。</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具体见《与顾客沟通过程控制程序》。</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8.3 产品和服务的设计和开发</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8.3.1 总则</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公司实施软件开发和信息系统集成过程，对涉及到的设计和研发环节进行控制，保留设计开发记录文件，以确保后续的产品和服务能</w:t>
      </w:r>
      <w:proofErr w:type="gramStart"/>
      <w:r>
        <w:rPr>
          <w:rFonts w:ascii="微软雅黑" w:eastAsia="微软雅黑" w:hAnsi="微软雅黑" w:cs="宋体" w:hint="eastAsia"/>
          <w:sz w:val="24"/>
          <w:szCs w:val="24"/>
        </w:rPr>
        <w:t>偶得到</w:t>
      </w:r>
      <w:proofErr w:type="gramEnd"/>
      <w:r>
        <w:rPr>
          <w:rFonts w:ascii="微软雅黑" w:eastAsia="微软雅黑" w:hAnsi="微软雅黑" w:cs="宋体" w:hint="eastAsia"/>
          <w:sz w:val="24"/>
          <w:szCs w:val="24"/>
        </w:rPr>
        <w:t>合格的提供</w:t>
      </w:r>
    </w:p>
    <w:p w:rsidR="000C7294" w:rsidRDefault="007732CA">
      <w:pPr>
        <w:autoSpaceDE w:val="0"/>
        <w:autoSpaceDN w:val="0"/>
        <w:adjustRightInd w:val="0"/>
        <w:spacing w:line="400" w:lineRule="exact"/>
        <w:ind w:firstLine="465"/>
        <w:rPr>
          <w:rFonts w:ascii="微软雅黑" w:eastAsia="微软雅黑" w:hAnsi="微软雅黑" w:cs="宋体"/>
          <w:bCs/>
          <w:sz w:val="24"/>
          <w:szCs w:val="24"/>
        </w:rPr>
      </w:pPr>
      <w:bookmarkStart w:id="0" w:name="_Toc272422429"/>
      <w:r>
        <w:rPr>
          <w:rFonts w:ascii="微软雅黑" w:eastAsia="微软雅黑" w:hAnsi="微软雅黑" w:cs="宋体" w:hint="eastAsia"/>
          <w:bCs/>
          <w:sz w:val="24"/>
          <w:szCs w:val="24"/>
        </w:rPr>
        <w:t>8.3.2</w:t>
      </w:r>
      <w:r>
        <w:rPr>
          <w:rFonts w:ascii="微软雅黑" w:eastAsia="微软雅黑" w:hAnsi="微软雅黑" w:cs="宋体"/>
          <w:bCs/>
          <w:sz w:val="24"/>
          <w:szCs w:val="24"/>
        </w:rPr>
        <w:t xml:space="preserve"> </w:t>
      </w:r>
      <w:r>
        <w:rPr>
          <w:rFonts w:ascii="微软雅黑" w:eastAsia="微软雅黑" w:hAnsi="微软雅黑" w:cs="宋体" w:hint="eastAsia"/>
          <w:bCs/>
          <w:sz w:val="24"/>
          <w:szCs w:val="24"/>
        </w:rPr>
        <w:t>设计和开发策划</w:t>
      </w:r>
      <w:bookmarkEnd w:id="0"/>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业务部门对设计和开发过程进行有效策划和控制，旨在为产品实现的其他活</w:t>
      </w:r>
      <w:r>
        <w:rPr>
          <w:rFonts w:ascii="微软雅黑" w:eastAsia="微软雅黑" w:hAnsi="微软雅黑" w:cs="宋体" w:hint="eastAsia"/>
          <w:sz w:val="24"/>
          <w:szCs w:val="24"/>
        </w:rPr>
        <w:lastRenderedPageBreak/>
        <w:t>动和过程提供依据。在进行设计和开发时，应确定：</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根据产品特点、复杂程度及过程要求，明确划分开发、设计过程的阶段；</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明确规定每个设计和开发阶段需开展的适当的评审、验证和确认活动，包括这些活动的时机、参与人员及方式等；</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规定参与设计和开发的人员，在设计和开发各个阶段中的分工、职责和权限；</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明确设计和开发中的不同任务组间的接口与沟通方式，确保沟通有效；</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设计与开发策划输出结果，如影响设计与开发开展的要素发生变化，应在适当时进行修改或更新。</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业务部门组织顾客对产品要求的研发，立项，业务部门负责人指定该产品的设计负责人，设计负责人根据《产品建议书》拟订《设计任务书》。《设计任务书》应包括以下内容：</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sz w:val="24"/>
          <w:szCs w:val="24"/>
        </w:rPr>
        <w:t>a)</w:t>
      </w:r>
      <w:r>
        <w:rPr>
          <w:rFonts w:ascii="微软雅黑" w:eastAsia="微软雅黑" w:hAnsi="微软雅黑" w:cs="宋体"/>
          <w:sz w:val="24"/>
          <w:szCs w:val="24"/>
        </w:rPr>
        <w:tab/>
      </w:r>
      <w:r>
        <w:rPr>
          <w:rFonts w:ascii="微软雅黑" w:eastAsia="微软雅黑" w:hAnsi="微软雅黑" w:cs="宋体" w:hint="eastAsia"/>
          <w:sz w:val="24"/>
          <w:szCs w:val="24"/>
        </w:rPr>
        <w:t>设计组负责人、设计组成员、具体分工、完成时间及具体进度安排；</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sz w:val="24"/>
          <w:szCs w:val="24"/>
        </w:rPr>
        <w:t>b)</w:t>
      </w:r>
      <w:r>
        <w:rPr>
          <w:rFonts w:ascii="微软雅黑" w:eastAsia="微软雅黑" w:hAnsi="微软雅黑" w:cs="宋体"/>
          <w:sz w:val="24"/>
          <w:szCs w:val="24"/>
        </w:rPr>
        <w:tab/>
      </w:r>
      <w:r>
        <w:rPr>
          <w:rFonts w:ascii="微软雅黑" w:eastAsia="微软雅黑" w:hAnsi="微软雅黑" w:cs="宋体" w:hint="eastAsia"/>
          <w:sz w:val="24"/>
          <w:szCs w:val="24"/>
        </w:rPr>
        <w:t>产品性能、结构形式、技术参数、产品安全性、研制成本、研制周期、以前类似设计提供的信息及有关法律、法规要求；</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sz w:val="24"/>
          <w:szCs w:val="24"/>
        </w:rPr>
        <w:t>c)</w:t>
      </w:r>
      <w:r>
        <w:rPr>
          <w:rFonts w:ascii="微软雅黑" w:eastAsia="微软雅黑" w:hAnsi="微软雅黑" w:cs="宋体"/>
          <w:sz w:val="24"/>
          <w:szCs w:val="24"/>
        </w:rPr>
        <w:tab/>
      </w:r>
      <w:r>
        <w:rPr>
          <w:rFonts w:ascii="微软雅黑" w:eastAsia="微软雅黑" w:hAnsi="微软雅黑" w:cs="宋体" w:hint="eastAsia"/>
          <w:sz w:val="24"/>
          <w:szCs w:val="24"/>
        </w:rPr>
        <w:t>明确方案设计、技术设计、工作图设计、产品设计定型等各阶段的划分及要求；</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sz w:val="24"/>
          <w:szCs w:val="24"/>
        </w:rPr>
        <w:t>d)</w:t>
      </w:r>
      <w:r>
        <w:rPr>
          <w:rFonts w:ascii="微软雅黑" w:eastAsia="微软雅黑" w:hAnsi="微软雅黑" w:cs="宋体"/>
          <w:sz w:val="24"/>
          <w:szCs w:val="24"/>
        </w:rPr>
        <w:tab/>
      </w:r>
      <w:r>
        <w:rPr>
          <w:rFonts w:ascii="微软雅黑" w:eastAsia="微软雅黑" w:hAnsi="微软雅黑" w:cs="宋体" w:hint="eastAsia"/>
          <w:sz w:val="24"/>
          <w:szCs w:val="24"/>
        </w:rPr>
        <w:t>明确各设计阶段的接口衔接和传递、评审要求。为采购、生产制造、检验等活动提供技术依据。</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sz w:val="24"/>
          <w:szCs w:val="24"/>
        </w:rPr>
        <w:tab/>
      </w:r>
      <w:r>
        <w:rPr>
          <w:rFonts w:ascii="微软雅黑" w:eastAsia="微软雅黑" w:hAnsi="微软雅黑" w:cs="宋体" w:hint="eastAsia"/>
          <w:sz w:val="24"/>
          <w:szCs w:val="24"/>
        </w:rPr>
        <w:t>产品研发过程中如需对进度进行修订，应及时与相关部门及人员协调，</w:t>
      </w:r>
      <w:proofErr w:type="gramStart"/>
      <w:r>
        <w:rPr>
          <w:rFonts w:ascii="微软雅黑" w:eastAsia="微软雅黑" w:hAnsi="微软雅黑" w:cs="宋体" w:hint="eastAsia"/>
          <w:sz w:val="24"/>
          <w:szCs w:val="24"/>
        </w:rPr>
        <w:t>报设计</w:t>
      </w:r>
      <w:proofErr w:type="gramEnd"/>
      <w:r>
        <w:rPr>
          <w:rFonts w:ascii="微软雅黑" w:eastAsia="微软雅黑" w:hAnsi="微软雅黑" w:cs="宋体" w:hint="eastAsia"/>
          <w:sz w:val="24"/>
          <w:szCs w:val="24"/>
        </w:rPr>
        <w:t>负责人批准后进行。</w:t>
      </w:r>
    </w:p>
    <w:p w:rsidR="000C7294" w:rsidRDefault="007732CA">
      <w:pPr>
        <w:autoSpaceDE w:val="0"/>
        <w:autoSpaceDN w:val="0"/>
        <w:adjustRightInd w:val="0"/>
        <w:spacing w:line="400" w:lineRule="exact"/>
        <w:ind w:firstLine="465"/>
        <w:rPr>
          <w:rFonts w:ascii="微软雅黑" w:eastAsia="微软雅黑" w:hAnsi="微软雅黑" w:cs="宋体"/>
          <w:b/>
          <w:bCs/>
          <w:sz w:val="24"/>
          <w:szCs w:val="24"/>
        </w:rPr>
      </w:pPr>
      <w:bookmarkStart w:id="1" w:name="_Toc272422430"/>
      <w:r>
        <w:rPr>
          <w:rFonts w:ascii="微软雅黑" w:eastAsia="微软雅黑" w:hAnsi="微软雅黑" w:cs="宋体" w:hint="eastAsia"/>
          <w:bCs/>
          <w:sz w:val="24"/>
          <w:szCs w:val="24"/>
        </w:rPr>
        <w:t>8.3.3设计和开发输入</w:t>
      </w:r>
      <w:bookmarkEnd w:id="1"/>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业务部门确定与产品有关的输入，并保持记录，设计和开发输入应包括：</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sz w:val="24"/>
          <w:szCs w:val="24"/>
        </w:rPr>
        <w:t xml:space="preserve">a) </w:t>
      </w:r>
      <w:r>
        <w:rPr>
          <w:rFonts w:ascii="微软雅黑" w:eastAsia="微软雅黑" w:hAnsi="微软雅黑" w:cs="宋体" w:hint="eastAsia"/>
          <w:sz w:val="24"/>
          <w:szCs w:val="24"/>
        </w:rPr>
        <w:t>产品的功能和性能要求；</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sz w:val="24"/>
          <w:szCs w:val="24"/>
        </w:rPr>
        <w:t xml:space="preserve">b) </w:t>
      </w:r>
      <w:r>
        <w:rPr>
          <w:rFonts w:ascii="微软雅黑" w:eastAsia="微软雅黑" w:hAnsi="微软雅黑" w:cs="宋体" w:hint="eastAsia"/>
          <w:sz w:val="24"/>
          <w:szCs w:val="24"/>
        </w:rPr>
        <w:t>适用的法律法规要求；</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sz w:val="24"/>
          <w:szCs w:val="24"/>
        </w:rPr>
        <w:t xml:space="preserve">c) </w:t>
      </w:r>
      <w:r>
        <w:rPr>
          <w:rFonts w:ascii="微软雅黑" w:eastAsia="微软雅黑" w:hAnsi="微软雅黑" w:cs="宋体" w:hint="eastAsia"/>
          <w:sz w:val="24"/>
          <w:szCs w:val="24"/>
        </w:rPr>
        <w:t>适用时，提供以前的相类似的产品设计信息；</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sz w:val="24"/>
          <w:szCs w:val="24"/>
        </w:rPr>
        <w:t xml:space="preserve">d) </w:t>
      </w:r>
      <w:r>
        <w:rPr>
          <w:rFonts w:ascii="微软雅黑" w:eastAsia="微软雅黑" w:hAnsi="微软雅黑" w:cs="宋体" w:hint="eastAsia"/>
          <w:sz w:val="24"/>
          <w:szCs w:val="24"/>
        </w:rPr>
        <w:t>设计和开发所必需的其他要求；</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sz w:val="24"/>
          <w:szCs w:val="24"/>
        </w:rPr>
        <w:t xml:space="preserve">e) </w:t>
      </w:r>
      <w:r>
        <w:rPr>
          <w:rFonts w:ascii="微软雅黑" w:eastAsia="微软雅黑" w:hAnsi="微软雅黑" w:cs="宋体" w:hint="eastAsia"/>
          <w:sz w:val="24"/>
          <w:szCs w:val="24"/>
        </w:rPr>
        <w:t>相关产品企业标准的规定。</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公司产品设计和产品开发的输入应形成文件，并列出《设计和开发输入文件清单》附有各类输入文件及相关的资料，由业务部门负责人组织设计组成员对输入文件的充分性与适宜性进行评审，输入文件应完整、清楚，并且不能自相矛盾。业务部门要保存确定输入和评审输入的记录。</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bookmarkStart w:id="2" w:name="_Toc272422432"/>
      <w:r>
        <w:rPr>
          <w:rFonts w:ascii="微软雅黑" w:eastAsia="微软雅黑" w:hAnsi="微软雅黑" w:cs="宋体" w:hint="eastAsia"/>
          <w:bCs/>
          <w:sz w:val="24"/>
          <w:szCs w:val="24"/>
        </w:rPr>
        <w:t>8.3.4设计和开发</w:t>
      </w:r>
      <w:bookmarkEnd w:id="2"/>
      <w:r>
        <w:rPr>
          <w:rFonts w:ascii="微软雅黑" w:eastAsia="微软雅黑" w:hAnsi="微软雅黑" w:cs="宋体" w:hint="eastAsia"/>
          <w:bCs/>
          <w:sz w:val="24"/>
          <w:szCs w:val="24"/>
        </w:rPr>
        <w:t>控制</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在适宜的阶段，应依据所设计与开发策划的安排（</w:t>
      </w:r>
      <w:r>
        <w:rPr>
          <w:rFonts w:ascii="微软雅黑" w:eastAsia="微软雅黑" w:hAnsi="微软雅黑" w:cs="宋体"/>
          <w:sz w:val="24"/>
          <w:szCs w:val="24"/>
        </w:rPr>
        <w:t>7.3.1</w:t>
      </w:r>
      <w:r>
        <w:rPr>
          <w:rFonts w:ascii="微软雅黑" w:eastAsia="微软雅黑" w:hAnsi="微软雅黑" w:cs="宋体" w:hint="eastAsia"/>
          <w:sz w:val="24"/>
          <w:szCs w:val="24"/>
        </w:rPr>
        <w:t>）对设计和开发进行系统的评审。</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lastRenderedPageBreak/>
        <w:t>产品设计评审由技术总监负责人组织进行；以便：</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sz w:val="24"/>
          <w:szCs w:val="24"/>
        </w:rPr>
        <w:t xml:space="preserve">a) </w:t>
      </w:r>
      <w:r>
        <w:rPr>
          <w:rFonts w:ascii="微软雅黑" w:eastAsia="微软雅黑" w:hAnsi="微软雅黑" w:cs="宋体" w:hint="eastAsia"/>
          <w:sz w:val="24"/>
          <w:szCs w:val="24"/>
        </w:rPr>
        <w:t>评价设计和开发的结果满足要求的能力；</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sz w:val="24"/>
          <w:szCs w:val="24"/>
        </w:rPr>
        <w:t xml:space="preserve">b) </w:t>
      </w:r>
      <w:r>
        <w:rPr>
          <w:rFonts w:ascii="微软雅黑" w:eastAsia="微软雅黑" w:hAnsi="微软雅黑" w:cs="宋体" w:hint="eastAsia"/>
          <w:sz w:val="24"/>
          <w:szCs w:val="24"/>
        </w:rPr>
        <w:t>识别可能存在的导致设计和开发的结果不能满足要求的任何问题，并提出必要的措施予以解决。</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评审人员包括设计人员</w:t>
      </w:r>
      <w:r>
        <w:rPr>
          <w:rFonts w:ascii="微软雅黑" w:eastAsia="微软雅黑" w:hAnsi="微软雅黑" w:cs="宋体"/>
          <w:sz w:val="24"/>
          <w:szCs w:val="24"/>
        </w:rPr>
        <w:t>/</w:t>
      </w:r>
      <w:r>
        <w:rPr>
          <w:rFonts w:ascii="微软雅黑" w:eastAsia="微软雅黑" w:hAnsi="微软雅黑" w:cs="宋体" w:hint="eastAsia"/>
          <w:sz w:val="24"/>
          <w:szCs w:val="24"/>
        </w:rPr>
        <w:t>研发人员、与所评审的阶段有关职能部门代表及其他相关的人员，必要时，也可包括有关的专家、顾客参与评审。产品设计负责人或产品开发负责人根据评审内容和结果做出评审结论，需保持《设计和开发评审记录》，经设计负责人审核、批准后，将评审意见及结论传递给相关的设计</w:t>
      </w:r>
      <w:r>
        <w:rPr>
          <w:rFonts w:ascii="微软雅黑" w:eastAsia="微软雅黑" w:hAnsi="微软雅黑" w:cs="宋体"/>
          <w:sz w:val="24"/>
          <w:szCs w:val="24"/>
        </w:rPr>
        <w:t>/</w:t>
      </w:r>
      <w:r>
        <w:rPr>
          <w:rFonts w:ascii="微软雅黑" w:eastAsia="微软雅黑" w:hAnsi="微软雅黑" w:cs="宋体" w:hint="eastAsia"/>
          <w:sz w:val="24"/>
          <w:szCs w:val="24"/>
        </w:rPr>
        <w:t>开发有关的人员；如确定采取相应的改进和纠正措施，产品设计开发负责人需负责跟踪措施的实施情况，并将采取的措施记录在《设计和开发评审记录》中或保持相关的记录。</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bookmarkStart w:id="3" w:name="_Toc272422431"/>
      <w:r>
        <w:rPr>
          <w:rFonts w:ascii="微软雅黑" w:eastAsia="微软雅黑" w:hAnsi="微软雅黑" w:cs="宋体" w:hint="eastAsia"/>
          <w:bCs/>
          <w:sz w:val="24"/>
          <w:szCs w:val="24"/>
        </w:rPr>
        <w:t>8.3.5设计和开发输出</w:t>
      </w:r>
      <w:bookmarkEnd w:id="3"/>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设计与开发输出是设计与开发过程的结果，其应能对照设计和开发的输入进行验证，并在放行使用或实施前得到批准。设计和开发输出应：</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sz w:val="24"/>
          <w:szCs w:val="24"/>
        </w:rPr>
        <w:t xml:space="preserve">a) </w:t>
      </w:r>
      <w:r>
        <w:rPr>
          <w:rFonts w:ascii="微软雅黑" w:eastAsia="微软雅黑" w:hAnsi="微软雅黑" w:cs="宋体" w:hint="eastAsia"/>
          <w:sz w:val="24"/>
          <w:szCs w:val="24"/>
        </w:rPr>
        <w:t>满足所有设计和开发输入的要求，无论是阶段性输出，还是最终输出；</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sz w:val="24"/>
          <w:szCs w:val="24"/>
        </w:rPr>
        <w:t xml:space="preserve">b) </w:t>
      </w:r>
      <w:r>
        <w:rPr>
          <w:rFonts w:ascii="微软雅黑" w:eastAsia="微软雅黑" w:hAnsi="微软雅黑" w:cs="宋体" w:hint="eastAsia"/>
          <w:sz w:val="24"/>
          <w:szCs w:val="24"/>
        </w:rPr>
        <w:t>应给采购、生产和服务提供适当信息，这些信息应该为后续的产品实现过程提供指导和依据；如，图纸、技术要求、采购清单、说明书、验收标准等；</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sz w:val="24"/>
          <w:szCs w:val="24"/>
        </w:rPr>
        <w:t xml:space="preserve">c) </w:t>
      </w:r>
      <w:r>
        <w:rPr>
          <w:rFonts w:ascii="微软雅黑" w:eastAsia="微软雅黑" w:hAnsi="微软雅黑" w:cs="宋体" w:hint="eastAsia"/>
          <w:sz w:val="24"/>
          <w:szCs w:val="24"/>
        </w:rPr>
        <w:t>包含或引用产品接收准则；</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sz w:val="24"/>
          <w:szCs w:val="24"/>
        </w:rPr>
        <w:t xml:space="preserve">d) </w:t>
      </w:r>
      <w:r>
        <w:rPr>
          <w:rFonts w:ascii="微软雅黑" w:eastAsia="微软雅黑" w:hAnsi="微软雅黑" w:cs="宋体" w:hint="eastAsia"/>
          <w:sz w:val="24"/>
          <w:szCs w:val="24"/>
        </w:rPr>
        <w:t>规定对产品的安全和正常使用所必须的产品特性，如操作、维护、搬运、警告等，</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必要时，输出对生产和服务提供的信息中包括产品防护的细节。</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设计和开发验证是确保设计和开发的输出满足输入的要求，按照设计和开发的策划（</w:t>
      </w:r>
      <w:r>
        <w:rPr>
          <w:rFonts w:ascii="微软雅黑" w:eastAsia="微软雅黑" w:hAnsi="微软雅黑" w:cs="宋体"/>
          <w:sz w:val="24"/>
          <w:szCs w:val="24"/>
        </w:rPr>
        <w:t>7.3.1</w:t>
      </w:r>
      <w:r>
        <w:rPr>
          <w:rFonts w:ascii="微软雅黑" w:eastAsia="微软雅黑" w:hAnsi="微软雅黑" w:cs="宋体" w:hint="eastAsia"/>
          <w:sz w:val="24"/>
          <w:szCs w:val="24"/>
        </w:rPr>
        <w:t>）的安排进行的，公司一般情况下，是对最终的设计与开发的输出进行验证，可以通过文件评审等方式进行；要求验证的结果及由验证而采取的必要措施保持记录。</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确保产品满足规定的使用要求或已知的预期用途的要求。根据策划的安排对设计和开发进行确认，确认是在产品交付或生产和服务实施之前完成，确认的结果及由确认而采取的必要措施保持记录。设计确认的过程可以由业务部门经理参与实施。</w:t>
      </w:r>
      <w:r>
        <w:rPr>
          <w:rFonts w:ascii="微软雅黑" w:eastAsia="微软雅黑" w:hAnsi="微软雅黑" w:cs="宋体"/>
          <w:sz w:val="24"/>
          <w:szCs w:val="24"/>
        </w:rPr>
        <w:t xml:space="preserve"> </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bookmarkStart w:id="4" w:name="_Toc272422435"/>
      <w:r>
        <w:rPr>
          <w:rFonts w:ascii="微软雅黑" w:eastAsia="微软雅黑" w:hAnsi="微软雅黑" w:cs="宋体" w:hint="eastAsia"/>
          <w:bCs/>
          <w:sz w:val="24"/>
          <w:szCs w:val="24"/>
        </w:rPr>
        <w:t>8.3.6设计和开发更改的控制</w:t>
      </w:r>
      <w:bookmarkEnd w:id="4"/>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sz w:val="24"/>
          <w:szCs w:val="24"/>
        </w:rPr>
        <w:t xml:space="preserve">a) </w:t>
      </w:r>
      <w:r>
        <w:rPr>
          <w:rFonts w:ascii="微软雅黑" w:eastAsia="微软雅黑" w:hAnsi="微软雅黑" w:cs="宋体" w:hint="eastAsia"/>
          <w:sz w:val="24"/>
          <w:szCs w:val="24"/>
        </w:rPr>
        <w:t>设计和开发的更改包括对已输出的设计产品（技术图纸等）的更改，也包括各阶段输出的设计产品（经批准的设计任务书和计划书等），应识别各种情况下需要进行的设计和开发更改；</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sz w:val="24"/>
          <w:szCs w:val="24"/>
        </w:rPr>
        <w:t xml:space="preserve">b) </w:t>
      </w:r>
      <w:r>
        <w:rPr>
          <w:rFonts w:ascii="微软雅黑" w:eastAsia="微软雅黑" w:hAnsi="微软雅黑" w:cs="宋体" w:hint="eastAsia"/>
          <w:sz w:val="24"/>
          <w:szCs w:val="24"/>
        </w:rPr>
        <w:t>根据更改的具体情况和更改后造成的影响程度，必要时，对设计和开发</w:t>
      </w:r>
      <w:r>
        <w:rPr>
          <w:rFonts w:ascii="微软雅黑" w:eastAsia="微软雅黑" w:hAnsi="微软雅黑" w:cs="宋体" w:hint="eastAsia"/>
          <w:sz w:val="24"/>
          <w:szCs w:val="24"/>
        </w:rPr>
        <w:lastRenderedPageBreak/>
        <w:t>的更改进行评审、验证和确认。设计和开发更改的评审应包括评价更改对产品组成部分和已交付产品的影响。保存更改的评审结果及由评审而采取的必要措施记录；</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sz w:val="24"/>
          <w:szCs w:val="24"/>
        </w:rPr>
        <w:t xml:space="preserve">c) </w:t>
      </w:r>
      <w:r>
        <w:rPr>
          <w:rFonts w:ascii="微软雅黑" w:eastAsia="微软雅黑" w:hAnsi="微软雅黑" w:cs="宋体" w:hint="eastAsia"/>
          <w:sz w:val="24"/>
          <w:szCs w:val="24"/>
        </w:rPr>
        <w:t>设计和开发的更改必须经设计负责人批准后，才能实施更改。设计人员</w:t>
      </w:r>
      <w:r>
        <w:rPr>
          <w:rFonts w:ascii="微软雅黑" w:eastAsia="微软雅黑" w:hAnsi="微软雅黑" w:cs="宋体"/>
          <w:sz w:val="24"/>
          <w:szCs w:val="24"/>
        </w:rPr>
        <w:t>/</w:t>
      </w:r>
      <w:r>
        <w:rPr>
          <w:rFonts w:ascii="微软雅黑" w:eastAsia="微软雅黑" w:hAnsi="微软雅黑" w:cs="宋体" w:hint="eastAsia"/>
          <w:sz w:val="24"/>
          <w:szCs w:val="24"/>
        </w:rPr>
        <w:t>研发人员填写《设计和开发更改通知单》。</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以上设计和开发过程，具体执行《设计和开发控制程序》。</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8.4 外部提供过程、产品和服务的控制</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8.4.1 总则</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产品及服务过程中需从外部采购原材料或需外部供方提供如物流运输等服务的过程，由综合部负责实施并控制。为确保外部提供的产品和服务满足规定的要求，</w:t>
      </w:r>
      <w:proofErr w:type="gramStart"/>
      <w:r>
        <w:rPr>
          <w:rFonts w:ascii="微软雅黑" w:eastAsia="微软雅黑" w:hAnsi="微软雅黑" w:cs="宋体" w:hint="eastAsia"/>
          <w:sz w:val="24"/>
          <w:szCs w:val="24"/>
        </w:rPr>
        <w:t>综合部需对</w:t>
      </w:r>
      <w:proofErr w:type="gramEnd"/>
      <w:r>
        <w:rPr>
          <w:rFonts w:ascii="微软雅黑" w:eastAsia="微软雅黑" w:hAnsi="微软雅黑" w:cs="宋体" w:hint="eastAsia"/>
          <w:sz w:val="24"/>
          <w:szCs w:val="24"/>
        </w:rPr>
        <w:t>外部供方进行评价、选择及控制，并组织综合部依据综合部制定的商品验收标准对外部供方提供的产品和服务进行验证。</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8.4.2 外部供方的控制类型和程度</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1）综合部对外部供方的控制通过其提供的产品或服务对组织产品和服务符合要求可能造成的影响决定，</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sz w:val="24"/>
          <w:szCs w:val="24"/>
        </w:rPr>
        <w:t>2</w:t>
      </w:r>
      <w:r>
        <w:rPr>
          <w:rFonts w:ascii="微软雅黑" w:eastAsia="微软雅黑" w:hAnsi="微软雅黑" w:cs="宋体" w:hint="eastAsia"/>
          <w:sz w:val="24"/>
          <w:szCs w:val="24"/>
        </w:rPr>
        <w:t>）控制程度：</w:t>
      </w:r>
      <w:r>
        <w:rPr>
          <w:rFonts w:ascii="微软雅黑" w:eastAsia="微软雅黑" w:hAnsi="微软雅黑" w:cs="宋体"/>
          <w:sz w:val="24"/>
          <w:szCs w:val="24"/>
        </w:rPr>
        <w:t xml:space="preserve"> </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a）Ａ类供方的选择与控制</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A类产品直接决定了公司产品销售供应是否满足顾客的要求，综合部对提供A类产品的供应商首先应验证其生产资质、生产能力，收集相关信息评价其公司绩效，并采取一定的措施（如：样品试用、征询供方其他顾客的意见等）对其</w:t>
      </w:r>
      <w:proofErr w:type="gramStart"/>
      <w:r>
        <w:rPr>
          <w:rFonts w:ascii="微软雅黑" w:eastAsia="微软雅黑" w:hAnsi="微软雅黑" w:cs="宋体" w:hint="eastAsia"/>
          <w:sz w:val="24"/>
          <w:szCs w:val="24"/>
        </w:rPr>
        <w:t>作出</w:t>
      </w:r>
      <w:proofErr w:type="gramEnd"/>
      <w:r>
        <w:rPr>
          <w:rFonts w:ascii="微软雅黑" w:eastAsia="微软雅黑" w:hAnsi="微软雅黑" w:cs="宋体" w:hint="eastAsia"/>
          <w:sz w:val="24"/>
          <w:szCs w:val="24"/>
        </w:rPr>
        <w:t>评价，经评价合格的供方列入合格供方名单。综合部每年度对A类供方进行一次评价，评价合格继续列入合格供方名单，若评价不合格，则取消其供方资格，重新选择新的供方。</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sz w:val="24"/>
          <w:szCs w:val="24"/>
        </w:rPr>
        <w:t>b) B</w:t>
      </w:r>
      <w:r>
        <w:rPr>
          <w:rFonts w:ascii="微软雅黑" w:eastAsia="微软雅黑" w:hAnsi="微软雅黑" w:cs="宋体" w:hint="eastAsia"/>
          <w:sz w:val="24"/>
          <w:szCs w:val="24"/>
        </w:rPr>
        <w:t>类供方选择与控制</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B类产品为公司销售过程中的辅助材料，对产品最后符合要求没有重大的影响，综合部对B类供应商采取一般控制，当产品不满足使用要求后重新选择即可。</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c）C类供方选择与控制</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 xml:space="preserve">    由综合部负责，选择正规的物流公司帮助公司将产品安全、迅速的送至客户手中。综合部每年对物流公司营业资质及相关的物流运输人员能力进行验证。</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8.4.3外部供方的信息</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 xml:space="preserve">    采购进行前，综合</w:t>
      </w:r>
      <w:proofErr w:type="gramStart"/>
      <w:r>
        <w:rPr>
          <w:rFonts w:ascii="微软雅黑" w:eastAsia="微软雅黑" w:hAnsi="微软雅黑" w:cs="宋体" w:hint="eastAsia"/>
          <w:sz w:val="24"/>
          <w:szCs w:val="24"/>
        </w:rPr>
        <w:t>部确保</w:t>
      </w:r>
      <w:proofErr w:type="gramEnd"/>
      <w:r>
        <w:rPr>
          <w:rFonts w:ascii="微软雅黑" w:eastAsia="微软雅黑" w:hAnsi="微软雅黑" w:cs="宋体" w:hint="eastAsia"/>
          <w:sz w:val="24"/>
          <w:szCs w:val="24"/>
        </w:rPr>
        <w:t>所规定的要求是充分与适宜的，并与外部供方充分沟通以下几方面的信息：</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a）供应的产品和服务，以及实施的过程；</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lastRenderedPageBreak/>
        <w:t>b）产品、服务、程序、过程和设备的放行或批准要求；</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c）人员能力的要求，包含必要的资格；</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d）外部供方与组织沟通的渠道、方式及负责人等；</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e）组织对外部供方业绩的控制和监视；</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f）组织或其顾客拟在供方现场实施的验证或确认活动；</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综合部编制并实施《采购管理控制程序》。</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sz w:val="24"/>
          <w:szCs w:val="24"/>
        </w:rPr>
        <w:t>经识别 公司无外包过程</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8.5生产和服务提供</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8.5.1生产和服务提供的控制</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公司策划软件开发、计算机系统集成及相关管理活动实现过程流程参见附录三：</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 xml:space="preserve">    </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 xml:space="preserve">由工程部制定《生产和服务提供控制程序》策划并执行生产与服务提供的控制，工程部根据研发部通知单做好相关方案策划，然后有工程部人员进行集装箱进场，进行服务，在通知单中明示客户名称、要求、数量、时间等要求： </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a）工程部负责生产通知单是否准确。</w:t>
      </w:r>
      <w:proofErr w:type="gramStart"/>
      <w:r>
        <w:rPr>
          <w:rFonts w:ascii="微软雅黑" w:eastAsia="微软雅黑" w:hAnsi="微软雅黑" w:cs="宋体" w:hint="eastAsia"/>
          <w:sz w:val="24"/>
          <w:szCs w:val="24"/>
        </w:rPr>
        <w:t>当方案</w:t>
      </w:r>
      <w:proofErr w:type="gramEnd"/>
      <w:r>
        <w:rPr>
          <w:rFonts w:ascii="微软雅黑" w:eastAsia="微软雅黑" w:hAnsi="微软雅黑" w:cs="宋体" w:hint="eastAsia"/>
          <w:sz w:val="24"/>
          <w:szCs w:val="24"/>
        </w:rPr>
        <w:t>更改时，应从服务现场停止操作并对其及时更改，以确保其适用性；</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 xml:space="preserve">b）负责检验工序人员按照要求使用检测设备，按照标准作业SOP进行实施，详见《质量验收规范》。 </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c）公司有专门的仓储场所，主要的操作设备为小推车，公司服务过程使用到的设备编制设备保养计划、实施维护保养，以保证在服务过程中的设备满足服务要求。</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e）配备具备能力的人员，包括所要求的资格；企业定期组织岗位技能培训，如对检验员的检验要求和计量设备的培训、</w:t>
      </w:r>
      <w:proofErr w:type="gramStart"/>
      <w:r>
        <w:rPr>
          <w:rFonts w:ascii="微软雅黑" w:eastAsia="微软雅黑" w:hAnsi="微软雅黑" w:cs="宋体" w:hint="eastAsia"/>
          <w:sz w:val="24"/>
          <w:szCs w:val="24"/>
        </w:rPr>
        <w:t>制程检验</w:t>
      </w:r>
      <w:proofErr w:type="gramEnd"/>
      <w:r>
        <w:rPr>
          <w:rFonts w:ascii="微软雅黑" w:eastAsia="微软雅黑" w:hAnsi="微软雅黑" w:cs="宋体" w:hint="eastAsia"/>
          <w:sz w:val="24"/>
          <w:szCs w:val="24"/>
        </w:rPr>
        <w:t xml:space="preserve">规程培训等 </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f）若输出结果不能由后续的监视或测量加以验证，应对生产和服务提供过程实现策划结果的能力进行确认和定期再确认；具体如下：</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1）进行技艺评定,并在实施前得到批准;</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2）对人员资格和设备的能力进行鉴定;</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3）编写相应的作业规范;</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4）对过程参数进行监控;</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5）对以上特殊过程当材料、人员、设备及工艺发生变化时应对已确认的过程及时进行再确认，经识别，</w:t>
      </w:r>
      <w:r>
        <w:rPr>
          <w:rFonts w:ascii="微软雅黑" w:eastAsia="微软雅黑" w:hAnsi="微软雅黑" w:cs="宋体" w:hint="eastAsia"/>
          <w:color w:val="FF0000"/>
          <w:sz w:val="24"/>
          <w:szCs w:val="24"/>
        </w:rPr>
        <w:t>公司需确认过程为隐蔽布线过程。</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 xml:space="preserve">g） 采取措施防止人为错误；企业进行现场区域和产品标识清晰、标识， </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h） 实施放行、交付和交付后活动，对原材料、半成品和成品的放行，应执</w:t>
      </w:r>
      <w:r>
        <w:rPr>
          <w:rFonts w:ascii="微软雅黑" w:eastAsia="微软雅黑" w:hAnsi="微软雅黑" w:cs="宋体" w:hint="eastAsia"/>
          <w:sz w:val="24"/>
          <w:szCs w:val="24"/>
        </w:rPr>
        <w:lastRenderedPageBreak/>
        <w:t>行《不合格品控制程序》的有关规定。产品的交付由研发部按顾客指定要求地点送货，与顾客共同验收后交付完毕；产品交付后的活动由研发部负责业务的售后服务（如负责组织产品售后服务工作、负责与顾客联络，妥善处理顾客抱怨，负责保存相关服务记录、负责与顾客联络，妥善处理顾客抱怨，负责保存相关服务记录、负责对顾客满意程度进行测量，确定顾客的需求和潜在需求，执行《顾客满意程度测量程序》）</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8.5.2 标识和</w:t>
      </w:r>
      <w:proofErr w:type="gramStart"/>
      <w:r>
        <w:rPr>
          <w:rFonts w:ascii="微软雅黑" w:eastAsia="微软雅黑" w:hAnsi="微软雅黑" w:cs="宋体" w:hint="eastAsia"/>
          <w:sz w:val="24"/>
          <w:szCs w:val="24"/>
        </w:rPr>
        <w:t>可</w:t>
      </w:r>
      <w:proofErr w:type="gramEnd"/>
      <w:r>
        <w:rPr>
          <w:rFonts w:ascii="微软雅黑" w:eastAsia="微软雅黑" w:hAnsi="微软雅黑" w:cs="宋体" w:hint="eastAsia"/>
          <w:sz w:val="24"/>
          <w:szCs w:val="24"/>
        </w:rPr>
        <w:t>追溯性</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需要时，公司应采用适当的方法识别输出，以确保产品和服务合格。</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a)产品标识</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 xml:space="preserve">       产品标识分为物资标识和服务标识。</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b)状态标识</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 xml:space="preserve">       分为合格、不合格、待检。</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c)为防止不合格的非预期使用，对工序质量控制点的检验试验状态，实行标识控制，按《绩效监视和测量管理程序》的规定进行，并保持检验试验状态标识的可追溯性。</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d)当标识因软件开发、计算机系统集成及相关管理活动过程中被分离或覆盖时，必要时进行标识移植，使标识在全过程中保持完整、清晰。</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e)当合同、标准规范和质量控制有追溯性要求的场所，记录并保持唯一性标识。</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f)及时填写软件开发、计算机系统集成及相关管理活动日志、软件开发、计算机系统集成及相关管理活动记录、隐蔽服务记录、各种检验试验记录，作为软件开发、计算机系统集成及相关管理活动过程标识，编制软件开发、计算机系统集成及相关管理活动进度计划并根据实际情况及时调整，保持软件开发、计算机系统集成及相关管理活动过程的可追溯性。</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8.5.3顾客或外部供方的财产</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公司应爱护在组织控制下或组织使用的顾客或外部供方的财产。</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对公司使用的或构成产品和服务一部分的顾客和外部供方财产，公司应予以识别、验证、保护和防护。</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若顾客或外部供方的财产发生丢失、损坏或发现不适用情况，公司应向顾客或外部供方报告，并保留所发生情况的形成文件的信息。</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顾客或外部供方的财产包括知识产权（顾客提供的服务设计图纸）和个人信息。</w:t>
      </w:r>
    </w:p>
    <w:p w:rsidR="000C7294" w:rsidRDefault="000C7294">
      <w:pPr>
        <w:autoSpaceDE w:val="0"/>
        <w:autoSpaceDN w:val="0"/>
        <w:adjustRightInd w:val="0"/>
        <w:spacing w:line="400" w:lineRule="exact"/>
        <w:ind w:firstLine="465"/>
        <w:rPr>
          <w:rFonts w:ascii="微软雅黑" w:eastAsia="微软雅黑" w:hAnsi="微软雅黑" w:cs="宋体"/>
          <w:sz w:val="24"/>
          <w:szCs w:val="24"/>
        </w:rPr>
      </w:pP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8.5.4防护</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lastRenderedPageBreak/>
        <w:t>公司应在生产和服务提供期间对输出进行必要的防护，以确保符合要求。软件开发、计算机系统集成及相关管理活动的防护可包括标识、处置、污染控制、包装、储存、传输或运输以及保护。</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规定在服务（产品）内部处理和交付到预定地点期间，针对服务（产品）的符合</w:t>
      </w:r>
      <w:proofErr w:type="gramStart"/>
      <w:r>
        <w:rPr>
          <w:rFonts w:ascii="微软雅黑" w:eastAsia="微软雅黑" w:hAnsi="微软雅黑" w:cs="宋体" w:hint="eastAsia"/>
          <w:sz w:val="24"/>
          <w:szCs w:val="24"/>
        </w:rPr>
        <w:t>性适当</w:t>
      </w:r>
      <w:proofErr w:type="gramEnd"/>
      <w:r>
        <w:rPr>
          <w:rFonts w:ascii="微软雅黑" w:eastAsia="微软雅黑" w:hAnsi="微软雅黑" w:cs="宋体" w:hint="eastAsia"/>
          <w:sz w:val="24"/>
          <w:szCs w:val="24"/>
        </w:rPr>
        <w:t>的防护：</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a)选择合适的搬运方法和设备；</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b)贮存场所和库房满足产品对贮存条件的要求；</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c)物资按领料单发放，保存记录，具有追溯性；</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d)按软件开发、计算机系统集成及相关管理活动技术文件的规定进行防护；</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e)服务及其组件防护时，应保持标识完整、清晰；</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f)服务防护的管理执行与顾客签订的技术协议；</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g)按规定进行服务移交和移交期间的防护。</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8.5.5交付后的活动</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公司应满足与产品和服务相关的交付后活动的要求。</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在确定所要求的交付后活动的覆盖范围和程度时，公司应考虑：</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a）法律法规要求；</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 xml:space="preserve">    b）与产品和服务相关的</w:t>
      </w:r>
      <w:proofErr w:type="gramStart"/>
      <w:r>
        <w:rPr>
          <w:rFonts w:ascii="微软雅黑" w:eastAsia="微软雅黑" w:hAnsi="微软雅黑" w:cs="宋体" w:hint="eastAsia"/>
          <w:sz w:val="24"/>
          <w:szCs w:val="24"/>
        </w:rPr>
        <w:t>潜在不</w:t>
      </w:r>
      <w:proofErr w:type="gramEnd"/>
      <w:r>
        <w:rPr>
          <w:rFonts w:ascii="微软雅黑" w:eastAsia="微软雅黑" w:hAnsi="微软雅黑" w:cs="宋体" w:hint="eastAsia"/>
          <w:sz w:val="24"/>
          <w:szCs w:val="24"/>
        </w:rPr>
        <w:t>期望的后果；</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c）产品和服务的性质、用途和预期寿命；</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d）顾客要求；</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e）顾客反馈。</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公司交付后活动可包括保证条款所规定的措施、合同义务（如维护服务等）、附加服务（如回收或最终处置等）。</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8.5.6更改控制</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公司应对生产或服务提供的更改进行必要的评审和控制，以确保持续地符合要求。</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公司应保留形成文件的信息，包括有关更改评审的结果、授权进行更改的人员以及根据评审所采取的必要措施。</w:t>
      </w:r>
    </w:p>
    <w:p w:rsidR="000C7294" w:rsidRDefault="000C7294">
      <w:pPr>
        <w:autoSpaceDE w:val="0"/>
        <w:autoSpaceDN w:val="0"/>
        <w:adjustRightInd w:val="0"/>
        <w:spacing w:line="400" w:lineRule="exact"/>
        <w:ind w:firstLine="465"/>
        <w:rPr>
          <w:rFonts w:ascii="微软雅黑" w:eastAsia="微软雅黑" w:hAnsi="微软雅黑" w:cs="宋体"/>
          <w:sz w:val="24"/>
          <w:szCs w:val="24"/>
        </w:rPr>
      </w:pP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8.6产品和服务的放行</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工程部按照综合部编制的产品及原材检验规范要求，对产品进行监视和测量，以证实产品满足规定的要求。</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1）采购产品验证或</w:t>
      </w:r>
      <w:proofErr w:type="gramStart"/>
      <w:r>
        <w:rPr>
          <w:rFonts w:ascii="微软雅黑" w:eastAsia="微软雅黑" w:hAnsi="微软雅黑" w:cs="宋体" w:hint="eastAsia"/>
          <w:sz w:val="24"/>
          <w:szCs w:val="24"/>
        </w:rPr>
        <w:t>检验按</w:t>
      </w:r>
      <w:proofErr w:type="gramEnd"/>
      <w:r>
        <w:rPr>
          <w:rFonts w:ascii="微软雅黑" w:eastAsia="微软雅黑" w:hAnsi="微软雅黑" w:cs="宋体" w:hint="eastAsia"/>
          <w:sz w:val="24"/>
          <w:szCs w:val="24"/>
        </w:rPr>
        <w:t>《采购管理控制程序》和《产品的监视和测量控制程序》相关规定执行。</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2）服务产品的检验：</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lastRenderedPageBreak/>
        <w:t>a)过程检验：服务过程中，由服务人员对服务过程进行管控，合格方可接收并继续进行。</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b)成品检验：工程部严格按产品检验要求对产品进行检验，检验合格方可放行，检验不合格时执行《不合格产品和服务控制程序》。</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3) 质检员保持符合接收准则的证据。记录应指明有权放行产品的人员。除非得到授权人和顾客的批准，否则在所有的检验项目圆满完成之前，不得放行产品。本公司不允许例外放行产品。</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8.7不合格输出的控制</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1）工程部负责对不合格品进行识别及控制，以防止非预期的使用或交付，工程部根据不合格的性质及其对产品和服务的影响采取适当的措施，包括返工返修、让步接收、报废处理等。对于返工返修后的产品</w:t>
      </w:r>
      <w:proofErr w:type="gramStart"/>
      <w:r>
        <w:rPr>
          <w:rFonts w:ascii="微软雅黑" w:eastAsia="微软雅黑" w:hAnsi="微软雅黑" w:cs="宋体" w:hint="eastAsia"/>
          <w:sz w:val="24"/>
          <w:szCs w:val="24"/>
        </w:rPr>
        <w:t>工程部需重新</w:t>
      </w:r>
      <w:proofErr w:type="gramEnd"/>
      <w:r>
        <w:rPr>
          <w:rFonts w:ascii="微软雅黑" w:eastAsia="微软雅黑" w:hAnsi="微软雅黑" w:cs="宋体" w:hint="eastAsia"/>
          <w:sz w:val="24"/>
          <w:szCs w:val="24"/>
        </w:rPr>
        <w:t>检验，检验合格后方可放行。</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2）对于不合格品的处理，工程部保留相关的文件信息，包括产品不合格的描述、所采取的措施、实施的结果验证等内容。</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具体见《不合格产品和服务控制程序》。</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9 绩效评价</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9.1监视、测量、分析和评价</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9.1.1 总则</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根据质量管理体系运行要求，最高管理者组织各职能部门策划并实施以下内容的监视、测量、分析和评价：</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1）通过顾客满意度调查、过程的监控、产品的检验等活动，证实产品的符合性；</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2）对部门的质量目标进行监视、测量，通过统计分析了解公司质量目标的完成情况，评价质量管理体系的绩效；</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3）通过公司的内部审核和管理评审活动，分析得出公司质量体系的适宜性、充分性及有效性；</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4）对不符合的纠正及改进措施的实施结果进行分析评价，以确定体系持续改进的有效性。</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9.1.2顾客满意</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综合部应对顾客反馈以及顾客对组织及其产品、产品和服务的意见和感受等信息进行收集，收集的方法包括：</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1）向顾客公开反馈渠道；</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2）以电话、拜访等形式收集顾客信息，加强与顾客的联系；</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3）产品交付后，向顾客发放顾客满意度调查表进行调查。</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lastRenderedPageBreak/>
        <w:t>综合部对顾客反馈的意见进行分析、评价，根据分析情况采取相应措施，以增强顾客满意度。顾客满意度调查结果及其今后的措施形成文件信息并定期向管理者代表通报调查情况，作为管理评审输入的内容。</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9.1.3分析和评价</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1）数据收集与分析</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a）综合部每年管理评审前对顾客满意度和产品销售情况进行收集汇总、分析，并形成报告；</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b）综合部每年管理评审前对原材料采购和供方信息进行收集汇总、分析，并形成报告；</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c）综合部每年管理评审前对组织业务能力、服务设备使用情况进行收集汇总、分析，并形成报告；</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d）管理者代表每年管理评审前对质量管理体系运行情况进行总结，并形成报告；</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e）综合部每年管理评审前对人员培训率情况进行统计、分析，并形成报告；</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f）综合部每年管理评审前对产品的符合性信息进行收集汇总、分析，并形成报告；</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2）数据评价</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综合部在管理评审前收集各部门的分析报告，作为管理评审输入材料上报管理评审会讨论，以便于：</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a）确定质量管理体系的适宜性、充分性、有效性；</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b）确保产品和服务持续满足顾客要求；</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c）确保过程有效运行和控制；</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d）识别质量管理体系的改进机会。</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9.2 内部审核</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按策划的时间间隔开展内部审核，以验证质量管理体系是否符合组织对质量管理体系的要求和标准要求以及质量管理体系得到有效的实施和保持。总经理任命管理者代表为本公司的内审组长负责本公司的内部审核工作。</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内审组长每年年初制订本年度的年度内审计划，计划的内容包括：审核的时间、方法、内容、部门、要求及审核结果。审核内容着重考虑：质量目标、相关过程的重要性、关联风险以及以往审核的结果。</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年度内审计划，经总经理审批后实施。</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内部</w:t>
      </w:r>
      <w:proofErr w:type="gramStart"/>
      <w:r>
        <w:rPr>
          <w:rFonts w:ascii="微软雅黑" w:eastAsia="微软雅黑" w:hAnsi="微软雅黑" w:cs="宋体" w:hint="eastAsia"/>
          <w:sz w:val="24"/>
          <w:szCs w:val="24"/>
        </w:rPr>
        <w:t>审核按</w:t>
      </w:r>
      <w:proofErr w:type="gramEnd"/>
      <w:r>
        <w:rPr>
          <w:rFonts w:ascii="微软雅黑" w:eastAsia="微软雅黑" w:hAnsi="微软雅黑" w:cs="宋体" w:hint="eastAsia"/>
          <w:sz w:val="24"/>
          <w:szCs w:val="24"/>
        </w:rPr>
        <w:t>以下步骤实施：</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sz w:val="24"/>
          <w:szCs w:val="24"/>
        </w:rPr>
        <w:t>1</w:t>
      </w:r>
      <w:r>
        <w:rPr>
          <w:rFonts w:ascii="微软雅黑" w:eastAsia="微软雅黑" w:hAnsi="微软雅黑" w:cs="宋体" w:hint="eastAsia"/>
          <w:sz w:val="24"/>
          <w:szCs w:val="24"/>
        </w:rPr>
        <w:t>）内审前，总经理任命内审组长及成员，内审组长组织内审工作。要求：审核人员与受审核部门无关，并经过专门的培训，取得相应的任职资格，以确保</w:t>
      </w:r>
      <w:r>
        <w:rPr>
          <w:rFonts w:ascii="微软雅黑" w:eastAsia="微软雅黑" w:hAnsi="微软雅黑" w:cs="宋体" w:hint="eastAsia"/>
          <w:sz w:val="24"/>
          <w:szCs w:val="24"/>
        </w:rPr>
        <w:lastRenderedPageBreak/>
        <w:t>审核的独立性和公正性；</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sz w:val="24"/>
          <w:szCs w:val="24"/>
        </w:rPr>
        <w:t>2</w:t>
      </w:r>
      <w:r>
        <w:rPr>
          <w:rFonts w:ascii="微软雅黑" w:eastAsia="微软雅黑" w:hAnsi="微软雅黑" w:cs="宋体" w:hint="eastAsia"/>
          <w:sz w:val="24"/>
          <w:szCs w:val="24"/>
        </w:rPr>
        <w:t>）审核组长编制审核实施计划，明确审核目的、范围、依据、方法和日程安排，</w:t>
      </w:r>
      <w:proofErr w:type="gramStart"/>
      <w:r>
        <w:rPr>
          <w:rFonts w:ascii="微软雅黑" w:eastAsia="微软雅黑" w:hAnsi="微软雅黑" w:cs="宋体" w:hint="eastAsia"/>
          <w:sz w:val="24"/>
          <w:szCs w:val="24"/>
        </w:rPr>
        <w:t>报管理</w:t>
      </w:r>
      <w:proofErr w:type="gramEnd"/>
      <w:r>
        <w:rPr>
          <w:rFonts w:ascii="微软雅黑" w:eastAsia="微软雅黑" w:hAnsi="微软雅黑" w:cs="宋体" w:hint="eastAsia"/>
          <w:sz w:val="24"/>
          <w:szCs w:val="24"/>
        </w:rPr>
        <w:t>者代表批准后，在审核前七个工作日前分发给受审核部门及审核组成员；</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sz w:val="24"/>
          <w:szCs w:val="24"/>
        </w:rPr>
        <w:t>3</w:t>
      </w:r>
      <w:r>
        <w:rPr>
          <w:rFonts w:ascii="微软雅黑" w:eastAsia="微软雅黑" w:hAnsi="微软雅黑" w:cs="宋体" w:hint="eastAsia"/>
          <w:sz w:val="24"/>
          <w:szCs w:val="24"/>
        </w:rPr>
        <w:t>）审核组成员按照分工事先编制审核检查表，经审核组长审定后实施；</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sz w:val="24"/>
          <w:szCs w:val="24"/>
        </w:rPr>
        <w:t>4</w:t>
      </w:r>
      <w:r>
        <w:rPr>
          <w:rFonts w:ascii="微软雅黑" w:eastAsia="微软雅黑" w:hAnsi="微软雅黑" w:cs="宋体" w:hint="eastAsia"/>
          <w:sz w:val="24"/>
          <w:szCs w:val="24"/>
        </w:rPr>
        <w:t>）内审组长主持内</w:t>
      </w:r>
      <w:proofErr w:type="gramStart"/>
      <w:r>
        <w:rPr>
          <w:rFonts w:ascii="微软雅黑" w:eastAsia="微软雅黑" w:hAnsi="微软雅黑" w:cs="宋体" w:hint="eastAsia"/>
          <w:sz w:val="24"/>
          <w:szCs w:val="24"/>
        </w:rPr>
        <w:t>审首次</w:t>
      </w:r>
      <w:proofErr w:type="gramEnd"/>
      <w:r>
        <w:rPr>
          <w:rFonts w:ascii="微软雅黑" w:eastAsia="微软雅黑" w:hAnsi="微软雅黑" w:cs="宋体" w:hint="eastAsia"/>
          <w:sz w:val="24"/>
          <w:szCs w:val="24"/>
        </w:rPr>
        <w:t>会议，说明内审的目的、范围、依据、方法，对内审计划中的内容进行确认，各部门相关人员参加并签到。审核</w:t>
      </w:r>
      <w:proofErr w:type="gramStart"/>
      <w:r>
        <w:rPr>
          <w:rFonts w:ascii="微软雅黑" w:eastAsia="微软雅黑" w:hAnsi="微软雅黑" w:cs="宋体" w:hint="eastAsia"/>
          <w:sz w:val="24"/>
          <w:szCs w:val="24"/>
        </w:rPr>
        <w:t>组做好</w:t>
      </w:r>
      <w:proofErr w:type="gramEnd"/>
      <w:r>
        <w:rPr>
          <w:rFonts w:ascii="微软雅黑" w:eastAsia="微软雅黑" w:hAnsi="微软雅黑" w:cs="宋体" w:hint="eastAsia"/>
          <w:sz w:val="24"/>
          <w:szCs w:val="24"/>
        </w:rPr>
        <w:t>会议记录；</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sz w:val="24"/>
          <w:szCs w:val="24"/>
        </w:rPr>
        <w:t>5</w:t>
      </w:r>
      <w:r>
        <w:rPr>
          <w:rFonts w:ascii="微软雅黑" w:eastAsia="微软雅黑" w:hAnsi="微软雅黑" w:cs="宋体" w:hint="eastAsia"/>
          <w:sz w:val="24"/>
          <w:szCs w:val="24"/>
        </w:rPr>
        <w:t>）审核组成员按照审核检查表进行现场审核，记录审核结果，开具不合格项报告；</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sz w:val="24"/>
          <w:szCs w:val="24"/>
        </w:rPr>
        <w:t>6</w:t>
      </w:r>
      <w:r>
        <w:rPr>
          <w:rFonts w:ascii="微软雅黑" w:eastAsia="微软雅黑" w:hAnsi="微软雅黑" w:cs="宋体" w:hint="eastAsia"/>
          <w:sz w:val="24"/>
          <w:szCs w:val="24"/>
        </w:rPr>
        <w:t>）审核组长主持</w:t>
      </w:r>
      <w:proofErr w:type="gramStart"/>
      <w:r>
        <w:rPr>
          <w:rFonts w:ascii="微软雅黑" w:eastAsia="微软雅黑" w:hAnsi="微软雅黑" w:cs="宋体" w:hint="eastAsia"/>
          <w:sz w:val="24"/>
          <w:szCs w:val="24"/>
        </w:rPr>
        <w:t>内审末次</w:t>
      </w:r>
      <w:proofErr w:type="gramEnd"/>
      <w:r>
        <w:rPr>
          <w:rFonts w:ascii="微软雅黑" w:eastAsia="微软雅黑" w:hAnsi="微软雅黑" w:cs="宋体" w:hint="eastAsia"/>
          <w:sz w:val="24"/>
          <w:szCs w:val="24"/>
        </w:rPr>
        <w:t>会议，通报内</w:t>
      </w:r>
      <w:proofErr w:type="gramStart"/>
      <w:r>
        <w:rPr>
          <w:rFonts w:ascii="微软雅黑" w:eastAsia="微软雅黑" w:hAnsi="微软雅黑" w:cs="宋体" w:hint="eastAsia"/>
          <w:sz w:val="24"/>
          <w:szCs w:val="24"/>
        </w:rPr>
        <w:t>审情况</w:t>
      </w:r>
      <w:proofErr w:type="gramEnd"/>
      <w:r>
        <w:rPr>
          <w:rFonts w:ascii="微软雅黑" w:eastAsia="微软雅黑" w:hAnsi="微软雅黑" w:cs="宋体" w:hint="eastAsia"/>
          <w:sz w:val="24"/>
          <w:szCs w:val="24"/>
        </w:rPr>
        <w:t>及不合格项报告，各部门相关人员参加并签到。审核</w:t>
      </w:r>
      <w:proofErr w:type="gramStart"/>
      <w:r>
        <w:rPr>
          <w:rFonts w:ascii="微软雅黑" w:eastAsia="微软雅黑" w:hAnsi="微软雅黑" w:cs="宋体" w:hint="eastAsia"/>
          <w:sz w:val="24"/>
          <w:szCs w:val="24"/>
        </w:rPr>
        <w:t>组做好</w:t>
      </w:r>
      <w:proofErr w:type="gramEnd"/>
      <w:r>
        <w:rPr>
          <w:rFonts w:ascii="微软雅黑" w:eastAsia="微软雅黑" w:hAnsi="微软雅黑" w:cs="宋体" w:hint="eastAsia"/>
          <w:sz w:val="24"/>
          <w:szCs w:val="24"/>
        </w:rPr>
        <w:t>会议记录；</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sz w:val="24"/>
          <w:szCs w:val="24"/>
        </w:rPr>
        <w:t>7</w:t>
      </w:r>
      <w:r>
        <w:rPr>
          <w:rFonts w:ascii="微软雅黑" w:eastAsia="微软雅黑" w:hAnsi="微软雅黑" w:cs="宋体" w:hint="eastAsia"/>
          <w:sz w:val="24"/>
          <w:szCs w:val="24"/>
        </w:rPr>
        <w:t>）受审部门分析不合格原因，策划并实施纠正措施，以消除不合格原因和防止再发生。执行《不合格与纠正措施控制程序》；</w:t>
      </w:r>
      <w:r>
        <w:rPr>
          <w:rFonts w:ascii="微软雅黑" w:eastAsia="微软雅黑" w:hAnsi="微软雅黑" w:cs="宋体"/>
          <w:sz w:val="24"/>
          <w:szCs w:val="24"/>
        </w:rPr>
        <w:t xml:space="preserve"> </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sz w:val="24"/>
          <w:szCs w:val="24"/>
        </w:rPr>
        <w:t>8</w:t>
      </w:r>
      <w:r>
        <w:rPr>
          <w:rFonts w:ascii="微软雅黑" w:eastAsia="微软雅黑" w:hAnsi="微软雅黑" w:cs="宋体" w:hint="eastAsia"/>
          <w:sz w:val="24"/>
          <w:szCs w:val="24"/>
        </w:rPr>
        <w:t>）审核组长综合审核结果，编写审核报告，对质量管理体系进行评价，包括合格与不合格的情况与相关信息，分析不合格的分布情况，确定薄弱环节，提出对质量管理体系的改进措施需求等。将审核报告送管理者代表审核，总经理批准后，作为管理评审的输入；</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sz w:val="24"/>
          <w:szCs w:val="24"/>
        </w:rPr>
        <w:t>9</w:t>
      </w:r>
      <w:r>
        <w:rPr>
          <w:rFonts w:ascii="微软雅黑" w:eastAsia="微软雅黑" w:hAnsi="微软雅黑" w:cs="宋体" w:hint="eastAsia"/>
          <w:sz w:val="24"/>
          <w:szCs w:val="24"/>
        </w:rPr>
        <w:t>）内审组员负责内部审核纠正措施的跟踪、验证工作。所有内审记录均由</w:t>
      </w:r>
      <w:proofErr w:type="gramStart"/>
      <w:r>
        <w:rPr>
          <w:rFonts w:ascii="微软雅黑" w:eastAsia="微软雅黑" w:hAnsi="微软雅黑" w:cs="宋体" w:hint="eastAsia"/>
          <w:sz w:val="24"/>
          <w:szCs w:val="24"/>
        </w:rPr>
        <w:t>内审组收集</w:t>
      </w:r>
      <w:proofErr w:type="gramEnd"/>
      <w:r>
        <w:rPr>
          <w:rFonts w:ascii="微软雅黑" w:eastAsia="微软雅黑" w:hAnsi="微软雅黑" w:cs="宋体" w:hint="eastAsia"/>
          <w:sz w:val="24"/>
          <w:szCs w:val="24"/>
        </w:rPr>
        <w:t>和归档。</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内部审核</w:t>
      </w:r>
      <w:proofErr w:type="gramStart"/>
      <w:r>
        <w:rPr>
          <w:rFonts w:ascii="微软雅黑" w:eastAsia="微软雅黑" w:hAnsi="微软雅黑" w:cs="宋体" w:hint="eastAsia"/>
          <w:sz w:val="24"/>
          <w:szCs w:val="24"/>
        </w:rPr>
        <w:t>控制按</w:t>
      </w:r>
      <w:proofErr w:type="gramEnd"/>
      <w:r>
        <w:rPr>
          <w:rFonts w:ascii="微软雅黑" w:eastAsia="微软雅黑" w:hAnsi="微软雅黑" w:cs="宋体" w:hint="eastAsia"/>
          <w:sz w:val="24"/>
          <w:szCs w:val="24"/>
        </w:rPr>
        <w:t>《内部审核控制程序》相关规定执行。</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9.3管理评审</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9.3.1 总则</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总经理组织召开管理评审会议，评审质量管理体系确保其持续的适宜性、充分性和有效性。评审包括评价改进的机会和质量管理体系变更的需要，包括质量方针和质量目标变更的需求。当内、外部情况发生重大变化时，总经理有权决定临时增加管理评审。</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管理评审采取会议的方式进行，综合部负责制订管理评审计划</w:t>
      </w:r>
      <w:r>
        <w:rPr>
          <w:rFonts w:ascii="微软雅黑" w:eastAsia="微软雅黑" w:hAnsi="微软雅黑" w:cs="宋体"/>
          <w:sz w:val="24"/>
          <w:szCs w:val="24"/>
        </w:rPr>
        <w:t>,</w:t>
      </w:r>
      <w:r>
        <w:rPr>
          <w:rFonts w:ascii="微软雅黑" w:eastAsia="微软雅黑" w:hAnsi="微软雅黑" w:cs="宋体" w:hint="eastAsia"/>
          <w:sz w:val="24"/>
          <w:szCs w:val="24"/>
        </w:rPr>
        <w:t>总经理批准后</w:t>
      </w:r>
      <w:r>
        <w:rPr>
          <w:rFonts w:ascii="微软雅黑" w:eastAsia="微软雅黑" w:hAnsi="微软雅黑" w:cs="宋体"/>
          <w:sz w:val="24"/>
          <w:szCs w:val="24"/>
        </w:rPr>
        <w:t>,</w:t>
      </w:r>
      <w:r>
        <w:rPr>
          <w:rFonts w:ascii="微软雅黑" w:eastAsia="微软雅黑" w:hAnsi="微软雅黑" w:cs="宋体" w:hint="eastAsia"/>
          <w:sz w:val="24"/>
          <w:szCs w:val="24"/>
        </w:rPr>
        <w:t>提前一周发放相关部门。</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管理评审计划包括：</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sz w:val="24"/>
          <w:szCs w:val="24"/>
        </w:rPr>
        <w:t>1</w:t>
      </w:r>
      <w:r>
        <w:rPr>
          <w:rFonts w:ascii="微软雅黑" w:eastAsia="微软雅黑" w:hAnsi="微软雅黑" w:cs="宋体" w:hint="eastAsia"/>
          <w:sz w:val="24"/>
          <w:szCs w:val="24"/>
        </w:rPr>
        <w:t>）管理评审会议的时间、地点、参加部门及人员；</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sz w:val="24"/>
          <w:szCs w:val="24"/>
        </w:rPr>
        <w:t>2</w:t>
      </w:r>
      <w:r>
        <w:rPr>
          <w:rFonts w:ascii="微软雅黑" w:eastAsia="微软雅黑" w:hAnsi="微软雅黑" w:cs="宋体" w:hint="eastAsia"/>
          <w:sz w:val="24"/>
          <w:szCs w:val="24"/>
        </w:rPr>
        <w:t>）评审的目的、范围及内容；</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sz w:val="24"/>
          <w:szCs w:val="24"/>
        </w:rPr>
        <w:t>3</w:t>
      </w:r>
      <w:r>
        <w:rPr>
          <w:rFonts w:ascii="微软雅黑" w:eastAsia="微软雅黑" w:hAnsi="微软雅黑" w:cs="宋体" w:hint="eastAsia"/>
          <w:sz w:val="24"/>
          <w:szCs w:val="24"/>
        </w:rPr>
        <w:t>）各部门需提供的资料。</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各部门负责人按照管理评审计划的要求，准备各自的评审资料，并于会议之后</w:t>
      </w:r>
      <w:proofErr w:type="gramStart"/>
      <w:r>
        <w:rPr>
          <w:rFonts w:ascii="微软雅黑" w:eastAsia="微软雅黑" w:hAnsi="微软雅黑" w:cs="宋体" w:hint="eastAsia"/>
          <w:sz w:val="24"/>
          <w:szCs w:val="24"/>
        </w:rPr>
        <w:t>交综合</w:t>
      </w:r>
      <w:proofErr w:type="gramEnd"/>
      <w:r>
        <w:rPr>
          <w:rFonts w:ascii="微软雅黑" w:eastAsia="微软雅黑" w:hAnsi="微软雅黑" w:cs="宋体" w:hint="eastAsia"/>
          <w:sz w:val="24"/>
          <w:szCs w:val="24"/>
        </w:rPr>
        <w:t>部归档。</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lastRenderedPageBreak/>
        <w:t>总经理主持管理评审会议，各部门负责人分别就准备的相关资料在会议上进行汇报，并提出需改进和变动的事项供会议讨论。总经理做总结性发言，发布评审结果。综合部做好管理评审的签到、会议记录，评审的相关记录收集和归档。</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9.3.2</w:t>
      </w:r>
      <w:r>
        <w:rPr>
          <w:rFonts w:ascii="微软雅黑" w:eastAsia="微软雅黑" w:hAnsi="微软雅黑" w:cs="宋体"/>
          <w:sz w:val="24"/>
          <w:szCs w:val="24"/>
        </w:rPr>
        <w:t xml:space="preserve"> </w:t>
      </w:r>
      <w:r>
        <w:rPr>
          <w:rFonts w:ascii="微软雅黑" w:eastAsia="微软雅黑" w:hAnsi="微软雅黑" w:cs="宋体" w:hint="eastAsia"/>
          <w:sz w:val="24"/>
          <w:szCs w:val="24"/>
        </w:rPr>
        <w:t>管理评审输入</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各部门按要求准备评审输入文件，管理评审的输入应包括以下有关信息：</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sz w:val="24"/>
          <w:szCs w:val="24"/>
        </w:rPr>
        <w:t>1</w:t>
      </w:r>
      <w:r>
        <w:rPr>
          <w:rFonts w:ascii="微软雅黑" w:eastAsia="微软雅黑" w:hAnsi="微软雅黑" w:cs="宋体" w:hint="eastAsia"/>
          <w:sz w:val="24"/>
          <w:szCs w:val="24"/>
        </w:rPr>
        <w:t>）内部质量审核的结果；</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sz w:val="24"/>
          <w:szCs w:val="24"/>
        </w:rPr>
        <w:t>2</w:t>
      </w:r>
      <w:r>
        <w:rPr>
          <w:rFonts w:ascii="微软雅黑" w:eastAsia="微软雅黑" w:hAnsi="微软雅黑" w:cs="宋体" w:hint="eastAsia"/>
          <w:sz w:val="24"/>
          <w:szCs w:val="24"/>
        </w:rPr>
        <w:t>）顾客投诉、顾客意见和建议，及顾客满意度测量等顾客反馈信息；</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sz w:val="24"/>
          <w:szCs w:val="24"/>
        </w:rPr>
        <w:t>3</w:t>
      </w:r>
      <w:r>
        <w:rPr>
          <w:rFonts w:ascii="微软雅黑" w:eastAsia="微软雅黑" w:hAnsi="微软雅黑" w:cs="宋体" w:hint="eastAsia"/>
          <w:sz w:val="24"/>
          <w:szCs w:val="24"/>
        </w:rPr>
        <w:t>）过程的绩效和产品符合性信息；</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sz w:val="24"/>
          <w:szCs w:val="24"/>
        </w:rPr>
        <w:t>4</w:t>
      </w:r>
      <w:r>
        <w:rPr>
          <w:rFonts w:ascii="微软雅黑" w:eastAsia="微软雅黑" w:hAnsi="微软雅黑" w:cs="宋体" w:hint="eastAsia"/>
          <w:sz w:val="24"/>
          <w:szCs w:val="24"/>
        </w:rPr>
        <w:t>）不符合与纠正措施的实施状况；</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sz w:val="24"/>
          <w:szCs w:val="24"/>
        </w:rPr>
        <w:t>5</w:t>
      </w:r>
      <w:r>
        <w:rPr>
          <w:rFonts w:ascii="微软雅黑" w:eastAsia="微软雅黑" w:hAnsi="微软雅黑" w:cs="宋体" w:hint="eastAsia"/>
          <w:sz w:val="24"/>
          <w:szCs w:val="24"/>
        </w:rPr>
        <w:t>）以往管理评审的跟踪验证状况；</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sz w:val="24"/>
          <w:szCs w:val="24"/>
        </w:rPr>
        <w:t>6</w:t>
      </w:r>
      <w:r>
        <w:rPr>
          <w:rFonts w:ascii="微软雅黑" w:eastAsia="微软雅黑" w:hAnsi="微软雅黑" w:cs="宋体" w:hint="eastAsia"/>
          <w:sz w:val="24"/>
          <w:szCs w:val="24"/>
        </w:rPr>
        <w:t xml:space="preserve">）可能影响质量管理体系的已策划的变化，如相关法律法规和内部组织结构的变化等； </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sz w:val="24"/>
          <w:szCs w:val="24"/>
        </w:rPr>
        <w:t>7</w:t>
      </w:r>
      <w:r>
        <w:rPr>
          <w:rFonts w:ascii="微软雅黑" w:eastAsia="微软雅黑" w:hAnsi="微软雅黑" w:cs="宋体" w:hint="eastAsia"/>
          <w:sz w:val="24"/>
          <w:szCs w:val="24"/>
        </w:rPr>
        <w:t>）改进的建议。</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9.3.3 管理评审输出</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综合部根据管理评审会议的记录和评审结果，编制管理评审报告，经管理者代表审核，总经理批准后，发放相关部门。</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评审输出的内容包括：</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sz w:val="24"/>
          <w:szCs w:val="24"/>
        </w:rPr>
        <w:t>1</w:t>
      </w:r>
      <w:r>
        <w:rPr>
          <w:rFonts w:ascii="微软雅黑" w:eastAsia="微软雅黑" w:hAnsi="微软雅黑" w:cs="宋体" w:hint="eastAsia"/>
          <w:sz w:val="24"/>
          <w:szCs w:val="24"/>
        </w:rPr>
        <w:t>）对质量管理体系的充分性、适宜性和有效性的总体评价；</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2）质量管理体系有效性及其过程有效性的改进；</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3）与顾客要求有关的产品要求的改进；</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4）组织结构的调整需求和资源需求。</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管理评审报告发放后，对提出的改进项目执行《不合格与纠正措施控制程序》。综合部负责保存评审结果的记录和评审确定的改进活动的跟踪验证。</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管理评审活动的实施按《管理评审控制程序》相关规定执行。</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10持续改进</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10.1总则</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 xml:space="preserve">    为使质量管理体系实现预期结果和提高顾客满意，公司识别并选择改进的机会，采取包括改进产品和服务，纠正、预防或减少非预期情况给组织带来的不利影响等措施，改进体系的绩效和有效性。</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10.2不合格和纠正措施</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1）当有不合格情况，包括客户投诉所引起的不合格情况发生时，综合部联合相关部门采取措施，对不合格情况予以控制并纠正，处理由此产生的后果。</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2）综合部联合相关部门分析不合格产生的原因，确定是否存在或可能发生类似的不合格，评价是否需要采取必要的措施，消除不合格原因避免其再次发生</w:t>
      </w:r>
      <w:r>
        <w:rPr>
          <w:rFonts w:ascii="微软雅黑" w:eastAsia="微软雅黑" w:hAnsi="微软雅黑" w:cs="宋体" w:hint="eastAsia"/>
          <w:sz w:val="24"/>
          <w:szCs w:val="24"/>
        </w:rPr>
        <w:lastRenderedPageBreak/>
        <w:t>或在其他场合发生。</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3）根据分析评价的结果，对于需要采取纠正措施消除不合格原因的活动由相关的责任部门负责实施。</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4）综合部负责跟踪验证措施的实施情况，分析纠正措施的有效性。</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5）根据不合格发生的严重性程度，综合部联合相关部门评价是否需要实施体系变更。</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6）综合部编制《不合格和纠正措施控制程序》，并保留相关的文件信息作为纠正措施分析、实施的证据。</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10.3持续改进</w:t>
      </w:r>
    </w:p>
    <w:p w:rsidR="000C7294" w:rsidRDefault="007732CA">
      <w:pPr>
        <w:autoSpaceDE w:val="0"/>
        <w:autoSpaceDN w:val="0"/>
        <w:adjustRightInd w:val="0"/>
        <w:spacing w:line="400" w:lineRule="exact"/>
        <w:ind w:firstLine="465"/>
        <w:rPr>
          <w:rFonts w:ascii="微软雅黑" w:eastAsia="微软雅黑" w:hAnsi="微软雅黑" w:cs="宋体"/>
          <w:sz w:val="24"/>
          <w:szCs w:val="24"/>
        </w:rPr>
      </w:pPr>
      <w:r>
        <w:rPr>
          <w:rFonts w:ascii="微软雅黑" w:eastAsia="微软雅黑" w:hAnsi="微软雅黑" w:cs="宋体" w:hint="eastAsia"/>
          <w:sz w:val="24"/>
          <w:szCs w:val="24"/>
        </w:rPr>
        <w:t>根据管理评审的分析、评价结果，以及管理评审的输出等，确定是否存在持续改进的需求或机会，在总经理的领导下，相关部门负责实施改进项目，综合部负责对其跟踪验证改进效果，以保证质量管理体系的适宜性、充分性和有效性。</w:t>
      </w:r>
    </w:p>
    <w:p w:rsidR="000C7294" w:rsidRDefault="007732CA">
      <w:pPr>
        <w:tabs>
          <w:tab w:val="left" w:pos="8497"/>
        </w:tabs>
        <w:autoSpaceDE w:val="0"/>
        <w:autoSpaceDN w:val="0"/>
        <w:adjustRightInd w:val="0"/>
        <w:spacing w:line="360" w:lineRule="auto"/>
        <w:ind w:right="-143"/>
        <w:jc w:val="left"/>
        <w:rPr>
          <w:rFonts w:ascii="Cambria" w:hAnsi="Cambria"/>
          <w:b/>
          <w:bCs/>
          <w:kern w:val="28"/>
          <w:sz w:val="32"/>
          <w:szCs w:val="32"/>
        </w:rPr>
      </w:pPr>
      <w:r>
        <w:rPr>
          <w:rFonts w:ascii="微软雅黑" w:eastAsia="微软雅黑" w:hAnsi="微软雅黑" w:cs="宋体"/>
          <w:sz w:val="24"/>
          <w:szCs w:val="24"/>
        </w:rPr>
        <w:br w:type="page"/>
      </w:r>
      <w:r>
        <w:rPr>
          <w:rFonts w:hAnsi="宋体" w:cs="宋体" w:hint="eastAsia"/>
          <w:b/>
          <w:szCs w:val="21"/>
          <w:lang w:val="zh-CN"/>
        </w:rPr>
        <w:lastRenderedPageBreak/>
        <w:t>附录</w:t>
      </w:r>
      <w:proofErr w:type="gramStart"/>
      <w:r>
        <w:rPr>
          <w:rFonts w:hAnsi="宋体" w:cs="宋体" w:hint="eastAsia"/>
          <w:b/>
          <w:szCs w:val="21"/>
          <w:lang w:val="zh-CN"/>
        </w:rPr>
        <w:t>一</w:t>
      </w:r>
      <w:proofErr w:type="gramEnd"/>
      <w:r>
        <w:rPr>
          <w:rFonts w:hAnsi="宋体" w:cs="宋体" w:hint="eastAsia"/>
          <w:b/>
          <w:szCs w:val="21"/>
          <w:lang w:val="zh-CN"/>
        </w:rPr>
        <w:t xml:space="preserve">                   </w:t>
      </w:r>
      <w:r>
        <w:rPr>
          <w:rStyle w:val="Char2"/>
          <w:rFonts w:hint="eastAsia"/>
        </w:rPr>
        <w:t xml:space="preserve">    </w:t>
      </w:r>
      <w:r>
        <w:rPr>
          <w:rStyle w:val="Char2"/>
          <w:rFonts w:hint="eastAsia"/>
        </w:rPr>
        <w:t>程序文件目录</w:t>
      </w:r>
    </w:p>
    <w:tbl>
      <w:tblPr>
        <w:tblpPr w:leftFromText="180" w:rightFromText="180" w:vertAnchor="text" w:tblpY="1"/>
        <w:tblOverlap w:val="neve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80"/>
        <w:gridCol w:w="4278"/>
      </w:tblGrid>
      <w:tr w:rsidR="000C7294">
        <w:tc>
          <w:tcPr>
            <w:tcW w:w="828" w:type="dxa"/>
            <w:vAlign w:val="center"/>
          </w:tcPr>
          <w:p w:rsidR="000C7294" w:rsidRDefault="007732CA">
            <w:pPr>
              <w:autoSpaceDE w:val="0"/>
              <w:autoSpaceDN w:val="0"/>
              <w:adjustRightInd w:val="0"/>
              <w:spacing w:before="100" w:after="100" w:line="360" w:lineRule="auto"/>
              <w:jc w:val="center"/>
              <w:rPr>
                <w:rFonts w:hAnsi="宋体" w:cs="宋体"/>
                <w:color w:val="000000"/>
                <w:lang w:val="zh-CN"/>
              </w:rPr>
            </w:pPr>
            <w:r>
              <w:rPr>
                <w:rFonts w:hAnsi="宋体" w:cs="宋体" w:hint="eastAsia"/>
                <w:color w:val="000000"/>
                <w:lang w:val="zh-CN"/>
              </w:rPr>
              <w:t>序号</w:t>
            </w:r>
          </w:p>
        </w:tc>
        <w:tc>
          <w:tcPr>
            <w:tcW w:w="3780" w:type="dxa"/>
            <w:vAlign w:val="center"/>
          </w:tcPr>
          <w:p w:rsidR="000C7294" w:rsidRDefault="007732CA">
            <w:pPr>
              <w:autoSpaceDE w:val="0"/>
              <w:autoSpaceDN w:val="0"/>
              <w:adjustRightInd w:val="0"/>
              <w:spacing w:before="100" w:after="100" w:line="360" w:lineRule="auto"/>
              <w:jc w:val="center"/>
              <w:rPr>
                <w:rFonts w:hAnsi="宋体" w:cs="宋体"/>
                <w:color w:val="000000"/>
                <w:lang w:val="zh-CN"/>
              </w:rPr>
            </w:pPr>
            <w:r>
              <w:rPr>
                <w:rFonts w:hAnsi="宋体" w:cs="宋体" w:hint="eastAsia"/>
                <w:color w:val="000000"/>
                <w:lang w:val="zh-CN"/>
              </w:rPr>
              <w:t>文件名称</w:t>
            </w:r>
          </w:p>
        </w:tc>
        <w:tc>
          <w:tcPr>
            <w:tcW w:w="4278" w:type="dxa"/>
            <w:vAlign w:val="center"/>
          </w:tcPr>
          <w:p w:rsidR="000C7294" w:rsidRDefault="007732CA">
            <w:pPr>
              <w:autoSpaceDE w:val="0"/>
              <w:autoSpaceDN w:val="0"/>
              <w:adjustRightInd w:val="0"/>
              <w:spacing w:before="100" w:after="100" w:line="360" w:lineRule="auto"/>
              <w:jc w:val="center"/>
              <w:rPr>
                <w:rFonts w:hAnsi="宋体" w:cs="宋体"/>
                <w:color w:val="000000"/>
                <w:lang w:val="zh-CN"/>
              </w:rPr>
            </w:pPr>
            <w:r>
              <w:rPr>
                <w:rFonts w:hAnsi="宋体" w:cs="宋体" w:hint="eastAsia"/>
                <w:color w:val="000000"/>
                <w:lang w:val="zh-CN"/>
              </w:rPr>
              <w:t>文件编号</w:t>
            </w:r>
          </w:p>
        </w:tc>
      </w:tr>
      <w:tr w:rsidR="000C7294">
        <w:trPr>
          <w:trHeight w:hRule="exact" w:val="567"/>
        </w:trPr>
        <w:tc>
          <w:tcPr>
            <w:tcW w:w="828" w:type="dxa"/>
            <w:vAlign w:val="center"/>
          </w:tcPr>
          <w:p w:rsidR="000C7294" w:rsidRDefault="007732CA">
            <w:pPr>
              <w:autoSpaceDE w:val="0"/>
              <w:autoSpaceDN w:val="0"/>
              <w:adjustRightInd w:val="0"/>
              <w:spacing w:after="100" w:line="460" w:lineRule="exact"/>
              <w:jc w:val="center"/>
              <w:rPr>
                <w:rFonts w:cs="宋体"/>
              </w:rPr>
            </w:pPr>
            <w:r>
              <w:rPr>
                <w:rFonts w:cs="宋体" w:hint="eastAsia"/>
              </w:rPr>
              <w:t>1</w:t>
            </w:r>
          </w:p>
        </w:tc>
        <w:tc>
          <w:tcPr>
            <w:tcW w:w="3780" w:type="dxa"/>
            <w:vAlign w:val="center"/>
          </w:tcPr>
          <w:p w:rsidR="000C7294" w:rsidRDefault="007732CA">
            <w:pPr>
              <w:autoSpaceDE w:val="0"/>
              <w:autoSpaceDN w:val="0"/>
              <w:adjustRightInd w:val="0"/>
              <w:spacing w:after="100" w:line="460" w:lineRule="exact"/>
              <w:jc w:val="center"/>
              <w:rPr>
                <w:rFonts w:cs="宋体"/>
              </w:rPr>
            </w:pPr>
            <w:r>
              <w:rPr>
                <w:rFonts w:cs="宋体" w:hint="eastAsia"/>
                <w:lang w:val="zh-CN"/>
              </w:rPr>
              <w:t>文件控制程序</w:t>
            </w:r>
          </w:p>
        </w:tc>
        <w:tc>
          <w:tcPr>
            <w:tcW w:w="4278" w:type="dxa"/>
            <w:vAlign w:val="center"/>
          </w:tcPr>
          <w:p w:rsidR="000C7294" w:rsidRDefault="007732CA">
            <w:pPr>
              <w:autoSpaceDE w:val="0"/>
              <w:autoSpaceDN w:val="0"/>
              <w:adjustRightInd w:val="0"/>
              <w:spacing w:after="100" w:line="460" w:lineRule="exact"/>
              <w:jc w:val="center"/>
              <w:rPr>
                <w:rFonts w:hAnsi="宋体" w:cs="宋体"/>
                <w:lang w:val="zh-CN"/>
              </w:rPr>
            </w:pPr>
            <w:r>
              <w:rPr>
                <w:rFonts w:hAnsi="宋体" w:cs="宋体" w:hint="eastAsia"/>
                <w:lang w:val="zh-CN"/>
              </w:rPr>
              <w:t>GTLY-CX-7.5-01</w:t>
            </w:r>
          </w:p>
        </w:tc>
      </w:tr>
      <w:tr w:rsidR="000C7294">
        <w:trPr>
          <w:trHeight w:hRule="exact" w:val="567"/>
        </w:trPr>
        <w:tc>
          <w:tcPr>
            <w:tcW w:w="828" w:type="dxa"/>
            <w:vAlign w:val="center"/>
          </w:tcPr>
          <w:p w:rsidR="000C7294" w:rsidRDefault="007732CA">
            <w:pPr>
              <w:autoSpaceDE w:val="0"/>
              <w:autoSpaceDN w:val="0"/>
              <w:adjustRightInd w:val="0"/>
              <w:spacing w:after="100" w:line="460" w:lineRule="exact"/>
              <w:jc w:val="center"/>
              <w:rPr>
                <w:rFonts w:cs="宋体"/>
                <w:lang w:val="zh-CN"/>
              </w:rPr>
            </w:pPr>
            <w:r>
              <w:rPr>
                <w:rFonts w:cs="宋体" w:hint="eastAsia"/>
                <w:lang w:val="zh-CN"/>
              </w:rPr>
              <w:t>2</w:t>
            </w:r>
          </w:p>
        </w:tc>
        <w:tc>
          <w:tcPr>
            <w:tcW w:w="3780" w:type="dxa"/>
            <w:vAlign w:val="center"/>
          </w:tcPr>
          <w:p w:rsidR="000C7294" w:rsidRDefault="007732CA">
            <w:pPr>
              <w:autoSpaceDE w:val="0"/>
              <w:autoSpaceDN w:val="0"/>
              <w:adjustRightInd w:val="0"/>
              <w:spacing w:after="100" w:line="460" w:lineRule="exact"/>
              <w:jc w:val="center"/>
              <w:rPr>
                <w:rFonts w:cs="宋体"/>
                <w:lang w:val="zh-CN"/>
              </w:rPr>
            </w:pPr>
            <w:r>
              <w:rPr>
                <w:rFonts w:cs="宋体" w:hint="eastAsia"/>
                <w:lang w:val="zh-CN"/>
              </w:rPr>
              <w:t>记录控制程序</w:t>
            </w:r>
          </w:p>
        </w:tc>
        <w:tc>
          <w:tcPr>
            <w:tcW w:w="4278" w:type="dxa"/>
            <w:vAlign w:val="center"/>
          </w:tcPr>
          <w:p w:rsidR="000C7294" w:rsidRDefault="007732CA">
            <w:pPr>
              <w:autoSpaceDE w:val="0"/>
              <w:autoSpaceDN w:val="0"/>
              <w:adjustRightInd w:val="0"/>
              <w:spacing w:after="100" w:line="460" w:lineRule="exact"/>
              <w:jc w:val="center"/>
              <w:rPr>
                <w:rFonts w:hAnsi="宋体" w:cs="宋体"/>
                <w:lang w:val="zh-CN"/>
              </w:rPr>
            </w:pPr>
            <w:r>
              <w:rPr>
                <w:rFonts w:hAnsi="宋体" w:cs="宋体" w:hint="eastAsia"/>
                <w:lang w:val="zh-CN"/>
              </w:rPr>
              <w:t>GTLY-CX-7.5-02</w:t>
            </w:r>
          </w:p>
        </w:tc>
      </w:tr>
      <w:tr w:rsidR="000C7294">
        <w:trPr>
          <w:trHeight w:hRule="exact" w:val="567"/>
        </w:trPr>
        <w:tc>
          <w:tcPr>
            <w:tcW w:w="828" w:type="dxa"/>
            <w:vAlign w:val="center"/>
          </w:tcPr>
          <w:p w:rsidR="000C7294" w:rsidRDefault="007732CA">
            <w:pPr>
              <w:autoSpaceDE w:val="0"/>
              <w:autoSpaceDN w:val="0"/>
              <w:adjustRightInd w:val="0"/>
              <w:spacing w:after="100" w:line="460" w:lineRule="exact"/>
              <w:jc w:val="center"/>
              <w:rPr>
                <w:rFonts w:cs="宋体"/>
                <w:lang w:val="zh-CN"/>
              </w:rPr>
            </w:pPr>
            <w:r>
              <w:rPr>
                <w:rFonts w:cs="宋体" w:hint="eastAsia"/>
                <w:lang w:val="zh-CN"/>
              </w:rPr>
              <w:t>3</w:t>
            </w:r>
          </w:p>
        </w:tc>
        <w:tc>
          <w:tcPr>
            <w:tcW w:w="3780" w:type="dxa"/>
            <w:vAlign w:val="center"/>
          </w:tcPr>
          <w:p w:rsidR="000C7294" w:rsidRDefault="007732CA">
            <w:pPr>
              <w:autoSpaceDE w:val="0"/>
              <w:autoSpaceDN w:val="0"/>
              <w:adjustRightInd w:val="0"/>
              <w:spacing w:after="100" w:line="460" w:lineRule="exact"/>
              <w:jc w:val="center"/>
              <w:rPr>
                <w:rFonts w:cs="宋体"/>
                <w:lang w:val="zh-CN"/>
              </w:rPr>
            </w:pPr>
            <w:r>
              <w:rPr>
                <w:rFonts w:cs="宋体" w:hint="eastAsia"/>
                <w:lang w:val="zh-CN"/>
              </w:rPr>
              <w:t>基础设施和过程环境控制程序</w:t>
            </w:r>
          </w:p>
        </w:tc>
        <w:tc>
          <w:tcPr>
            <w:tcW w:w="4278" w:type="dxa"/>
            <w:vAlign w:val="center"/>
          </w:tcPr>
          <w:p w:rsidR="000C7294" w:rsidRDefault="007732CA">
            <w:pPr>
              <w:autoSpaceDE w:val="0"/>
              <w:autoSpaceDN w:val="0"/>
              <w:adjustRightInd w:val="0"/>
              <w:spacing w:after="100" w:line="460" w:lineRule="exact"/>
              <w:jc w:val="center"/>
              <w:rPr>
                <w:rFonts w:hAnsi="宋体" w:cs="宋体"/>
                <w:lang w:val="zh-CN"/>
              </w:rPr>
            </w:pPr>
            <w:r>
              <w:rPr>
                <w:rFonts w:hAnsi="宋体" w:cs="宋体" w:hint="eastAsia"/>
                <w:lang w:val="zh-CN"/>
              </w:rPr>
              <w:t>GTLY-CX-7.1.3-03</w:t>
            </w:r>
          </w:p>
        </w:tc>
      </w:tr>
      <w:tr w:rsidR="000C7294">
        <w:trPr>
          <w:trHeight w:hRule="exact" w:val="567"/>
        </w:trPr>
        <w:tc>
          <w:tcPr>
            <w:tcW w:w="828" w:type="dxa"/>
            <w:vAlign w:val="center"/>
          </w:tcPr>
          <w:p w:rsidR="000C7294" w:rsidRDefault="007732CA">
            <w:pPr>
              <w:autoSpaceDE w:val="0"/>
              <w:autoSpaceDN w:val="0"/>
              <w:adjustRightInd w:val="0"/>
              <w:spacing w:after="100" w:line="460" w:lineRule="exact"/>
              <w:jc w:val="center"/>
              <w:rPr>
                <w:rFonts w:cs="宋体"/>
                <w:lang w:val="zh-CN"/>
              </w:rPr>
            </w:pPr>
            <w:r>
              <w:rPr>
                <w:rFonts w:cs="宋体" w:hint="eastAsia"/>
                <w:lang w:val="zh-CN"/>
              </w:rPr>
              <w:t>4</w:t>
            </w:r>
          </w:p>
        </w:tc>
        <w:tc>
          <w:tcPr>
            <w:tcW w:w="3780" w:type="dxa"/>
            <w:vAlign w:val="center"/>
          </w:tcPr>
          <w:p w:rsidR="000C7294" w:rsidRDefault="007732CA">
            <w:pPr>
              <w:autoSpaceDE w:val="0"/>
              <w:autoSpaceDN w:val="0"/>
              <w:adjustRightInd w:val="0"/>
              <w:spacing w:after="100" w:line="460" w:lineRule="exact"/>
              <w:jc w:val="center"/>
              <w:rPr>
                <w:rFonts w:cs="宋体"/>
                <w:lang w:val="zh-CN"/>
              </w:rPr>
            </w:pPr>
            <w:r>
              <w:rPr>
                <w:rFonts w:cs="宋体" w:hint="eastAsia"/>
                <w:lang w:val="zh-CN"/>
              </w:rPr>
              <w:t>人力资源控制程序</w:t>
            </w:r>
          </w:p>
        </w:tc>
        <w:tc>
          <w:tcPr>
            <w:tcW w:w="4278" w:type="dxa"/>
            <w:vAlign w:val="center"/>
          </w:tcPr>
          <w:p w:rsidR="000C7294" w:rsidRDefault="007732CA">
            <w:pPr>
              <w:autoSpaceDE w:val="0"/>
              <w:autoSpaceDN w:val="0"/>
              <w:adjustRightInd w:val="0"/>
              <w:spacing w:after="100" w:line="460" w:lineRule="exact"/>
              <w:jc w:val="center"/>
              <w:rPr>
                <w:rFonts w:hAnsi="宋体" w:cs="宋体"/>
                <w:lang w:val="zh-CN"/>
              </w:rPr>
            </w:pPr>
            <w:r>
              <w:rPr>
                <w:rFonts w:hAnsi="宋体" w:cs="宋体" w:hint="eastAsia"/>
                <w:lang w:val="zh-CN"/>
              </w:rPr>
              <w:t>GTLY-CX-7.2-04</w:t>
            </w:r>
          </w:p>
        </w:tc>
      </w:tr>
      <w:tr w:rsidR="000C7294">
        <w:trPr>
          <w:trHeight w:hRule="exact" w:val="567"/>
        </w:trPr>
        <w:tc>
          <w:tcPr>
            <w:tcW w:w="828" w:type="dxa"/>
            <w:vAlign w:val="center"/>
          </w:tcPr>
          <w:p w:rsidR="000C7294" w:rsidRDefault="007732CA">
            <w:pPr>
              <w:autoSpaceDE w:val="0"/>
              <w:autoSpaceDN w:val="0"/>
              <w:adjustRightInd w:val="0"/>
              <w:spacing w:after="100" w:line="460" w:lineRule="exact"/>
              <w:jc w:val="center"/>
              <w:rPr>
                <w:rFonts w:cs="宋体"/>
                <w:lang w:val="zh-CN"/>
              </w:rPr>
            </w:pPr>
            <w:r>
              <w:rPr>
                <w:rFonts w:cs="宋体" w:hint="eastAsia"/>
                <w:lang w:val="zh-CN"/>
              </w:rPr>
              <w:t>5</w:t>
            </w:r>
          </w:p>
        </w:tc>
        <w:tc>
          <w:tcPr>
            <w:tcW w:w="3780" w:type="dxa"/>
            <w:vAlign w:val="center"/>
          </w:tcPr>
          <w:p w:rsidR="000C7294" w:rsidRDefault="007732CA">
            <w:pPr>
              <w:autoSpaceDE w:val="0"/>
              <w:autoSpaceDN w:val="0"/>
              <w:adjustRightInd w:val="0"/>
              <w:spacing w:after="100" w:line="460" w:lineRule="exact"/>
              <w:jc w:val="center"/>
              <w:rPr>
                <w:rFonts w:cs="宋体"/>
                <w:lang w:val="zh-CN"/>
              </w:rPr>
            </w:pPr>
            <w:r>
              <w:rPr>
                <w:rFonts w:cs="宋体" w:hint="eastAsia"/>
                <w:lang w:val="zh-CN"/>
              </w:rPr>
              <w:t>与顾客沟通过程控制程序</w:t>
            </w:r>
          </w:p>
        </w:tc>
        <w:tc>
          <w:tcPr>
            <w:tcW w:w="4278" w:type="dxa"/>
            <w:vAlign w:val="center"/>
          </w:tcPr>
          <w:p w:rsidR="000C7294" w:rsidRDefault="007732CA">
            <w:pPr>
              <w:autoSpaceDE w:val="0"/>
              <w:autoSpaceDN w:val="0"/>
              <w:adjustRightInd w:val="0"/>
              <w:spacing w:after="100" w:line="460" w:lineRule="exact"/>
              <w:jc w:val="center"/>
              <w:rPr>
                <w:rFonts w:hAnsi="宋体" w:cs="宋体"/>
                <w:lang w:val="zh-CN"/>
              </w:rPr>
            </w:pPr>
            <w:r>
              <w:rPr>
                <w:rFonts w:hAnsi="宋体" w:cs="宋体" w:hint="eastAsia"/>
                <w:lang w:val="zh-CN"/>
              </w:rPr>
              <w:t>GTLY-CX-8.2-05</w:t>
            </w:r>
          </w:p>
        </w:tc>
      </w:tr>
      <w:tr w:rsidR="000C7294">
        <w:trPr>
          <w:trHeight w:hRule="exact" w:val="567"/>
        </w:trPr>
        <w:tc>
          <w:tcPr>
            <w:tcW w:w="828" w:type="dxa"/>
            <w:vAlign w:val="center"/>
          </w:tcPr>
          <w:p w:rsidR="000C7294" w:rsidRDefault="007732CA">
            <w:pPr>
              <w:autoSpaceDE w:val="0"/>
              <w:autoSpaceDN w:val="0"/>
              <w:adjustRightInd w:val="0"/>
              <w:spacing w:after="100" w:line="460" w:lineRule="exact"/>
              <w:jc w:val="center"/>
              <w:rPr>
                <w:rFonts w:cs="宋体"/>
                <w:lang w:val="zh-CN"/>
              </w:rPr>
            </w:pPr>
            <w:r>
              <w:rPr>
                <w:rFonts w:cs="宋体" w:hint="eastAsia"/>
                <w:lang w:val="zh-CN"/>
              </w:rPr>
              <w:t>6</w:t>
            </w:r>
          </w:p>
        </w:tc>
        <w:tc>
          <w:tcPr>
            <w:tcW w:w="3780" w:type="dxa"/>
            <w:vAlign w:val="center"/>
          </w:tcPr>
          <w:p w:rsidR="000C7294" w:rsidRDefault="007732CA">
            <w:pPr>
              <w:autoSpaceDE w:val="0"/>
              <w:autoSpaceDN w:val="0"/>
              <w:adjustRightInd w:val="0"/>
              <w:spacing w:after="100" w:line="460" w:lineRule="exact"/>
              <w:jc w:val="center"/>
              <w:rPr>
                <w:rFonts w:cs="宋体"/>
                <w:lang w:val="zh-CN"/>
              </w:rPr>
            </w:pPr>
            <w:r>
              <w:rPr>
                <w:rFonts w:cs="宋体" w:hint="eastAsia"/>
              </w:rPr>
              <w:t>设计和开发控制程序</w:t>
            </w:r>
          </w:p>
        </w:tc>
        <w:tc>
          <w:tcPr>
            <w:tcW w:w="4278" w:type="dxa"/>
            <w:vAlign w:val="center"/>
          </w:tcPr>
          <w:p w:rsidR="000C7294" w:rsidRDefault="007732CA">
            <w:pPr>
              <w:autoSpaceDE w:val="0"/>
              <w:autoSpaceDN w:val="0"/>
              <w:adjustRightInd w:val="0"/>
              <w:spacing w:after="100" w:line="460" w:lineRule="exact"/>
              <w:jc w:val="center"/>
              <w:rPr>
                <w:rFonts w:cs="宋体"/>
                <w:lang w:val="zh-CN"/>
              </w:rPr>
            </w:pPr>
            <w:r>
              <w:rPr>
                <w:rFonts w:hAnsi="宋体" w:cs="宋体" w:hint="eastAsia"/>
                <w:lang w:val="zh-CN"/>
              </w:rPr>
              <w:t>GTLY-CX-8.3-06</w:t>
            </w:r>
          </w:p>
        </w:tc>
      </w:tr>
      <w:tr w:rsidR="000C7294">
        <w:trPr>
          <w:trHeight w:hRule="exact" w:val="567"/>
        </w:trPr>
        <w:tc>
          <w:tcPr>
            <w:tcW w:w="828" w:type="dxa"/>
            <w:vAlign w:val="center"/>
          </w:tcPr>
          <w:p w:rsidR="000C7294" w:rsidRDefault="007732CA">
            <w:pPr>
              <w:autoSpaceDE w:val="0"/>
              <w:autoSpaceDN w:val="0"/>
              <w:adjustRightInd w:val="0"/>
              <w:spacing w:after="100" w:line="460" w:lineRule="exact"/>
              <w:jc w:val="center"/>
              <w:rPr>
                <w:rFonts w:cs="宋体"/>
                <w:lang w:val="zh-CN"/>
              </w:rPr>
            </w:pPr>
            <w:r>
              <w:rPr>
                <w:rFonts w:cs="宋体" w:hint="eastAsia"/>
                <w:lang w:val="zh-CN"/>
              </w:rPr>
              <w:t>7</w:t>
            </w:r>
          </w:p>
        </w:tc>
        <w:tc>
          <w:tcPr>
            <w:tcW w:w="3780" w:type="dxa"/>
            <w:vAlign w:val="center"/>
          </w:tcPr>
          <w:p w:rsidR="000C7294" w:rsidRDefault="007732CA">
            <w:pPr>
              <w:autoSpaceDE w:val="0"/>
              <w:autoSpaceDN w:val="0"/>
              <w:adjustRightInd w:val="0"/>
              <w:spacing w:after="100" w:line="460" w:lineRule="exact"/>
              <w:jc w:val="center"/>
              <w:rPr>
                <w:rFonts w:cs="宋体"/>
                <w:lang w:val="zh-CN"/>
              </w:rPr>
            </w:pPr>
            <w:r>
              <w:rPr>
                <w:rFonts w:cs="宋体" w:hint="eastAsia"/>
                <w:lang w:val="zh-CN"/>
              </w:rPr>
              <w:t>采购管理控制程序</w:t>
            </w:r>
          </w:p>
        </w:tc>
        <w:tc>
          <w:tcPr>
            <w:tcW w:w="4278" w:type="dxa"/>
            <w:vAlign w:val="center"/>
          </w:tcPr>
          <w:p w:rsidR="000C7294" w:rsidRDefault="007732CA">
            <w:pPr>
              <w:autoSpaceDE w:val="0"/>
              <w:autoSpaceDN w:val="0"/>
              <w:adjustRightInd w:val="0"/>
              <w:spacing w:after="100" w:line="460" w:lineRule="exact"/>
              <w:jc w:val="center"/>
              <w:rPr>
                <w:rFonts w:hAnsi="宋体" w:cs="宋体"/>
                <w:lang w:val="zh-CN"/>
              </w:rPr>
            </w:pPr>
            <w:r>
              <w:rPr>
                <w:rFonts w:hAnsi="宋体" w:cs="宋体" w:hint="eastAsia"/>
                <w:lang w:val="zh-CN"/>
              </w:rPr>
              <w:t>GTLY-CX-8.4-07</w:t>
            </w:r>
          </w:p>
        </w:tc>
      </w:tr>
      <w:tr w:rsidR="000C7294">
        <w:trPr>
          <w:trHeight w:hRule="exact" w:val="567"/>
        </w:trPr>
        <w:tc>
          <w:tcPr>
            <w:tcW w:w="828" w:type="dxa"/>
            <w:vAlign w:val="center"/>
          </w:tcPr>
          <w:p w:rsidR="000C7294" w:rsidRDefault="007732CA">
            <w:pPr>
              <w:autoSpaceDE w:val="0"/>
              <w:autoSpaceDN w:val="0"/>
              <w:adjustRightInd w:val="0"/>
              <w:spacing w:after="100" w:line="460" w:lineRule="exact"/>
              <w:jc w:val="center"/>
              <w:rPr>
                <w:rFonts w:cs="宋体"/>
                <w:lang w:val="zh-CN"/>
              </w:rPr>
            </w:pPr>
            <w:r>
              <w:rPr>
                <w:rFonts w:cs="宋体" w:hint="eastAsia"/>
                <w:lang w:val="zh-CN"/>
              </w:rPr>
              <w:t>8</w:t>
            </w:r>
          </w:p>
        </w:tc>
        <w:tc>
          <w:tcPr>
            <w:tcW w:w="3780" w:type="dxa"/>
            <w:vAlign w:val="center"/>
          </w:tcPr>
          <w:p w:rsidR="000C7294" w:rsidRDefault="007732CA">
            <w:pPr>
              <w:autoSpaceDE w:val="0"/>
              <w:autoSpaceDN w:val="0"/>
              <w:adjustRightInd w:val="0"/>
              <w:spacing w:after="100" w:line="460" w:lineRule="exact"/>
              <w:jc w:val="center"/>
              <w:rPr>
                <w:rFonts w:cs="宋体"/>
                <w:lang w:val="zh-CN"/>
              </w:rPr>
            </w:pPr>
            <w:r>
              <w:rPr>
                <w:rFonts w:cs="宋体" w:hint="eastAsia"/>
              </w:rPr>
              <w:t>工程施工控制程序</w:t>
            </w:r>
          </w:p>
        </w:tc>
        <w:tc>
          <w:tcPr>
            <w:tcW w:w="4278" w:type="dxa"/>
            <w:vAlign w:val="center"/>
          </w:tcPr>
          <w:p w:rsidR="000C7294" w:rsidRDefault="007732CA">
            <w:pPr>
              <w:autoSpaceDE w:val="0"/>
              <w:autoSpaceDN w:val="0"/>
              <w:adjustRightInd w:val="0"/>
              <w:spacing w:after="100" w:line="460" w:lineRule="exact"/>
              <w:jc w:val="center"/>
              <w:rPr>
                <w:rFonts w:hAnsi="宋体" w:cs="宋体"/>
                <w:lang w:val="zh-CN"/>
              </w:rPr>
            </w:pPr>
            <w:r>
              <w:rPr>
                <w:rFonts w:hAnsi="宋体" w:cs="宋体" w:hint="eastAsia"/>
                <w:lang w:val="zh-CN"/>
              </w:rPr>
              <w:t>GTLY-CX-8.5-08</w:t>
            </w:r>
          </w:p>
        </w:tc>
      </w:tr>
      <w:tr w:rsidR="000C7294">
        <w:trPr>
          <w:trHeight w:hRule="exact" w:val="567"/>
        </w:trPr>
        <w:tc>
          <w:tcPr>
            <w:tcW w:w="828" w:type="dxa"/>
            <w:vAlign w:val="center"/>
          </w:tcPr>
          <w:p w:rsidR="000C7294" w:rsidRDefault="007732CA">
            <w:pPr>
              <w:autoSpaceDE w:val="0"/>
              <w:autoSpaceDN w:val="0"/>
              <w:adjustRightInd w:val="0"/>
              <w:spacing w:after="100" w:line="460" w:lineRule="exact"/>
              <w:jc w:val="center"/>
              <w:rPr>
                <w:rFonts w:cs="宋体"/>
                <w:lang w:val="zh-CN"/>
              </w:rPr>
            </w:pPr>
            <w:r>
              <w:rPr>
                <w:rFonts w:cs="宋体" w:hint="eastAsia"/>
                <w:lang w:val="zh-CN"/>
              </w:rPr>
              <w:t>9</w:t>
            </w:r>
          </w:p>
        </w:tc>
        <w:tc>
          <w:tcPr>
            <w:tcW w:w="3780" w:type="dxa"/>
            <w:vAlign w:val="center"/>
          </w:tcPr>
          <w:p w:rsidR="000C7294" w:rsidRDefault="007732CA">
            <w:pPr>
              <w:autoSpaceDE w:val="0"/>
              <w:autoSpaceDN w:val="0"/>
              <w:adjustRightInd w:val="0"/>
              <w:spacing w:after="100" w:line="460" w:lineRule="exact"/>
              <w:jc w:val="center"/>
              <w:rPr>
                <w:rFonts w:cs="宋体"/>
                <w:lang w:val="zh-CN"/>
              </w:rPr>
            </w:pPr>
            <w:r>
              <w:rPr>
                <w:rFonts w:cs="宋体" w:hint="eastAsia"/>
                <w:lang w:val="zh-CN"/>
              </w:rPr>
              <w:t>产品的监视和测量控制程序</w:t>
            </w:r>
          </w:p>
        </w:tc>
        <w:tc>
          <w:tcPr>
            <w:tcW w:w="4278" w:type="dxa"/>
            <w:vAlign w:val="center"/>
          </w:tcPr>
          <w:p w:rsidR="000C7294" w:rsidRDefault="007732CA">
            <w:pPr>
              <w:autoSpaceDE w:val="0"/>
              <w:autoSpaceDN w:val="0"/>
              <w:adjustRightInd w:val="0"/>
              <w:spacing w:after="100" w:line="460" w:lineRule="exact"/>
              <w:jc w:val="center"/>
              <w:rPr>
                <w:rFonts w:hAnsi="宋体" w:cs="宋体"/>
                <w:lang w:val="zh-CN"/>
              </w:rPr>
            </w:pPr>
            <w:r>
              <w:rPr>
                <w:rFonts w:hAnsi="宋体" w:cs="宋体" w:hint="eastAsia"/>
                <w:lang w:val="zh-CN"/>
              </w:rPr>
              <w:t>GTLY-CX-8.6-09</w:t>
            </w:r>
          </w:p>
        </w:tc>
      </w:tr>
      <w:tr w:rsidR="000C7294">
        <w:trPr>
          <w:trHeight w:hRule="exact" w:val="567"/>
        </w:trPr>
        <w:tc>
          <w:tcPr>
            <w:tcW w:w="828" w:type="dxa"/>
            <w:vAlign w:val="center"/>
          </w:tcPr>
          <w:p w:rsidR="000C7294" w:rsidRDefault="007732CA">
            <w:pPr>
              <w:autoSpaceDE w:val="0"/>
              <w:autoSpaceDN w:val="0"/>
              <w:adjustRightInd w:val="0"/>
              <w:spacing w:after="100" w:line="460" w:lineRule="exact"/>
              <w:jc w:val="center"/>
              <w:rPr>
                <w:rFonts w:cs="宋体"/>
                <w:lang w:val="zh-CN"/>
              </w:rPr>
            </w:pPr>
            <w:r>
              <w:rPr>
                <w:rFonts w:cs="宋体" w:hint="eastAsia"/>
                <w:lang w:val="zh-CN"/>
              </w:rPr>
              <w:t>10</w:t>
            </w:r>
          </w:p>
        </w:tc>
        <w:tc>
          <w:tcPr>
            <w:tcW w:w="3780" w:type="dxa"/>
            <w:vAlign w:val="center"/>
          </w:tcPr>
          <w:p w:rsidR="000C7294" w:rsidRDefault="007732CA">
            <w:pPr>
              <w:autoSpaceDE w:val="0"/>
              <w:autoSpaceDN w:val="0"/>
              <w:adjustRightInd w:val="0"/>
              <w:spacing w:after="100" w:line="460" w:lineRule="exact"/>
              <w:jc w:val="center"/>
              <w:rPr>
                <w:rFonts w:cs="宋体"/>
                <w:lang w:val="zh-CN"/>
              </w:rPr>
            </w:pPr>
            <w:r>
              <w:rPr>
                <w:rFonts w:cs="宋体" w:hint="eastAsia"/>
                <w:lang w:val="zh-CN"/>
              </w:rPr>
              <w:t>不合格输出控制程序</w:t>
            </w:r>
          </w:p>
        </w:tc>
        <w:tc>
          <w:tcPr>
            <w:tcW w:w="4278" w:type="dxa"/>
            <w:vAlign w:val="center"/>
          </w:tcPr>
          <w:p w:rsidR="000C7294" w:rsidRDefault="007732CA">
            <w:pPr>
              <w:autoSpaceDE w:val="0"/>
              <w:autoSpaceDN w:val="0"/>
              <w:adjustRightInd w:val="0"/>
              <w:spacing w:after="100" w:line="460" w:lineRule="exact"/>
              <w:jc w:val="center"/>
              <w:rPr>
                <w:rFonts w:hAnsi="宋体" w:cs="宋体"/>
                <w:lang w:val="zh-CN"/>
              </w:rPr>
            </w:pPr>
            <w:r>
              <w:rPr>
                <w:rFonts w:hAnsi="宋体" w:cs="宋体" w:hint="eastAsia"/>
                <w:lang w:val="zh-CN"/>
              </w:rPr>
              <w:t>GTLY-CX-8.7-10</w:t>
            </w:r>
          </w:p>
        </w:tc>
      </w:tr>
      <w:tr w:rsidR="000C7294">
        <w:trPr>
          <w:trHeight w:hRule="exact" w:val="567"/>
        </w:trPr>
        <w:tc>
          <w:tcPr>
            <w:tcW w:w="828" w:type="dxa"/>
            <w:vAlign w:val="center"/>
          </w:tcPr>
          <w:p w:rsidR="000C7294" w:rsidRDefault="007732CA">
            <w:pPr>
              <w:autoSpaceDE w:val="0"/>
              <w:autoSpaceDN w:val="0"/>
              <w:adjustRightInd w:val="0"/>
              <w:spacing w:after="100" w:line="460" w:lineRule="exact"/>
              <w:jc w:val="center"/>
              <w:rPr>
                <w:rFonts w:cs="宋体"/>
                <w:lang w:val="zh-CN"/>
              </w:rPr>
            </w:pPr>
            <w:r>
              <w:rPr>
                <w:rFonts w:cs="宋体" w:hint="eastAsia"/>
                <w:lang w:val="zh-CN"/>
              </w:rPr>
              <w:t>11</w:t>
            </w:r>
          </w:p>
        </w:tc>
        <w:tc>
          <w:tcPr>
            <w:tcW w:w="3780" w:type="dxa"/>
            <w:vAlign w:val="center"/>
          </w:tcPr>
          <w:p w:rsidR="000C7294" w:rsidRDefault="007732CA">
            <w:pPr>
              <w:autoSpaceDE w:val="0"/>
              <w:autoSpaceDN w:val="0"/>
              <w:adjustRightInd w:val="0"/>
              <w:spacing w:after="100" w:line="460" w:lineRule="exact"/>
              <w:jc w:val="center"/>
              <w:rPr>
                <w:rFonts w:cs="宋体"/>
                <w:lang w:val="zh-CN"/>
              </w:rPr>
            </w:pPr>
            <w:r>
              <w:rPr>
                <w:rFonts w:cs="宋体" w:hint="eastAsia"/>
                <w:lang w:val="zh-CN"/>
              </w:rPr>
              <w:t>内部审核控制程序</w:t>
            </w:r>
          </w:p>
        </w:tc>
        <w:tc>
          <w:tcPr>
            <w:tcW w:w="4278" w:type="dxa"/>
            <w:vAlign w:val="center"/>
          </w:tcPr>
          <w:p w:rsidR="000C7294" w:rsidRDefault="007732CA">
            <w:pPr>
              <w:autoSpaceDE w:val="0"/>
              <w:autoSpaceDN w:val="0"/>
              <w:adjustRightInd w:val="0"/>
              <w:spacing w:after="100" w:line="460" w:lineRule="exact"/>
              <w:jc w:val="center"/>
              <w:rPr>
                <w:rFonts w:hAnsi="宋体" w:cs="宋体"/>
                <w:lang w:val="zh-CN"/>
              </w:rPr>
            </w:pPr>
            <w:r>
              <w:rPr>
                <w:rFonts w:hAnsi="宋体" w:cs="宋体" w:hint="eastAsia"/>
                <w:lang w:val="zh-CN"/>
              </w:rPr>
              <w:t>GTLY-CX-9.2-11</w:t>
            </w:r>
          </w:p>
        </w:tc>
      </w:tr>
      <w:tr w:rsidR="000C7294">
        <w:trPr>
          <w:trHeight w:hRule="exact" w:val="567"/>
        </w:trPr>
        <w:tc>
          <w:tcPr>
            <w:tcW w:w="828" w:type="dxa"/>
            <w:vAlign w:val="center"/>
          </w:tcPr>
          <w:p w:rsidR="000C7294" w:rsidRDefault="007732CA">
            <w:pPr>
              <w:autoSpaceDE w:val="0"/>
              <w:autoSpaceDN w:val="0"/>
              <w:adjustRightInd w:val="0"/>
              <w:spacing w:after="100" w:line="460" w:lineRule="exact"/>
              <w:jc w:val="center"/>
              <w:rPr>
                <w:rFonts w:cs="宋体"/>
                <w:lang w:val="zh-CN"/>
              </w:rPr>
            </w:pPr>
            <w:r>
              <w:rPr>
                <w:rFonts w:cs="宋体" w:hint="eastAsia"/>
                <w:lang w:val="zh-CN"/>
              </w:rPr>
              <w:t>12</w:t>
            </w:r>
          </w:p>
        </w:tc>
        <w:tc>
          <w:tcPr>
            <w:tcW w:w="3780" w:type="dxa"/>
            <w:tcBorders>
              <w:bottom w:val="single" w:sz="4" w:space="0" w:color="auto"/>
            </w:tcBorders>
            <w:vAlign w:val="center"/>
          </w:tcPr>
          <w:p w:rsidR="000C7294" w:rsidRDefault="007732CA">
            <w:pPr>
              <w:autoSpaceDE w:val="0"/>
              <w:autoSpaceDN w:val="0"/>
              <w:adjustRightInd w:val="0"/>
              <w:spacing w:after="100" w:line="460" w:lineRule="exact"/>
              <w:jc w:val="center"/>
              <w:rPr>
                <w:rFonts w:cs="宋体"/>
                <w:lang w:val="zh-CN"/>
              </w:rPr>
            </w:pPr>
            <w:r>
              <w:rPr>
                <w:rFonts w:cs="宋体" w:hint="eastAsia"/>
                <w:lang w:val="zh-CN"/>
              </w:rPr>
              <w:t>管理评审控制程序</w:t>
            </w:r>
          </w:p>
        </w:tc>
        <w:tc>
          <w:tcPr>
            <w:tcW w:w="4278" w:type="dxa"/>
            <w:tcBorders>
              <w:bottom w:val="single" w:sz="4" w:space="0" w:color="auto"/>
            </w:tcBorders>
            <w:vAlign w:val="center"/>
          </w:tcPr>
          <w:p w:rsidR="000C7294" w:rsidRDefault="007732CA">
            <w:pPr>
              <w:autoSpaceDE w:val="0"/>
              <w:autoSpaceDN w:val="0"/>
              <w:adjustRightInd w:val="0"/>
              <w:spacing w:after="100" w:line="460" w:lineRule="exact"/>
              <w:jc w:val="center"/>
              <w:rPr>
                <w:rFonts w:hAnsi="宋体" w:cs="宋体"/>
                <w:lang w:val="zh-CN"/>
              </w:rPr>
            </w:pPr>
            <w:r>
              <w:rPr>
                <w:rFonts w:hAnsi="宋体" w:cs="宋体" w:hint="eastAsia"/>
                <w:lang w:val="zh-CN"/>
              </w:rPr>
              <w:t>GTLY-CX-9.3-12</w:t>
            </w:r>
          </w:p>
        </w:tc>
      </w:tr>
      <w:tr w:rsidR="000C7294">
        <w:trPr>
          <w:trHeight w:hRule="exact" w:val="567"/>
        </w:trPr>
        <w:tc>
          <w:tcPr>
            <w:tcW w:w="828" w:type="dxa"/>
            <w:vAlign w:val="center"/>
          </w:tcPr>
          <w:p w:rsidR="000C7294" w:rsidRDefault="007732CA">
            <w:pPr>
              <w:autoSpaceDE w:val="0"/>
              <w:autoSpaceDN w:val="0"/>
              <w:adjustRightInd w:val="0"/>
              <w:spacing w:after="100" w:line="460" w:lineRule="exact"/>
              <w:jc w:val="center"/>
              <w:rPr>
                <w:rFonts w:cs="宋体"/>
                <w:lang w:val="zh-CN"/>
              </w:rPr>
            </w:pPr>
            <w:r>
              <w:rPr>
                <w:rFonts w:cs="宋体" w:hint="eastAsia"/>
                <w:lang w:val="zh-CN"/>
              </w:rPr>
              <w:t>13</w:t>
            </w:r>
          </w:p>
        </w:tc>
        <w:tc>
          <w:tcPr>
            <w:tcW w:w="3780" w:type="dxa"/>
            <w:vAlign w:val="center"/>
          </w:tcPr>
          <w:p w:rsidR="000C7294" w:rsidRDefault="007732CA">
            <w:pPr>
              <w:autoSpaceDE w:val="0"/>
              <w:autoSpaceDN w:val="0"/>
              <w:adjustRightInd w:val="0"/>
              <w:spacing w:after="100" w:line="460" w:lineRule="exact"/>
              <w:jc w:val="center"/>
              <w:rPr>
                <w:rFonts w:cs="宋体"/>
                <w:lang w:val="zh-CN"/>
              </w:rPr>
            </w:pPr>
            <w:r>
              <w:rPr>
                <w:rFonts w:cs="宋体" w:hint="eastAsia"/>
                <w:lang w:val="zh-CN"/>
              </w:rPr>
              <w:t>不符合与纠正措施控制程序</w:t>
            </w:r>
          </w:p>
        </w:tc>
        <w:tc>
          <w:tcPr>
            <w:tcW w:w="4278" w:type="dxa"/>
            <w:vAlign w:val="center"/>
          </w:tcPr>
          <w:p w:rsidR="000C7294" w:rsidRDefault="007732CA">
            <w:pPr>
              <w:autoSpaceDE w:val="0"/>
              <w:autoSpaceDN w:val="0"/>
              <w:adjustRightInd w:val="0"/>
              <w:spacing w:after="100" w:line="460" w:lineRule="exact"/>
              <w:jc w:val="center"/>
              <w:rPr>
                <w:rFonts w:hAnsi="宋体" w:cs="宋体"/>
                <w:lang w:val="zh-CN"/>
              </w:rPr>
            </w:pPr>
            <w:r>
              <w:rPr>
                <w:rFonts w:hAnsi="宋体" w:cs="宋体" w:hint="eastAsia"/>
                <w:lang w:val="zh-CN"/>
              </w:rPr>
              <w:t>GTLY-CX-10.2-13</w:t>
            </w:r>
          </w:p>
        </w:tc>
      </w:tr>
      <w:tr w:rsidR="000C7294">
        <w:trPr>
          <w:trHeight w:hRule="exact" w:val="567"/>
        </w:trPr>
        <w:tc>
          <w:tcPr>
            <w:tcW w:w="828" w:type="dxa"/>
            <w:vAlign w:val="center"/>
          </w:tcPr>
          <w:p w:rsidR="000C7294" w:rsidRDefault="000C7294">
            <w:pPr>
              <w:autoSpaceDE w:val="0"/>
              <w:autoSpaceDN w:val="0"/>
              <w:adjustRightInd w:val="0"/>
              <w:spacing w:after="100" w:line="460" w:lineRule="exact"/>
              <w:jc w:val="center"/>
              <w:rPr>
                <w:rFonts w:cs="宋体"/>
                <w:lang w:val="zh-CN"/>
              </w:rPr>
            </w:pPr>
          </w:p>
        </w:tc>
        <w:tc>
          <w:tcPr>
            <w:tcW w:w="3780" w:type="dxa"/>
            <w:vAlign w:val="center"/>
          </w:tcPr>
          <w:p w:rsidR="000C7294" w:rsidRDefault="000C7294">
            <w:pPr>
              <w:autoSpaceDE w:val="0"/>
              <w:autoSpaceDN w:val="0"/>
              <w:adjustRightInd w:val="0"/>
              <w:spacing w:after="100" w:line="460" w:lineRule="exact"/>
              <w:jc w:val="center"/>
              <w:rPr>
                <w:rFonts w:cs="宋体"/>
                <w:lang w:val="zh-CN"/>
              </w:rPr>
            </w:pPr>
          </w:p>
        </w:tc>
        <w:tc>
          <w:tcPr>
            <w:tcW w:w="4278" w:type="dxa"/>
            <w:vAlign w:val="center"/>
          </w:tcPr>
          <w:p w:rsidR="000C7294" w:rsidRDefault="000C7294">
            <w:pPr>
              <w:autoSpaceDE w:val="0"/>
              <w:autoSpaceDN w:val="0"/>
              <w:adjustRightInd w:val="0"/>
              <w:spacing w:after="100" w:line="460" w:lineRule="exact"/>
              <w:jc w:val="center"/>
              <w:rPr>
                <w:rFonts w:cs="宋体"/>
                <w:lang w:val="zh-CN"/>
              </w:rPr>
            </w:pPr>
          </w:p>
        </w:tc>
      </w:tr>
      <w:tr w:rsidR="000C7294">
        <w:trPr>
          <w:trHeight w:hRule="exact" w:val="567"/>
        </w:trPr>
        <w:tc>
          <w:tcPr>
            <w:tcW w:w="828" w:type="dxa"/>
            <w:tcBorders>
              <w:bottom w:val="single" w:sz="4" w:space="0" w:color="auto"/>
            </w:tcBorders>
            <w:vAlign w:val="center"/>
          </w:tcPr>
          <w:p w:rsidR="000C7294" w:rsidRDefault="000C7294">
            <w:pPr>
              <w:autoSpaceDE w:val="0"/>
              <w:autoSpaceDN w:val="0"/>
              <w:adjustRightInd w:val="0"/>
              <w:spacing w:after="100" w:line="460" w:lineRule="exact"/>
              <w:jc w:val="center"/>
              <w:rPr>
                <w:rFonts w:cs="宋体"/>
                <w:lang w:val="zh-CN"/>
              </w:rPr>
            </w:pPr>
          </w:p>
        </w:tc>
        <w:tc>
          <w:tcPr>
            <w:tcW w:w="3780" w:type="dxa"/>
            <w:vAlign w:val="center"/>
          </w:tcPr>
          <w:p w:rsidR="000C7294" w:rsidRDefault="000C7294">
            <w:pPr>
              <w:autoSpaceDE w:val="0"/>
              <w:autoSpaceDN w:val="0"/>
              <w:adjustRightInd w:val="0"/>
              <w:spacing w:after="100" w:line="460" w:lineRule="exact"/>
              <w:jc w:val="center"/>
              <w:rPr>
                <w:rFonts w:cs="宋体"/>
                <w:lang w:val="zh-CN"/>
              </w:rPr>
            </w:pPr>
          </w:p>
        </w:tc>
        <w:tc>
          <w:tcPr>
            <w:tcW w:w="4278" w:type="dxa"/>
            <w:vAlign w:val="center"/>
          </w:tcPr>
          <w:p w:rsidR="000C7294" w:rsidRDefault="000C7294">
            <w:pPr>
              <w:autoSpaceDE w:val="0"/>
              <w:autoSpaceDN w:val="0"/>
              <w:adjustRightInd w:val="0"/>
              <w:spacing w:after="100" w:line="460" w:lineRule="exact"/>
              <w:jc w:val="center"/>
              <w:rPr>
                <w:rFonts w:cs="宋体"/>
                <w:lang w:val="zh-CN"/>
              </w:rPr>
            </w:pPr>
          </w:p>
        </w:tc>
      </w:tr>
    </w:tbl>
    <w:p w:rsidR="000C7294" w:rsidRDefault="000C7294">
      <w:pPr>
        <w:spacing w:line="360" w:lineRule="auto"/>
        <w:rPr>
          <w:rFonts w:hAnsi="宋体"/>
        </w:rPr>
      </w:pPr>
    </w:p>
    <w:p w:rsidR="000C7294" w:rsidRDefault="000C7294">
      <w:pPr>
        <w:spacing w:line="360" w:lineRule="auto"/>
        <w:rPr>
          <w:rFonts w:hAnsi="宋体"/>
        </w:rPr>
      </w:pPr>
    </w:p>
    <w:p w:rsidR="000C7294" w:rsidRDefault="000C7294">
      <w:pPr>
        <w:spacing w:line="360" w:lineRule="auto"/>
        <w:rPr>
          <w:rFonts w:hAnsi="宋体"/>
        </w:rPr>
      </w:pPr>
    </w:p>
    <w:p w:rsidR="000C7294" w:rsidRDefault="000C7294">
      <w:pPr>
        <w:spacing w:line="360" w:lineRule="auto"/>
        <w:rPr>
          <w:rFonts w:hAnsi="宋体"/>
        </w:rPr>
      </w:pPr>
    </w:p>
    <w:p w:rsidR="000C7294" w:rsidRDefault="000C7294">
      <w:pPr>
        <w:spacing w:line="360" w:lineRule="auto"/>
        <w:rPr>
          <w:rFonts w:hAnsi="宋体"/>
        </w:rPr>
      </w:pPr>
    </w:p>
    <w:p w:rsidR="000C7294" w:rsidRDefault="000C7294">
      <w:pPr>
        <w:spacing w:line="360" w:lineRule="auto"/>
        <w:rPr>
          <w:rFonts w:hAnsi="宋体"/>
        </w:rPr>
      </w:pPr>
    </w:p>
    <w:p w:rsidR="000C7294" w:rsidRDefault="000C7294">
      <w:pPr>
        <w:spacing w:line="360" w:lineRule="auto"/>
        <w:rPr>
          <w:rFonts w:hAnsi="宋体"/>
        </w:rPr>
      </w:pPr>
    </w:p>
    <w:p w:rsidR="000C7294" w:rsidRDefault="000C7294">
      <w:pPr>
        <w:spacing w:line="360" w:lineRule="auto"/>
        <w:rPr>
          <w:rFonts w:hAnsi="宋体"/>
        </w:rPr>
      </w:pPr>
    </w:p>
    <w:p w:rsidR="000C7294" w:rsidRDefault="007732CA">
      <w:pPr>
        <w:tabs>
          <w:tab w:val="left" w:pos="6390"/>
        </w:tabs>
        <w:spacing w:line="360" w:lineRule="auto"/>
        <w:rPr>
          <w:rFonts w:hAnsi="宋体"/>
          <w:b/>
          <w:bCs/>
          <w:sz w:val="32"/>
          <w:szCs w:val="32"/>
        </w:rPr>
      </w:pPr>
      <w:r>
        <w:rPr>
          <w:rFonts w:hAnsi="宋体" w:cs="宋体" w:hint="eastAsia"/>
          <w:b/>
          <w:szCs w:val="21"/>
          <w:lang w:val="zh-CN"/>
        </w:rPr>
        <w:lastRenderedPageBreak/>
        <w:t>附录二</w:t>
      </w:r>
      <w:r>
        <w:rPr>
          <w:rFonts w:hAnsi="宋体" w:cs="宋体" w:hint="eastAsia"/>
          <w:b/>
          <w:szCs w:val="21"/>
          <w:lang w:val="zh-CN"/>
        </w:rPr>
        <w:t xml:space="preserve">                            </w:t>
      </w:r>
      <w:r>
        <w:rPr>
          <w:rFonts w:hAnsi="宋体" w:hint="eastAsia"/>
          <w:b/>
          <w:bCs/>
          <w:sz w:val="32"/>
          <w:szCs w:val="32"/>
        </w:rPr>
        <w:t>记</w:t>
      </w:r>
      <w:r>
        <w:rPr>
          <w:rFonts w:hAnsi="宋体" w:hint="eastAsia"/>
          <w:b/>
          <w:bCs/>
          <w:sz w:val="32"/>
          <w:szCs w:val="32"/>
        </w:rPr>
        <w:t xml:space="preserve"> </w:t>
      </w:r>
      <w:r>
        <w:rPr>
          <w:rFonts w:hAnsi="宋体" w:hint="eastAsia"/>
          <w:b/>
          <w:bCs/>
          <w:sz w:val="32"/>
          <w:szCs w:val="32"/>
        </w:rPr>
        <w:t>录</w:t>
      </w:r>
      <w:r>
        <w:rPr>
          <w:rFonts w:hAnsi="宋体" w:hint="eastAsia"/>
          <w:b/>
          <w:bCs/>
          <w:sz w:val="32"/>
          <w:szCs w:val="32"/>
        </w:rPr>
        <w:t xml:space="preserve"> </w:t>
      </w:r>
      <w:r>
        <w:rPr>
          <w:rFonts w:hAnsi="宋体" w:hint="eastAsia"/>
          <w:b/>
          <w:bCs/>
          <w:sz w:val="32"/>
          <w:szCs w:val="32"/>
        </w:rPr>
        <w:t>清</w:t>
      </w:r>
      <w:r>
        <w:rPr>
          <w:rFonts w:hAnsi="宋体" w:hint="eastAsia"/>
          <w:b/>
          <w:bCs/>
          <w:sz w:val="32"/>
          <w:szCs w:val="32"/>
        </w:rPr>
        <w:t xml:space="preserve"> </w:t>
      </w:r>
      <w:r>
        <w:rPr>
          <w:rFonts w:hAnsi="宋体" w:hint="eastAsia"/>
          <w:b/>
          <w:bCs/>
          <w:sz w:val="32"/>
          <w:szCs w:val="32"/>
        </w:rPr>
        <w:t>单</w:t>
      </w:r>
    </w:p>
    <w:p w:rsidR="000C7294" w:rsidRDefault="007732CA">
      <w:pPr>
        <w:spacing w:line="360" w:lineRule="auto"/>
        <w:rPr>
          <w:rFonts w:hAnsi="宋体"/>
        </w:rPr>
      </w:pPr>
      <w:r>
        <w:rPr>
          <w:rFonts w:hAnsi="宋体" w:hint="eastAsia"/>
        </w:rPr>
        <w:t>编号：</w:t>
      </w:r>
      <w:r>
        <w:rPr>
          <w:rFonts w:hAnsi="宋体" w:hint="eastAsia"/>
        </w:rPr>
        <w:t xml:space="preserve"> QR-7.5-08</w:t>
      </w: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420"/>
        <w:gridCol w:w="1896"/>
        <w:gridCol w:w="1620"/>
        <w:gridCol w:w="1193"/>
      </w:tblGrid>
      <w:tr w:rsidR="000C7294">
        <w:trPr>
          <w:tblHeader/>
          <w:jc w:val="center"/>
        </w:trPr>
        <w:tc>
          <w:tcPr>
            <w:tcW w:w="828" w:type="dxa"/>
            <w:vAlign w:val="center"/>
          </w:tcPr>
          <w:p w:rsidR="000C7294" w:rsidRDefault="007732CA">
            <w:pPr>
              <w:spacing w:line="276" w:lineRule="auto"/>
              <w:rPr>
                <w:rFonts w:hAnsi="Calibri"/>
              </w:rPr>
            </w:pPr>
            <w:r>
              <w:rPr>
                <w:rFonts w:hAnsi="Calibri" w:hint="eastAsia"/>
              </w:rPr>
              <w:t>序号</w:t>
            </w:r>
          </w:p>
        </w:tc>
        <w:tc>
          <w:tcPr>
            <w:tcW w:w="3420" w:type="dxa"/>
            <w:vAlign w:val="center"/>
          </w:tcPr>
          <w:p w:rsidR="000C7294" w:rsidRDefault="007732CA">
            <w:pPr>
              <w:spacing w:line="276" w:lineRule="auto"/>
              <w:rPr>
                <w:rFonts w:hAnsi="Calibri"/>
              </w:rPr>
            </w:pPr>
            <w:r>
              <w:rPr>
                <w:rFonts w:hAnsi="Calibri" w:hint="eastAsia"/>
              </w:rPr>
              <w:t>记录名称</w:t>
            </w:r>
          </w:p>
        </w:tc>
        <w:tc>
          <w:tcPr>
            <w:tcW w:w="1896" w:type="dxa"/>
            <w:vAlign w:val="center"/>
          </w:tcPr>
          <w:p w:rsidR="000C7294" w:rsidRDefault="007732CA">
            <w:pPr>
              <w:spacing w:line="276" w:lineRule="auto"/>
              <w:rPr>
                <w:rFonts w:hAnsi="宋体"/>
              </w:rPr>
            </w:pPr>
            <w:r>
              <w:rPr>
                <w:rFonts w:hAnsi="宋体" w:hint="eastAsia"/>
              </w:rPr>
              <w:t>编号</w:t>
            </w:r>
          </w:p>
        </w:tc>
        <w:tc>
          <w:tcPr>
            <w:tcW w:w="1620" w:type="dxa"/>
            <w:vAlign w:val="center"/>
          </w:tcPr>
          <w:p w:rsidR="000C7294" w:rsidRDefault="007732CA">
            <w:pPr>
              <w:spacing w:line="276" w:lineRule="auto"/>
              <w:rPr>
                <w:rFonts w:hAnsi="Calibri"/>
              </w:rPr>
            </w:pPr>
            <w:r>
              <w:rPr>
                <w:rFonts w:hAnsi="Calibri" w:hint="eastAsia"/>
              </w:rPr>
              <w:t>保管部门</w:t>
            </w:r>
          </w:p>
        </w:tc>
        <w:tc>
          <w:tcPr>
            <w:tcW w:w="1193" w:type="dxa"/>
            <w:vAlign w:val="center"/>
          </w:tcPr>
          <w:p w:rsidR="000C7294" w:rsidRDefault="007732CA">
            <w:pPr>
              <w:spacing w:line="276" w:lineRule="auto"/>
              <w:rPr>
                <w:rFonts w:hAnsi="Calibri"/>
              </w:rPr>
            </w:pPr>
            <w:r>
              <w:rPr>
                <w:rFonts w:hAnsi="Calibri" w:hint="eastAsia"/>
              </w:rPr>
              <w:t>保存期限</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受控文件清单</w:t>
            </w:r>
          </w:p>
        </w:tc>
        <w:tc>
          <w:tcPr>
            <w:tcW w:w="1896" w:type="dxa"/>
            <w:vAlign w:val="center"/>
          </w:tcPr>
          <w:p w:rsidR="000C7294" w:rsidRDefault="007732CA">
            <w:pPr>
              <w:spacing w:line="276" w:lineRule="auto"/>
              <w:rPr>
                <w:rFonts w:hAnsi="宋体"/>
              </w:rPr>
            </w:pPr>
            <w:r>
              <w:rPr>
                <w:rFonts w:hAnsi="宋体" w:hint="eastAsia"/>
              </w:rPr>
              <w:t>QR-7.5-01</w:t>
            </w:r>
          </w:p>
        </w:tc>
        <w:tc>
          <w:tcPr>
            <w:tcW w:w="1620" w:type="dxa"/>
            <w:vAlign w:val="center"/>
          </w:tcPr>
          <w:p w:rsidR="000C7294" w:rsidRDefault="007732CA">
            <w:pPr>
              <w:spacing w:line="276" w:lineRule="auto"/>
              <w:rPr>
                <w:rFonts w:hAnsi="Calibri"/>
              </w:rPr>
            </w:pPr>
            <w:r>
              <w:rPr>
                <w:rFonts w:hAnsi="Calibri" w:hint="eastAsia"/>
              </w:rPr>
              <w:t>综合部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外来文件清单</w:t>
            </w:r>
          </w:p>
        </w:tc>
        <w:tc>
          <w:tcPr>
            <w:tcW w:w="1896" w:type="dxa"/>
            <w:vAlign w:val="center"/>
          </w:tcPr>
          <w:p w:rsidR="000C7294" w:rsidRDefault="007732CA">
            <w:pPr>
              <w:spacing w:line="276" w:lineRule="auto"/>
              <w:rPr>
                <w:rFonts w:hAnsi="宋体"/>
              </w:rPr>
            </w:pPr>
            <w:r>
              <w:rPr>
                <w:rFonts w:hAnsi="宋体" w:hint="eastAsia"/>
              </w:rPr>
              <w:t>QR-7.5-02</w:t>
            </w:r>
          </w:p>
        </w:tc>
        <w:tc>
          <w:tcPr>
            <w:tcW w:w="1620" w:type="dxa"/>
            <w:vAlign w:val="center"/>
          </w:tcPr>
          <w:p w:rsidR="000C7294" w:rsidRDefault="007732CA">
            <w:pPr>
              <w:spacing w:line="276" w:lineRule="auto"/>
              <w:rPr>
                <w:rFonts w:hAnsi="Calibri"/>
              </w:rPr>
            </w:pPr>
            <w:r>
              <w:rPr>
                <w:rFonts w:hAnsi="Calibri" w:hint="eastAsia"/>
              </w:rPr>
              <w:t>综合部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外来技术文件登记表</w:t>
            </w:r>
          </w:p>
        </w:tc>
        <w:tc>
          <w:tcPr>
            <w:tcW w:w="1896" w:type="dxa"/>
            <w:vAlign w:val="center"/>
          </w:tcPr>
          <w:p w:rsidR="000C7294" w:rsidRDefault="007732CA">
            <w:pPr>
              <w:spacing w:line="276" w:lineRule="auto"/>
              <w:rPr>
                <w:rFonts w:hAnsi="宋体"/>
              </w:rPr>
            </w:pPr>
            <w:r>
              <w:rPr>
                <w:rFonts w:hAnsi="宋体" w:hint="eastAsia"/>
              </w:rPr>
              <w:t>QR-7.5-03-JS</w:t>
            </w:r>
          </w:p>
        </w:tc>
        <w:tc>
          <w:tcPr>
            <w:tcW w:w="1620" w:type="dxa"/>
            <w:vAlign w:val="center"/>
          </w:tcPr>
          <w:p w:rsidR="000C7294" w:rsidRDefault="007732CA">
            <w:pPr>
              <w:spacing w:line="276" w:lineRule="auto"/>
              <w:rPr>
                <w:rFonts w:hAnsi="Calibri"/>
              </w:rPr>
            </w:pPr>
            <w:r>
              <w:rPr>
                <w:rFonts w:hAnsi="Calibri" w:hint="eastAsia"/>
              </w:rPr>
              <w:t>综合部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文件发放记录</w:t>
            </w:r>
          </w:p>
        </w:tc>
        <w:tc>
          <w:tcPr>
            <w:tcW w:w="1896" w:type="dxa"/>
            <w:vAlign w:val="center"/>
          </w:tcPr>
          <w:p w:rsidR="000C7294" w:rsidRDefault="007732CA">
            <w:pPr>
              <w:spacing w:line="276" w:lineRule="auto"/>
              <w:rPr>
                <w:rFonts w:hAnsi="宋体"/>
              </w:rPr>
            </w:pPr>
            <w:r>
              <w:rPr>
                <w:rFonts w:hAnsi="宋体" w:hint="eastAsia"/>
              </w:rPr>
              <w:t>QR-7.5-04</w:t>
            </w:r>
          </w:p>
        </w:tc>
        <w:tc>
          <w:tcPr>
            <w:tcW w:w="1620" w:type="dxa"/>
            <w:vAlign w:val="center"/>
          </w:tcPr>
          <w:p w:rsidR="000C7294" w:rsidRDefault="007732CA">
            <w:pPr>
              <w:spacing w:line="276" w:lineRule="auto"/>
              <w:rPr>
                <w:rFonts w:hAnsi="Calibri"/>
              </w:rPr>
            </w:pPr>
            <w:r>
              <w:rPr>
                <w:rFonts w:hAnsi="Calibri" w:hint="eastAsia"/>
              </w:rPr>
              <w:t>综合部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文件回收记录</w:t>
            </w:r>
          </w:p>
        </w:tc>
        <w:tc>
          <w:tcPr>
            <w:tcW w:w="1896" w:type="dxa"/>
            <w:vAlign w:val="center"/>
          </w:tcPr>
          <w:p w:rsidR="000C7294" w:rsidRDefault="007732CA">
            <w:pPr>
              <w:spacing w:line="276" w:lineRule="auto"/>
              <w:rPr>
                <w:rFonts w:hAnsi="宋体"/>
              </w:rPr>
            </w:pPr>
            <w:r>
              <w:rPr>
                <w:rFonts w:hAnsi="宋体" w:hint="eastAsia"/>
              </w:rPr>
              <w:t>QR-7.5-05</w:t>
            </w:r>
          </w:p>
        </w:tc>
        <w:tc>
          <w:tcPr>
            <w:tcW w:w="1620" w:type="dxa"/>
            <w:vAlign w:val="center"/>
          </w:tcPr>
          <w:p w:rsidR="000C7294" w:rsidRDefault="007732CA">
            <w:pPr>
              <w:spacing w:line="276" w:lineRule="auto"/>
              <w:rPr>
                <w:rFonts w:hAnsi="Calibri"/>
              </w:rPr>
            </w:pPr>
            <w:r>
              <w:rPr>
                <w:rFonts w:hAnsi="Calibri" w:hint="eastAsia"/>
              </w:rPr>
              <w:t>综合部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文件借阅复制记录</w:t>
            </w:r>
          </w:p>
        </w:tc>
        <w:tc>
          <w:tcPr>
            <w:tcW w:w="1896" w:type="dxa"/>
            <w:vAlign w:val="center"/>
          </w:tcPr>
          <w:p w:rsidR="000C7294" w:rsidRDefault="007732CA">
            <w:pPr>
              <w:spacing w:line="276" w:lineRule="auto"/>
              <w:rPr>
                <w:rFonts w:hAnsi="宋体"/>
              </w:rPr>
            </w:pPr>
            <w:r>
              <w:rPr>
                <w:rFonts w:hAnsi="宋体" w:hint="eastAsia"/>
              </w:rPr>
              <w:t>QR-7.5-06</w:t>
            </w:r>
          </w:p>
        </w:tc>
        <w:tc>
          <w:tcPr>
            <w:tcW w:w="1620" w:type="dxa"/>
            <w:vAlign w:val="center"/>
          </w:tcPr>
          <w:p w:rsidR="000C7294" w:rsidRDefault="007732CA">
            <w:pPr>
              <w:spacing w:line="276" w:lineRule="auto"/>
              <w:rPr>
                <w:rFonts w:hAnsi="Calibri"/>
              </w:rPr>
            </w:pPr>
            <w:r>
              <w:rPr>
                <w:rFonts w:hAnsi="Calibri" w:hint="eastAsia"/>
              </w:rPr>
              <w:t>综合部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tcBorders>
              <w:bottom w:val="single" w:sz="4" w:space="0" w:color="auto"/>
            </w:tcBorders>
            <w:vAlign w:val="center"/>
          </w:tcPr>
          <w:p w:rsidR="000C7294" w:rsidRDefault="000C7294">
            <w:pPr>
              <w:pStyle w:val="1"/>
              <w:numPr>
                <w:ilvl w:val="0"/>
                <w:numId w:val="1"/>
              </w:numPr>
              <w:spacing w:line="276" w:lineRule="auto"/>
              <w:ind w:firstLineChars="0"/>
              <w:rPr>
                <w:sz w:val="24"/>
                <w:szCs w:val="24"/>
              </w:rPr>
            </w:pPr>
          </w:p>
        </w:tc>
        <w:tc>
          <w:tcPr>
            <w:tcW w:w="3420" w:type="dxa"/>
            <w:tcBorders>
              <w:bottom w:val="single" w:sz="4" w:space="0" w:color="auto"/>
            </w:tcBorders>
            <w:vAlign w:val="center"/>
          </w:tcPr>
          <w:p w:rsidR="000C7294" w:rsidRDefault="007732CA">
            <w:pPr>
              <w:spacing w:line="276" w:lineRule="auto"/>
              <w:rPr>
                <w:rFonts w:hAnsi="Calibri"/>
              </w:rPr>
            </w:pPr>
            <w:r>
              <w:rPr>
                <w:rFonts w:hAnsi="Calibri" w:hint="eastAsia"/>
              </w:rPr>
              <w:t>文件更改通知单</w:t>
            </w:r>
          </w:p>
        </w:tc>
        <w:tc>
          <w:tcPr>
            <w:tcW w:w="1896" w:type="dxa"/>
            <w:tcBorders>
              <w:bottom w:val="single" w:sz="4" w:space="0" w:color="auto"/>
            </w:tcBorders>
            <w:vAlign w:val="center"/>
          </w:tcPr>
          <w:p w:rsidR="000C7294" w:rsidRDefault="007732CA">
            <w:pPr>
              <w:spacing w:line="276" w:lineRule="auto"/>
              <w:rPr>
                <w:rFonts w:hAnsi="宋体"/>
              </w:rPr>
            </w:pPr>
            <w:r>
              <w:rPr>
                <w:rFonts w:hAnsi="宋体" w:hint="eastAsia"/>
              </w:rPr>
              <w:t>QR-7.5-07</w:t>
            </w:r>
          </w:p>
        </w:tc>
        <w:tc>
          <w:tcPr>
            <w:tcW w:w="1620" w:type="dxa"/>
            <w:tcBorders>
              <w:bottom w:val="single" w:sz="4" w:space="0" w:color="auto"/>
            </w:tcBorders>
            <w:vAlign w:val="center"/>
          </w:tcPr>
          <w:p w:rsidR="000C7294" w:rsidRDefault="007732CA">
            <w:pPr>
              <w:spacing w:line="276" w:lineRule="auto"/>
              <w:rPr>
                <w:rFonts w:hAnsi="Calibri"/>
              </w:rPr>
            </w:pPr>
            <w:r>
              <w:rPr>
                <w:rFonts w:hAnsi="Calibri" w:hint="eastAsia"/>
              </w:rPr>
              <w:t>综合部</w:t>
            </w:r>
          </w:p>
        </w:tc>
        <w:tc>
          <w:tcPr>
            <w:tcW w:w="1193" w:type="dxa"/>
            <w:tcBorders>
              <w:bottom w:val="single" w:sz="4" w:space="0" w:color="auto"/>
            </w:tcBorders>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tcBorders>
              <w:bottom w:val="single" w:sz="4" w:space="0" w:color="auto"/>
            </w:tcBorders>
            <w:vAlign w:val="center"/>
          </w:tcPr>
          <w:p w:rsidR="000C7294" w:rsidRDefault="000C7294">
            <w:pPr>
              <w:pStyle w:val="1"/>
              <w:numPr>
                <w:ilvl w:val="0"/>
                <w:numId w:val="1"/>
              </w:numPr>
              <w:spacing w:line="276" w:lineRule="auto"/>
              <w:ind w:firstLineChars="0"/>
              <w:rPr>
                <w:sz w:val="24"/>
                <w:szCs w:val="24"/>
              </w:rPr>
            </w:pPr>
          </w:p>
        </w:tc>
        <w:tc>
          <w:tcPr>
            <w:tcW w:w="3420" w:type="dxa"/>
            <w:tcBorders>
              <w:bottom w:val="single" w:sz="4" w:space="0" w:color="auto"/>
            </w:tcBorders>
            <w:vAlign w:val="center"/>
          </w:tcPr>
          <w:p w:rsidR="000C7294" w:rsidRDefault="007732CA">
            <w:pPr>
              <w:spacing w:line="276" w:lineRule="auto"/>
              <w:rPr>
                <w:rFonts w:hAnsi="Calibri"/>
              </w:rPr>
            </w:pPr>
            <w:r>
              <w:rPr>
                <w:rFonts w:hAnsi="Calibri" w:hint="eastAsia"/>
              </w:rPr>
              <w:t>文件销毁申请表</w:t>
            </w:r>
          </w:p>
        </w:tc>
        <w:tc>
          <w:tcPr>
            <w:tcW w:w="1896" w:type="dxa"/>
            <w:tcBorders>
              <w:bottom w:val="single" w:sz="4" w:space="0" w:color="auto"/>
            </w:tcBorders>
            <w:vAlign w:val="center"/>
          </w:tcPr>
          <w:p w:rsidR="000C7294" w:rsidRDefault="007732CA">
            <w:pPr>
              <w:spacing w:line="276" w:lineRule="auto"/>
              <w:rPr>
                <w:rFonts w:hAnsi="宋体"/>
              </w:rPr>
            </w:pPr>
            <w:r>
              <w:rPr>
                <w:rFonts w:hAnsi="宋体" w:hint="eastAsia"/>
              </w:rPr>
              <w:t>QR-7.5-08</w:t>
            </w:r>
          </w:p>
        </w:tc>
        <w:tc>
          <w:tcPr>
            <w:tcW w:w="1620" w:type="dxa"/>
            <w:tcBorders>
              <w:bottom w:val="single" w:sz="4" w:space="0" w:color="auto"/>
            </w:tcBorders>
            <w:vAlign w:val="center"/>
          </w:tcPr>
          <w:p w:rsidR="000C7294" w:rsidRDefault="007732CA">
            <w:pPr>
              <w:spacing w:line="276" w:lineRule="auto"/>
              <w:rPr>
                <w:rFonts w:hAnsi="Calibri"/>
              </w:rPr>
            </w:pPr>
            <w:r>
              <w:rPr>
                <w:rFonts w:hAnsi="Calibri" w:hint="eastAsia"/>
              </w:rPr>
              <w:t>综合部</w:t>
            </w:r>
          </w:p>
        </w:tc>
        <w:tc>
          <w:tcPr>
            <w:tcW w:w="1193" w:type="dxa"/>
            <w:tcBorders>
              <w:bottom w:val="single" w:sz="4" w:space="0" w:color="auto"/>
            </w:tcBorders>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tcBorders>
              <w:top w:val="single" w:sz="4" w:space="0" w:color="auto"/>
              <w:bottom w:val="single" w:sz="4" w:space="0" w:color="auto"/>
            </w:tcBorders>
            <w:vAlign w:val="center"/>
          </w:tcPr>
          <w:p w:rsidR="000C7294" w:rsidRDefault="000C7294">
            <w:pPr>
              <w:pStyle w:val="1"/>
              <w:numPr>
                <w:ilvl w:val="0"/>
                <w:numId w:val="1"/>
              </w:numPr>
              <w:spacing w:line="276" w:lineRule="auto"/>
              <w:ind w:firstLineChars="0"/>
              <w:rPr>
                <w:sz w:val="24"/>
                <w:szCs w:val="24"/>
              </w:rPr>
            </w:pPr>
          </w:p>
        </w:tc>
        <w:tc>
          <w:tcPr>
            <w:tcW w:w="3420" w:type="dxa"/>
            <w:tcBorders>
              <w:top w:val="single" w:sz="4" w:space="0" w:color="auto"/>
              <w:bottom w:val="single" w:sz="4" w:space="0" w:color="auto"/>
            </w:tcBorders>
            <w:vAlign w:val="center"/>
          </w:tcPr>
          <w:p w:rsidR="000C7294" w:rsidRDefault="007732CA">
            <w:pPr>
              <w:spacing w:line="276" w:lineRule="auto"/>
              <w:rPr>
                <w:rFonts w:hAnsi="Calibri"/>
              </w:rPr>
            </w:pPr>
            <w:r>
              <w:rPr>
                <w:rFonts w:hAnsi="Calibri" w:hint="eastAsia"/>
              </w:rPr>
              <w:t>记录清单</w:t>
            </w:r>
          </w:p>
        </w:tc>
        <w:tc>
          <w:tcPr>
            <w:tcW w:w="1896" w:type="dxa"/>
            <w:tcBorders>
              <w:top w:val="single" w:sz="4" w:space="0" w:color="auto"/>
              <w:bottom w:val="single" w:sz="4" w:space="0" w:color="auto"/>
            </w:tcBorders>
            <w:vAlign w:val="center"/>
          </w:tcPr>
          <w:p w:rsidR="000C7294" w:rsidRDefault="007732CA">
            <w:pPr>
              <w:spacing w:line="276" w:lineRule="auto"/>
              <w:rPr>
                <w:rFonts w:hAnsi="宋体"/>
              </w:rPr>
            </w:pPr>
            <w:r>
              <w:rPr>
                <w:rFonts w:hAnsi="宋体" w:hint="eastAsia"/>
              </w:rPr>
              <w:t>QR-7.5-09</w:t>
            </w:r>
          </w:p>
        </w:tc>
        <w:tc>
          <w:tcPr>
            <w:tcW w:w="1620" w:type="dxa"/>
            <w:tcBorders>
              <w:top w:val="single" w:sz="4" w:space="0" w:color="auto"/>
              <w:bottom w:val="single" w:sz="4" w:space="0" w:color="auto"/>
            </w:tcBorders>
            <w:vAlign w:val="center"/>
          </w:tcPr>
          <w:p w:rsidR="000C7294" w:rsidRDefault="007732CA">
            <w:pPr>
              <w:spacing w:line="276" w:lineRule="auto"/>
              <w:rPr>
                <w:rFonts w:hAnsi="Calibri"/>
              </w:rPr>
            </w:pPr>
            <w:r>
              <w:rPr>
                <w:rFonts w:hAnsi="Calibri" w:hint="eastAsia"/>
              </w:rPr>
              <w:t>综合部</w:t>
            </w:r>
          </w:p>
        </w:tc>
        <w:tc>
          <w:tcPr>
            <w:tcW w:w="1193" w:type="dxa"/>
            <w:tcBorders>
              <w:top w:val="single" w:sz="4" w:space="0" w:color="auto"/>
              <w:bottom w:val="single" w:sz="4" w:space="0" w:color="auto"/>
            </w:tcBorders>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设备台账</w:t>
            </w:r>
          </w:p>
        </w:tc>
        <w:tc>
          <w:tcPr>
            <w:tcW w:w="1896" w:type="dxa"/>
            <w:vAlign w:val="center"/>
          </w:tcPr>
          <w:p w:rsidR="000C7294" w:rsidRDefault="007732CA">
            <w:pPr>
              <w:spacing w:line="276" w:lineRule="auto"/>
              <w:rPr>
                <w:rFonts w:hAnsi="宋体"/>
              </w:rPr>
            </w:pPr>
            <w:r>
              <w:rPr>
                <w:rFonts w:hAnsi="宋体" w:hint="eastAsia"/>
              </w:rPr>
              <w:t>QR-7.1.3-01</w:t>
            </w:r>
          </w:p>
        </w:tc>
        <w:tc>
          <w:tcPr>
            <w:tcW w:w="1620" w:type="dxa"/>
            <w:vAlign w:val="center"/>
          </w:tcPr>
          <w:p w:rsidR="000C7294" w:rsidRDefault="007732CA">
            <w:pPr>
              <w:spacing w:line="276" w:lineRule="auto"/>
              <w:rPr>
                <w:rFonts w:hAnsi="Calibri"/>
              </w:rPr>
            </w:pPr>
            <w:r>
              <w:rPr>
                <w:rFonts w:hAnsi="Calibri" w:hint="eastAsia"/>
              </w:rPr>
              <w:t>综合部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设备保养计划</w:t>
            </w:r>
          </w:p>
        </w:tc>
        <w:tc>
          <w:tcPr>
            <w:tcW w:w="1896" w:type="dxa"/>
            <w:vAlign w:val="center"/>
          </w:tcPr>
          <w:p w:rsidR="000C7294" w:rsidRDefault="007732CA">
            <w:pPr>
              <w:spacing w:line="276" w:lineRule="auto"/>
              <w:rPr>
                <w:rFonts w:hAnsi="宋体"/>
              </w:rPr>
            </w:pPr>
            <w:r>
              <w:rPr>
                <w:rFonts w:hAnsi="宋体" w:hint="eastAsia"/>
              </w:rPr>
              <w:t>QR-7.1.3-02</w:t>
            </w:r>
          </w:p>
        </w:tc>
        <w:tc>
          <w:tcPr>
            <w:tcW w:w="1620" w:type="dxa"/>
            <w:vAlign w:val="center"/>
          </w:tcPr>
          <w:p w:rsidR="000C7294" w:rsidRDefault="007732CA">
            <w:pPr>
              <w:spacing w:line="276" w:lineRule="auto"/>
              <w:rPr>
                <w:rFonts w:hAnsi="Calibri"/>
              </w:rPr>
            </w:pPr>
            <w:r>
              <w:rPr>
                <w:rFonts w:hAnsi="Calibri" w:hint="eastAsia"/>
              </w:rPr>
              <w:t>综合部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设备日常保养记录表</w:t>
            </w:r>
          </w:p>
        </w:tc>
        <w:tc>
          <w:tcPr>
            <w:tcW w:w="1896" w:type="dxa"/>
            <w:vAlign w:val="center"/>
          </w:tcPr>
          <w:p w:rsidR="000C7294" w:rsidRDefault="007732CA">
            <w:pPr>
              <w:spacing w:line="276" w:lineRule="auto"/>
              <w:rPr>
                <w:rFonts w:hAnsi="宋体"/>
              </w:rPr>
            </w:pPr>
            <w:r>
              <w:rPr>
                <w:rFonts w:hAnsi="宋体" w:hint="eastAsia"/>
              </w:rPr>
              <w:t>QR-7.1.3-03-01</w:t>
            </w:r>
          </w:p>
        </w:tc>
        <w:tc>
          <w:tcPr>
            <w:tcW w:w="1620" w:type="dxa"/>
            <w:vAlign w:val="center"/>
          </w:tcPr>
          <w:p w:rsidR="000C7294" w:rsidRDefault="007732CA">
            <w:pPr>
              <w:spacing w:line="276" w:lineRule="auto"/>
              <w:rPr>
                <w:rFonts w:hAnsi="Calibri"/>
              </w:rPr>
            </w:pPr>
            <w:r>
              <w:rPr>
                <w:rFonts w:hAnsi="Calibri" w:hint="eastAsia"/>
              </w:rPr>
              <w:t>工程部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设备月度保养记录表</w:t>
            </w:r>
          </w:p>
        </w:tc>
        <w:tc>
          <w:tcPr>
            <w:tcW w:w="1896" w:type="dxa"/>
            <w:vAlign w:val="center"/>
          </w:tcPr>
          <w:p w:rsidR="000C7294" w:rsidRDefault="007732CA">
            <w:pPr>
              <w:spacing w:line="276" w:lineRule="auto"/>
              <w:rPr>
                <w:rFonts w:hAnsi="宋体"/>
              </w:rPr>
            </w:pPr>
            <w:r>
              <w:rPr>
                <w:rFonts w:hAnsi="宋体" w:hint="eastAsia"/>
              </w:rPr>
              <w:t>QR-7.1.3-03-02</w:t>
            </w:r>
          </w:p>
        </w:tc>
        <w:tc>
          <w:tcPr>
            <w:tcW w:w="1620" w:type="dxa"/>
            <w:vAlign w:val="center"/>
          </w:tcPr>
          <w:p w:rsidR="000C7294" w:rsidRDefault="007732CA">
            <w:pPr>
              <w:spacing w:line="276" w:lineRule="auto"/>
              <w:rPr>
                <w:rFonts w:hAnsi="Calibri"/>
              </w:rPr>
            </w:pPr>
            <w:r>
              <w:rPr>
                <w:rFonts w:hAnsi="Calibri" w:hint="eastAsia"/>
              </w:rPr>
              <w:t>工程部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办公设备台账</w:t>
            </w:r>
          </w:p>
        </w:tc>
        <w:tc>
          <w:tcPr>
            <w:tcW w:w="1896" w:type="dxa"/>
            <w:vAlign w:val="center"/>
          </w:tcPr>
          <w:p w:rsidR="000C7294" w:rsidRDefault="007732CA">
            <w:pPr>
              <w:spacing w:line="276" w:lineRule="auto"/>
              <w:rPr>
                <w:rFonts w:hAnsi="宋体"/>
              </w:rPr>
            </w:pPr>
            <w:r>
              <w:rPr>
                <w:rFonts w:hAnsi="宋体" w:hint="eastAsia"/>
              </w:rPr>
              <w:t>QR-7.1.3-04</w:t>
            </w:r>
          </w:p>
        </w:tc>
        <w:tc>
          <w:tcPr>
            <w:tcW w:w="1620" w:type="dxa"/>
            <w:vAlign w:val="center"/>
          </w:tcPr>
          <w:p w:rsidR="000C7294" w:rsidRDefault="007732CA">
            <w:pPr>
              <w:spacing w:line="276" w:lineRule="auto"/>
              <w:rPr>
                <w:rFonts w:hAnsi="Calibri"/>
              </w:rPr>
            </w:pPr>
            <w:r>
              <w:rPr>
                <w:rFonts w:hAnsi="Calibri" w:hint="eastAsia"/>
              </w:rPr>
              <w:t>综合部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设备维修保养记录</w:t>
            </w:r>
          </w:p>
        </w:tc>
        <w:tc>
          <w:tcPr>
            <w:tcW w:w="1896" w:type="dxa"/>
            <w:vAlign w:val="center"/>
          </w:tcPr>
          <w:p w:rsidR="000C7294" w:rsidRDefault="007732CA">
            <w:pPr>
              <w:spacing w:line="276" w:lineRule="auto"/>
              <w:rPr>
                <w:rFonts w:hAnsi="宋体"/>
              </w:rPr>
            </w:pPr>
            <w:r>
              <w:rPr>
                <w:rFonts w:hAnsi="宋体" w:hint="eastAsia"/>
              </w:rPr>
              <w:t>QR-7.1.3-05</w:t>
            </w:r>
          </w:p>
        </w:tc>
        <w:tc>
          <w:tcPr>
            <w:tcW w:w="1620" w:type="dxa"/>
            <w:vAlign w:val="center"/>
          </w:tcPr>
          <w:p w:rsidR="000C7294" w:rsidRDefault="007732CA">
            <w:pPr>
              <w:spacing w:line="276" w:lineRule="auto"/>
              <w:rPr>
                <w:rFonts w:hAnsi="Calibri"/>
              </w:rPr>
            </w:pPr>
            <w:r>
              <w:rPr>
                <w:rFonts w:hAnsi="Calibri" w:hint="eastAsia"/>
              </w:rPr>
              <w:t>工程部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监视和测量设备台账</w:t>
            </w:r>
          </w:p>
        </w:tc>
        <w:tc>
          <w:tcPr>
            <w:tcW w:w="1896" w:type="dxa"/>
            <w:vAlign w:val="center"/>
          </w:tcPr>
          <w:p w:rsidR="000C7294" w:rsidRDefault="007732CA">
            <w:pPr>
              <w:spacing w:line="276" w:lineRule="auto"/>
              <w:rPr>
                <w:rFonts w:hAnsi="宋体"/>
              </w:rPr>
            </w:pPr>
            <w:r>
              <w:rPr>
                <w:rFonts w:hAnsi="宋体" w:hint="eastAsia"/>
              </w:rPr>
              <w:t>QR-7.1.5-01</w:t>
            </w:r>
          </w:p>
        </w:tc>
        <w:tc>
          <w:tcPr>
            <w:tcW w:w="1620" w:type="dxa"/>
            <w:vAlign w:val="center"/>
          </w:tcPr>
          <w:p w:rsidR="000C7294" w:rsidRDefault="007732CA">
            <w:pPr>
              <w:spacing w:line="276" w:lineRule="auto"/>
              <w:rPr>
                <w:rFonts w:hAnsi="Calibri"/>
              </w:rPr>
            </w:pPr>
            <w:r>
              <w:rPr>
                <w:rFonts w:hAnsi="Calibri" w:hint="eastAsia"/>
              </w:rPr>
              <w:t>工程部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监视和测量设备周期检定计划</w:t>
            </w:r>
          </w:p>
        </w:tc>
        <w:tc>
          <w:tcPr>
            <w:tcW w:w="1896" w:type="dxa"/>
            <w:vAlign w:val="center"/>
          </w:tcPr>
          <w:p w:rsidR="000C7294" w:rsidRDefault="007732CA">
            <w:pPr>
              <w:spacing w:line="276" w:lineRule="auto"/>
              <w:rPr>
                <w:rFonts w:hAnsi="宋体"/>
              </w:rPr>
            </w:pPr>
            <w:r>
              <w:rPr>
                <w:rFonts w:hAnsi="宋体" w:hint="eastAsia"/>
              </w:rPr>
              <w:t>QR-7.1.5-02</w:t>
            </w:r>
          </w:p>
        </w:tc>
        <w:tc>
          <w:tcPr>
            <w:tcW w:w="1620" w:type="dxa"/>
            <w:vAlign w:val="center"/>
          </w:tcPr>
          <w:p w:rsidR="000C7294" w:rsidRDefault="007732CA">
            <w:pPr>
              <w:spacing w:line="276" w:lineRule="auto"/>
              <w:rPr>
                <w:rFonts w:hAnsi="Calibri"/>
              </w:rPr>
            </w:pPr>
            <w:r>
              <w:rPr>
                <w:rFonts w:hAnsi="Calibri" w:hint="eastAsia"/>
              </w:rPr>
              <w:t>工程部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年度培训计划</w:t>
            </w:r>
          </w:p>
        </w:tc>
        <w:tc>
          <w:tcPr>
            <w:tcW w:w="1896" w:type="dxa"/>
            <w:vAlign w:val="center"/>
          </w:tcPr>
          <w:p w:rsidR="000C7294" w:rsidRDefault="007732CA">
            <w:pPr>
              <w:spacing w:line="276" w:lineRule="auto"/>
              <w:rPr>
                <w:rFonts w:hAnsi="宋体"/>
              </w:rPr>
            </w:pPr>
            <w:r>
              <w:rPr>
                <w:rFonts w:hAnsi="宋体" w:hint="eastAsia"/>
              </w:rPr>
              <w:t>QR-7.2-01</w:t>
            </w:r>
          </w:p>
        </w:tc>
        <w:tc>
          <w:tcPr>
            <w:tcW w:w="1620" w:type="dxa"/>
            <w:vAlign w:val="center"/>
          </w:tcPr>
          <w:p w:rsidR="000C7294" w:rsidRDefault="007732CA">
            <w:pPr>
              <w:spacing w:line="276" w:lineRule="auto"/>
              <w:rPr>
                <w:rFonts w:hAnsi="Calibri"/>
              </w:rPr>
            </w:pPr>
            <w:r>
              <w:rPr>
                <w:rFonts w:hAnsi="Calibri" w:hint="eastAsia"/>
              </w:rPr>
              <w:t>综合部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培训实施记录</w:t>
            </w:r>
          </w:p>
        </w:tc>
        <w:tc>
          <w:tcPr>
            <w:tcW w:w="1896" w:type="dxa"/>
            <w:vAlign w:val="center"/>
          </w:tcPr>
          <w:p w:rsidR="000C7294" w:rsidRDefault="007732CA">
            <w:pPr>
              <w:spacing w:line="276" w:lineRule="auto"/>
              <w:rPr>
                <w:rFonts w:hAnsi="宋体"/>
              </w:rPr>
            </w:pPr>
            <w:r>
              <w:rPr>
                <w:rFonts w:hAnsi="宋体" w:hint="eastAsia"/>
              </w:rPr>
              <w:t>QR-7.2-02</w:t>
            </w:r>
          </w:p>
        </w:tc>
        <w:tc>
          <w:tcPr>
            <w:tcW w:w="1620" w:type="dxa"/>
            <w:vAlign w:val="center"/>
          </w:tcPr>
          <w:p w:rsidR="000C7294" w:rsidRDefault="007732CA">
            <w:pPr>
              <w:spacing w:line="276" w:lineRule="auto"/>
              <w:rPr>
                <w:rFonts w:hAnsi="Calibri"/>
              </w:rPr>
            </w:pPr>
            <w:r>
              <w:rPr>
                <w:rFonts w:hAnsi="Calibri" w:hint="eastAsia"/>
              </w:rPr>
              <w:t>综合部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绩效考核表</w:t>
            </w:r>
          </w:p>
        </w:tc>
        <w:tc>
          <w:tcPr>
            <w:tcW w:w="1896" w:type="dxa"/>
            <w:vAlign w:val="center"/>
          </w:tcPr>
          <w:p w:rsidR="000C7294" w:rsidRDefault="007732CA">
            <w:pPr>
              <w:spacing w:line="276" w:lineRule="auto"/>
              <w:rPr>
                <w:rFonts w:hAnsi="宋体"/>
              </w:rPr>
            </w:pPr>
            <w:r>
              <w:rPr>
                <w:rFonts w:hAnsi="宋体" w:hint="eastAsia"/>
              </w:rPr>
              <w:t>QR-7.2-03</w:t>
            </w:r>
          </w:p>
        </w:tc>
        <w:tc>
          <w:tcPr>
            <w:tcW w:w="1620" w:type="dxa"/>
            <w:vAlign w:val="center"/>
          </w:tcPr>
          <w:p w:rsidR="000C7294" w:rsidRDefault="007732CA">
            <w:pPr>
              <w:spacing w:line="276" w:lineRule="auto"/>
              <w:rPr>
                <w:rFonts w:hAnsi="Calibri"/>
              </w:rPr>
            </w:pPr>
            <w:r>
              <w:rPr>
                <w:rFonts w:hAnsi="Calibri" w:hint="eastAsia"/>
              </w:rPr>
              <w:t>综合部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合同评审表</w:t>
            </w:r>
          </w:p>
        </w:tc>
        <w:tc>
          <w:tcPr>
            <w:tcW w:w="1896" w:type="dxa"/>
            <w:vAlign w:val="center"/>
          </w:tcPr>
          <w:p w:rsidR="000C7294" w:rsidRDefault="007732CA">
            <w:pPr>
              <w:spacing w:line="276" w:lineRule="auto"/>
              <w:rPr>
                <w:rFonts w:hAnsi="宋体"/>
              </w:rPr>
            </w:pPr>
            <w:r>
              <w:rPr>
                <w:rFonts w:hAnsi="宋体" w:hint="eastAsia"/>
              </w:rPr>
              <w:t>QR-8.2-01</w:t>
            </w:r>
          </w:p>
        </w:tc>
        <w:tc>
          <w:tcPr>
            <w:tcW w:w="1620" w:type="dxa"/>
            <w:vAlign w:val="center"/>
          </w:tcPr>
          <w:p w:rsidR="000C7294" w:rsidRDefault="007732CA">
            <w:pPr>
              <w:spacing w:line="276" w:lineRule="auto"/>
              <w:rPr>
                <w:rFonts w:hAnsi="Calibri"/>
              </w:rPr>
            </w:pPr>
            <w:r>
              <w:rPr>
                <w:rFonts w:hAnsi="Calibri" w:hint="eastAsia"/>
              </w:rPr>
              <w:t>综合部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合同登记表</w:t>
            </w:r>
          </w:p>
        </w:tc>
        <w:tc>
          <w:tcPr>
            <w:tcW w:w="1896" w:type="dxa"/>
            <w:vAlign w:val="center"/>
          </w:tcPr>
          <w:p w:rsidR="000C7294" w:rsidRDefault="007732CA">
            <w:pPr>
              <w:spacing w:line="276" w:lineRule="auto"/>
              <w:rPr>
                <w:rFonts w:hAnsi="宋体"/>
              </w:rPr>
            </w:pPr>
            <w:r>
              <w:rPr>
                <w:rFonts w:hAnsi="宋体" w:hint="eastAsia"/>
              </w:rPr>
              <w:t>QR-8.2-02</w:t>
            </w:r>
          </w:p>
        </w:tc>
        <w:tc>
          <w:tcPr>
            <w:tcW w:w="1620" w:type="dxa"/>
            <w:vAlign w:val="center"/>
          </w:tcPr>
          <w:p w:rsidR="000C7294" w:rsidRDefault="007732CA">
            <w:pPr>
              <w:spacing w:line="276" w:lineRule="auto"/>
              <w:rPr>
                <w:rFonts w:hAnsi="Calibri"/>
              </w:rPr>
            </w:pPr>
            <w:r>
              <w:rPr>
                <w:rFonts w:hAnsi="Calibri" w:hint="eastAsia"/>
              </w:rPr>
              <w:t>综合部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合同变更通知单</w:t>
            </w:r>
          </w:p>
        </w:tc>
        <w:tc>
          <w:tcPr>
            <w:tcW w:w="1896" w:type="dxa"/>
            <w:vAlign w:val="center"/>
          </w:tcPr>
          <w:p w:rsidR="000C7294" w:rsidRDefault="007732CA">
            <w:pPr>
              <w:spacing w:line="276" w:lineRule="auto"/>
              <w:rPr>
                <w:rFonts w:hAnsi="宋体"/>
              </w:rPr>
            </w:pPr>
            <w:r>
              <w:rPr>
                <w:rFonts w:hAnsi="宋体" w:hint="eastAsia"/>
              </w:rPr>
              <w:t>QR-8.2-03</w:t>
            </w:r>
          </w:p>
        </w:tc>
        <w:tc>
          <w:tcPr>
            <w:tcW w:w="1620" w:type="dxa"/>
            <w:vAlign w:val="center"/>
          </w:tcPr>
          <w:p w:rsidR="000C7294" w:rsidRDefault="007732CA">
            <w:pPr>
              <w:spacing w:line="276" w:lineRule="auto"/>
              <w:rPr>
                <w:rFonts w:hAnsi="Calibri"/>
              </w:rPr>
            </w:pPr>
            <w:r>
              <w:rPr>
                <w:rFonts w:hAnsi="Calibri" w:hint="eastAsia"/>
              </w:rPr>
              <w:t>综合部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顾客满意度调查表</w:t>
            </w:r>
          </w:p>
        </w:tc>
        <w:tc>
          <w:tcPr>
            <w:tcW w:w="1896" w:type="dxa"/>
            <w:vAlign w:val="center"/>
          </w:tcPr>
          <w:p w:rsidR="000C7294" w:rsidRDefault="007732CA">
            <w:pPr>
              <w:spacing w:line="276" w:lineRule="auto"/>
              <w:rPr>
                <w:rFonts w:hAnsi="宋体"/>
              </w:rPr>
            </w:pPr>
            <w:r>
              <w:rPr>
                <w:rFonts w:hAnsi="宋体" w:hint="eastAsia"/>
              </w:rPr>
              <w:t>QR-9.1.2-04</w:t>
            </w:r>
          </w:p>
        </w:tc>
        <w:tc>
          <w:tcPr>
            <w:tcW w:w="1620" w:type="dxa"/>
            <w:vAlign w:val="center"/>
          </w:tcPr>
          <w:p w:rsidR="000C7294" w:rsidRDefault="007732CA">
            <w:pPr>
              <w:spacing w:line="276" w:lineRule="auto"/>
              <w:rPr>
                <w:rFonts w:hAnsi="Calibri"/>
              </w:rPr>
            </w:pPr>
            <w:r>
              <w:rPr>
                <w:rFonts w:hAnsi="Calibri" w:hint="eastAsia"/>
              </w:rPr>
              <w:t>综合部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生产任务派交单</w:t>
            </w:r>
          </w:p>
        </w:tc>
        <w:tc>
          <w:tcPr>
            <w:tcW w:w="1896" w:type="dxa"/>
            <w:vAlign w:val="center"/>
          </w:tcPr>
          <w:p w:rsidR="000C7294" w:rsidRDefault="007732CA">
            <w:pPr>
              <w:spacing w:line="276" w:lineRule="auto"/>
              <w:rPr>
                <w:rFonts w:hAnsi="宋体"/>
              </w:rPr>
            </w:pPr>
            <w:r>
              <w:rPr>
                <w:rFonts w:hAnsi="宋体" w:hint="eastAsia"/>
              </w:rPr>
              <w:t>QR-8.2-05</w:t>
            </w:r>
          </w:p>
        </w:tc>
        <w:tc>
          <w:tcPr>
            <w:tcW w:w="1620" w:type="dxa"/>
            <w:vAlign w:val="center"/>
          </w:tcPr>
          <w:p w:rsidR="000C7294" w:rsidRDefault="007732CA">
            <w:pPr>
              <w:spacing w:line="276" w:lineRule="auto"/>
              <w:rPr>
                <w:rFonts w:hAnsi="Calibri"/>
              </w:rPr>
            </w:pPr>
            <w:r>
              <w:rPr>
                <w:rFonts w:hAnsi="Calibri" w:hint="eastAsia"/>
              </w:rPr>
              <w:t>综合部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设计开发计划书</w:t>
            </w:r>
          </w:p>
        </w:tc>
        <w:tc>
          <w:tcPr>
            <w:tcW w:w="1896" w:type="dxa"/>
            <w:vAlign w:val="center"/>
          </w:tcPr>
          <w:p w:rsidR="000C7294" w:rsidRDefault="007732CA">
            <w:pPr>
              <w:spacing w:line="276" w:lineRule="auto"/>
              <w:rPr>
                <w:rFonts w:hAnsi="宋体"/>
              </w:rPr>
            </w:pPr>
            <w:r>
              <w:rPr>
                <w:rFonts w:hAnsi="宋体" w:hint="eastAsia"/>
              </w:rPr>
              <w:t>QR-8.3-01</w:t>
            </w:r>
          </w:p>
        </w:tc>
        <w:tc>
          <w:tcPr>
            <w:tcW w:w="1620" w:type="dxa"/>
            <w:vAlign w:val="center"/>
          </w:tcPr>
          <w:p w:rsidR="000C7294" w:rsidRDefault="007732CA">
            <w:pPr>
              <w:spacing w:line="276" w:lineRule="auto"/>
              <w:rPr>
                <w:rFonts w:hAnsi="Calibri"/>
              </w:rPr>
            </w:pPr>
            <w:r>
              <w:rPr>
                <w:rFonts w:hAnsi="Calibri" w:hint="eastAsia"/>
              </w:rPr>
              <w:t>研发部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开发设计输入清单</w:t>
            </w:r>
          </w:p>
        </w:tc>
        <w:tc>
          <w:tcPr>
            <w:tcW w:w="1896" w:type="dxa"/>
            <w:vAlign w:val="center"/>
          </w:tcPr>
          <w:p w:rsidR="000C7294" w:rsidRDefault="007732CA">
            <w:pPr>
              <w:spacing w:line="276" w:lineRule="auto"/>
              <w:rPr>
                <w:rFonts w:hAnsi="宋体"/>
              </w:rPr>
            </w:pPr>
            <w:r>
              <w:rPr>
                <w:rFonts w:hAnsi="宋体" w:hint="eastAsia"/>
              </w:rPr>
              <w:t>QR-8.3-02</w:t>
            </w:r>
          </w:p>
        </w:tc>
        <w:tc>
          <w:tcPr>
            <w:tcW w:w="1620" w:type="dxa"/>
            <w:vAlign w:val="center"/>
          </w:tcPr>
          <w:p w:rsidR="000C7294" w:rsidRDefault="007732CA">
            <w:pPr>
              <w:spacing w:line="276" w:lineRule="auto"/>
              <w:rPr>
                <w:rFonts w:hAnsi="Calibri"/>
              </w:rPr>
            </w:pPr>
            <w:r>
              <w:rPr>
                <w:rFonts w:hAnsi="Calibri" w:hint="eastAsia"/>
              </w:rPr>
              <w:t>研发部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开发设计输出清单</w:t>
            </w:r>
          </w:p>
        </w:tc>
        <w:tc>
          <w:tcPr>
            <w:tcW w:w="1896" w:type="dxa"/>
            <w:vAlign w:val="center"/>
          </w:tcPr>
          <w:p w:rsidR="000C7294" w:rsidRDefault="007732CA">
            <w:pPr>
              <w:spacing w:line="276" w:lineRule="auto"/>
              <w:rPr>
                <w:rFonts w:hAnsi="宋体"/>
              </w:rPr>
            </w:pPr>
            <w:r>
              <w:rPr>
                <w:rFonts w:hAnsi="宋体" w:hint="eastAsia"/>
              </w:rPr>
              <w:t>QR-8.3-03</w:t>
            </w:r>
          </w:p>
        </w:tc>
        <w:tc>
          <w:tcPr>
            <w:tcW w:w="1620" w:type="dxa"/>
            <w:vAlign w:val="center"/>
          </w:tcPr>
          <w:p w:rsidR="000C7294" w:rsidRDefault="007732CA">
            <w:pPr>
              <w:spacing w:line="276" w:lineRule="auto"/>
              <w:rPr>
                <w:rFonts w:hAnsi="Calibri"/>
              </w:rPr>
            </w:pPr>
            <w:r>
              <w:rPr>
                <w:rFonts w:hAnsi="Calibri" w:hint="eastAsia"/>
              </w:rPr>
              <w:t>研发部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开发设计评审报告</w:t>
            </w:r>
          </w:p>
        </w:tc>
        <w:tc>
          <w:tcPr>
            <w:tcW w:w="1896" w:type="dxa"/>
            <w:vAlign w:val="center"/>
          </w:tcPr>
          <w:p w:rsidR="000C7294" w:rsidRDefault="007732CA">
            <w:pPr>
              <w:spacing w:line="276" w:lineRule="auto"/>
              <w:rPr>
                <w:rFonts w:hAnsi="宋体"/>
              </w:rPr>
            </w:pPr>
            <w:r>
              <w:rPr>
                <w:rFonts w:hAnsi="宋体" w:hint="eastAsia"/>
              </w:rPr>
              <w:t>QR-8.3-04</w:t>
            </w:r>
          </w:p>
        </w:tc>
        <w:tc>
          <w:tcPr>
            <w:tcW w:w="1620" w:type="dxa"/>
            <w:vAlign w:val="center"/>
          </w:tcPr>
          <w:p w:rsidR="000C7294" w:rsidRDefault="007732CA">
            <w:pPr>
              <w:spacing w:line="276" w:lineRule="auto"/>
              <w:rPr>
                <w:rFonts w:hAnsi="Calibri"/>
              </w:rPr>
            </w:pPr>
            <w:r>
              <w:rPr>
                <w:rFonts w:hAnsi="Calibri" w:hint="eastAsia"/>
              </w:rPr>
              <w:t>研发部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开发设计验证报告</w:t>
            </w:r>
          </w:p>
        </w:tc>
        <w:tc>
          <w:tcPr>
            <w:tcW w:w="1896" w:type="dxa"/>
            <w:vAlign w:val="center"/>
          </w:tcPr>
          <w:p w:rsidR="000C7294" w:rsidRDefault="007732CA">
            <w:pPr>
              <w:spacing w:line="276" w:lineRule="auto"/>
              <w:rPr>
                <w:rFonts w:hAnsi="宋体"/>
              </w:rPr>
            </w:pPr>
            <w:r>
              <w:rPr>
                <w:rFonts w:hAnsi="宋体" w:hint="eastAsia"/>
              </w:rPr>
              <w:t>QR-8.3-05</w:t>
            </w:r>
          </w:p>
        </w:tc>
        <w:tc>
          <w:tcPr>
            <w:tcW w:w="1620" w:type="dxa"/>
            <w:vAlign w:val="center"/>
          </w:tcPr>
          <w:p w:rsidR="000C7294" w:rsidRDefault="007732CA">
            <w:pPr>
              <w:spacing w:line="276" w:lineRule="auto"/>
              <w:rPr>
                <w:rFonts w:hAnsi="Calibri"/>
              </w:rPr>
            </w:pPr>
            <w:r>
              <w:rPr>
                <w:rFonts w:hAnsi="Calibri" w:hint="eastAsia"/>
              </w:rPr>
              <w:t>研发部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开发设计确认报告</w:t>
            </w:r>
          </w:p>
        </w:tc>
        <w:tc>
          <w:tcPr>
            <w:tcW w:w="1896" w:type="dxa"/>
            <w:vAlign w:val="center"/>
          </w:tcPr>
          <w:p w:rsidR="000C7294" w:rsidRDefault="007732CA">
            <w:pPr>
              <w:spacing w:line="276" w:lineRule="auto"/>
              <w:rPr>
                <w:rFonts w:hAnsi="宋体"/>
              </w:rPr>
            </w:pPr>
            <w:r>
              <w:rPr>
                <w:rFonts w:hAnsi="宋体" w:hint="eastAsia"/>
              </w:rPr>
              <w:t>QR-8.3-06</w:t>
            </w:r>
          </w:p>
        </w:tc>
        <w:tc>
          <w:tcPr>
            <w:tcW w:w="1620" w:type="dxa"/>
            <w:vAlign w:val="center"/>
          </w:tcPr>
          <w:p w:rsidR="000C7294" w:rsidRDefault="007732CA">
            <w:pPr>
              <w:spacing w:line="276" w:lineRule="auto"/>
              <w:rPr>
                <w:rFonts w:hAnsi="Calibri"/>
              </w:rPr>
            </w:pPr>
            <w:r>
              <w:rPr>
                <w:rFonts w:hAnsi="Calibri" w:hint="eastAsia"/>
              </w:rPr>
              <w:t>研发部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设计开发更改记录</w:t>
            </w:r>
          </w:p>
        </w:tc>
        <w:tc>
          <w:tcPr>
            <w:tcW w:w="1896" w:type="dxa"/>
            <w:vAlign w:val="center"/>
          </w:tcPr>
          <w:p w:rsidR="000C7294" w:rsidRDefault="007732CA">
            <w:pPr>
              <w:spacing w:line="276" w:lineRule="auto"/>
              <w:rPr>
                <w:rFonts w:hAnsi="宋体"/>
              </w:rPr>
            </w:pPr>
            <w:r>
              <w:rPr>
                <w:rFonts w:hAnsi="宋体" w:hint="eastAsia"/>
              </w:rPr>
              <w:t>QR-8.3-07</w:t>
            </w:r>
          </w:p>
        </w:tc>
        <w:tc>
          <w:tcPr>
            <w:tcW w:w="1620" w:type="dxa"/>
            <w:vAlign w:val="center"/>
          </w:tcPr>
          <w:p w:rsidR="000C7294" w:rsidRDefault="007732CA">
            <w:pPr>
              <w:spacing w:line="276" w:lineRule="auto"/>
              <w:rPr>
                <w:rFonts w:hAnsi="Calibri"/>
              </w:rPr>
            </w:pPr>
            <w:r>
              <w:rPr>
                <w:rFonts w:hAnsi="Calibri" w:hint="eastAsia"/>
              </w:rPr>
              <w:t>研发部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合格供方评定记录</w:t>
            </w:r>
          </w:p>
        </w:tc>
        <w:tc>
          <w:tcPr>
            <w:tcW w:w="1896" w:type="dxa"/>
            <w:vAlign w:val="center"/>
          </w:tcPr>
          <w:p w:rsidR="000C7294" w:rsidRDefault="007732CA">
            <w:pPr>
              <w:spacing w:line="276" w:lineRule="auto"/>
              <w:rPr>
                <w:rFonts w:hAnsi="宋体"/>
              </w:rPr>
            </w:pPr>
            <w:r>
              <w:rPr>
                <w:rFonts w:hAnsi="宋体" w:hint="eastAsia"/>
              </w:rPr>
              <w:t>QR-8.4-01</w:t>
            </w:r>
          </w:p>
        </w:tc>
        <w:tc>
          <w:tcPr>
            <w:tcW w:w="1620" w:type="dxa"/>
            <w:vAlign w:val="center"/>
          </w:tcPr>
          <w:p w:rsidR="000C7294" w:rsidRDefault="007732CA">
            <w:pPr>
              <w:spacing w:line="276" w:lineRule="auto"/>
              <w:rPr>
                <w:rFonts w:hAnsi="Calibri"/>
              </w:rPr>
            </w:pPr>
            <w:r>
              <w:rPr>
                <w:rFonts w:hAnsi="Calibri" w:hint="eastAsia"/>
              </w:rPr>
              <w:t>研发部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合格供方名录</w:t>
            </w:r>
          </w:p>
        </w:tc>
        <w:tc>
          <w:tcPr>
            <w:tcW w:w="1896" w:type="dxa"/>
            <w:vAlign w:val="center"/>
          </w:tcPr>
          <w:p w:rsidR="000C7294" w:rsidRDefault="007732CA">
            <w:pPr>
              <w:spacing w:line="276" w:lineRule="auto"/>
              <w:rPr>
                <w:rFonts w:hAnsi="宋体"/>
              </w:rPr>
            </w:pPr>
            <w:r>
              <w:rPr>
                <w:rFonts w:hAnsi="宋体" w:hint="eastAsia"/>
              </w:rPr>
              <w:t>QR-8.4-02</w:t>
            </w:r>
          </w:p>
        </w:tc>
        <w:tc>
          <w:tcPr>
            <w:tcW w:w="1620" w:type="dxa"/>
            <w:vAlign w:val="center"/>
          </w:tcPr>
          <w:p w:rsidR="000C7294" w:rsidRDefault="007732CA">
            <w:pPr>
              <w:spacing w:line="276" w:lineRule="auto"/>
              <w:rPr>
                <w:rFonts w:hAnsi="Calibri"/>
              </w:rPr>
            </w:pPr>
            <w:r>
              <w:rPr>
                <w:rFonts w:hAnsi="Calibri" w:hint="eastAsia"/>
              </w:rPr>
              <w:t>综合部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合格供方复评记录</w:t>
            </w:r>
          </w:p>
        </w:tc>
        <w:tc>
          <w:tcPr>
            <w:tcW w:w="1896" w:type="dxa"/>
            <w:vAlign w:val="center"/>
          </w:tcPr>
          <w:p w:rsidR="000C7294" w:rsidRDefault="007732CA">
            <w:pPr>
              <w:spacing w:line="276" w:lineRule="auto"/>
              <w:rPr>
                <w:rFonts w:hAnsi="宋体"/>
              </w:rPr>
            </w:pPr>
            <w:r>
              <w:rPr>
                <w:rFonts w:hAnsi="宋体" w:hint="eastAsia"/>
              </w:rPr>
              <w:t>QR-8.4-03</w:t>
            </w:r>
          </w:p>
        </w:tc>
        <w:tc>
          <w:tcPr>
            <w:tcW w:w="1620" w:type="dxa"/>
            <w:vAlign w:val="center"/>
          </w:tcPr>
          <w:p w:rsidR="000C7294" w:rsidRDefault="007732CA">
            <w:pPr>
              <w:spacing w:line="276" w:lineRule="auto"/>
              <w:rPr>
                <w:rFonts w:hAnsi="Calibri"/>
              </w:rPr>
            </w:pPr>
            <w:r>
              <w:rPr>
                <w:rFonts w:hAnsi="Calibri" w:hint="eastAsia"/>
              </w:rPr>
              <w:t>综合部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施工任务单</w:t>
            </w:r>
          </w:p>
        </w:tc>
        <w:tc>
          <w:tcPr>
            <w:tcW w:w="1896" w:type="dxa"/>
            <w:vAlign w:val="center"/>
          </w:tcPr>
          <w:p w:rsidR="000C7294" w:rsidRDefault="007732CA">
            <w:pPr>
              <w:spacing w:line="276" w:lineRule="auto"/>
              <w:rPr>
                <w:rFonts w:hAnsi="宋体"/>
              </w:rPr>
            </w:pPr>
            <w:r>
              <w:rPr>
                <w:rFonts w:hAnsi="宋体" w:hint="eastAsia"/>
              </w:rPr>
              <w:t>QR-8.6-01</w:t>
            </w:r>
          </w:p>
        </w:tc>
        <w:tc>
          <w:tcPr>
            <w:tcW w:w="1620" w:type="dxa"/>
            <w:vAlign w:val="center"/>
          </w:tcPr>
          <w:p w:rsidR="000C7294" w:rsidRDefault="007732CA">
            <w:pPr>
              <w:spacing w:line="276" w:lineRule="auto"/>
              <w:rPr>
                <w:rFonts w:hAnsi="Calibri"/>
              </w:rPr>
            </w:pPr>
            <w:r>
              <w:rPr>
                <w:rFonts w:hAnsi="Calibri" w:hint="eastAsia"/>
              </w:rPr>
              <w:t>工程部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施工日志</w:t>
            </w:r>
          </w:p>
        </w:tc>
        <w:tc>
          <w:tcPr>
            <w:tcW w:w="1896" w:type="dxa"/>
            <w:vAlign w:val="center"/>
          </w:tcPr>
          <w:p w:rsidR="000C7294" w:rsidRDefault="007732CA">
            <w:pPr>
              <w:spacing w:line="276" w:lineRule="auto"/>
              <w:rPr>
                <w:rFonts w:hAnsi="宋体"/>
              </w:rPr>
            </w:pPr>
            <w:r>
              <w:rPr>
                <w:rFonts w:hAnsi="宋体" w:hint="eastAsia"/>
              </w:rPr>
              <w:t>QR-8.6-02</w:t>
            </w:r>
          </w:p>
        </w:tc>
        <w:tc>
          <w:tcPr>
            <w:tcW w:w="1620" w:type="dxa"/>
            <w:vAlign w:val="center"/>
          </w:tcPr>
          <w:p w:rsidR="000C7294" w:rsidRDefault="007732CA">
            <w:pPr>
              <w:spacing w:line="276" w:lineRule="auto"/>
              <w:rPr>
                <w:rFonts w:hAnsi="Calibri"/>
              </w:rPr>
            </w:pPr>
            <w:r>
              <w:rPr>
                <w:rFonts w:hAnsi="Calibri" w:hint="eastAsia"/>
              </w:rPr>
              <w:t>工程部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特殊过程确认报告</w:t>
            </w:r>
          </w:p>
        </w:tc>
        <w:tc>
          <w:tcPr>
            <w:tcW w:w="1896" w:type="dxa"/>
            <w:vAlign w:val="center"/>
          </w:tcPr>
          <w:p w:rsidR="000C7294" w:rsidRDefault="007732CA">
            <w:pPr>
              <w:spacing w:line="276" w:lineRule="auto"/>
              <w:rPr>
                <w:rFonts w:hAnsi="宋体"/>
              </w:rPr>
            </w:pPr>
            <w:r>
              <w:rPr>
                <w:rFonts w:hAnsi="宋体" w:hint="eastAsia"/>
              </w:rPr>
              <w:t>QR-8.6-03</w:t>
            </w:r>
          </w:p>
        </w:tc>
        <w:tc>
          <w:tcPr>
            <w:tcW w:w="1620" w:type="dxa"/>
            <w:vAlign w:val="center"/>
          </w:tcPr>
          <w:p w:rsidR="000C7294" w:rsidRDefault="007732CA">
            <w:pPr>
              <w:spacing w:line="276" w:lineRule="auto"/>
              <w:rPr>
                <w:rFonts w:hAnsi="Calibri"/>
              </w:rPr>
            </w:pPr>
            <w:r>
              <w:rPr>
                <w:rFonts w:hAnsi="Calibri" w:hint="eastAsia"/>
              </w:rPr>
              <w:t>工程部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原材复验记录</w:t>
            </w:r>
          </w:p>
        </w:tc>
        <w:tc>
          <w:tcPr>
            <w:tcW w:w="1896" w:type="dxa"/>
            <w:vAlign w:val="center"/>
          </w:tcPr>
          <w:p w:rsidR="000C7294" w:rsidRDefault="007732CA">
            <w:pPr>
              <w:spacing w:line="276" w:lineRule="auto"/>
              <w:rPr>
                <w:rFonts w:hAnsi="宋体"/>
              </w:rPr>
            </w:pPr>
            <w:r>
              <w:rPr>
                <w:rFonts w:hAnsi="宋体" w:hint="eastAsia"/>
              </w:rPr>
              <w:t>QR-8.6-01</w:t>
            </w:r>
          </w:p>
        </w:tc>
        <w:tc>
          <w:tcPr>
            <w:tcW w:w="1620" w:type="dxa"/>
            <w:vAlign w:val="center"/>
          </w:tcPr>
          <w:p w:rsidR="000C7294" w:rsidRDefault="007732CA">
            <w:pPr>
              <w:spacing w:line="276" w:lineRule="auto"/>
              <w:rPr>
                <w:rFonts w:hAnsi="Calibri"/>
              </w:rPr>
            </w:pPr>
            <w:r>
              <w:rPr>
                <w:rFonts w:hAnsi="Calibri" w:hint="eastAsia"/>
              </w:rPr>
              <w:t>综合部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原材复验结果</w:t>
            </w:r>
          </w:p>
        </w:tc>
        <w:tc>
          <w:tcPr>
            <w:tcW w:w="1896" w:type="dxa"/>
            <w:vAlign w:val="center"/>
          </w:tcPr>
          <w:p w:rsidR="000C7294" w:rsidRDefault="007732CA">
            <w:pPr>
              <w:spacing w:line="276" w:lineRule="auto"/>
              <w:rPr>
                <w:rFonts w:hAnsi="宋体"/>
              </w:rPr>
            </w:pPr>
            <w:r>
              <w:rPr>
                <w:rFonts w:hAnsi="宋体" w:hint="eastAsia"/>
              </w:rPr>
              <w:t>QR-8.6-02</w:t>
            </w:r>
          </w:p>
        </w:tc>
        <w:tc>
          <w:tcPr>
            <w:tcW w:w="1620" w:type="dxa"/>
            <w:vAlign w:val="center"/>
          </w:tcPr>
          <w:p w:rsidR="000C7294" w:rsidRDefault="007732CA">
            <w:pPr>
              <w:spacing w:line="276" w:lineRule="auto"/>
              <w:rPr>
                <w:rFonts w:hAnsi="Calibri"/>
              </w:rPr>
            </w:pPr>
            <w:r>
              <w:rPr>
                <w:rFonts w:hAnsi="Calibri" w:hint="eastAsia"/>
              </w:rPr>
              <w:t>综合部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产品检验记录</w:t>
            </w:r>
          </w:p>
        </w:tc>
        <w:tc>
          <w:tcPr>
            <w:tcW w:w="1896" w:type="dxa"/>
            <w:vAlign w:val="center"/>
          </w:tcPr>
          <w:p w:rsidR="000C7294" w:rsidRDefault="007732CA">
            <w:pPr>
              <w:spacing w:line="276" w:lineRule="auto"/>
              <w:rPr>
                <w:rFonts w:hAnsi="宋体"/>
              </w:rPr>
            </w:pPr>
            <w:r>
              <w:rPr>
                <w:rFonts w:hAnsi="宋体" w:hint="eastAsia"/>
              </w:rPr>
              <w:t>QR-8.6-03</w:t>
            </w:r>
          </w:p>
        </w:tc>
        <w:tc>
          <w:tcPr>
            <w:tcW w:w="1620" w:type="dxa"/>
            <w:vAlign w:val="center"/>
          </w:tcPr>
          <w:p w:rsidR="000C7294" w:rsidRDefault="007732CA">
            <w:pPr>
              <w:spacing w:line="276" w:lineRule="auto"/>
              <w:rPr>
                <w:rFonts w:hAnsi="Calibri"/>
              </w:rPr>
            </w:pPr>
            <w:r>
              <w:rPr>
                <w:rFonts w:hAnsi="Calibri" w:hint="eastAsia"/>
              </w:rPr>
              <w:t>综合部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产品检验报告</w:t>
            </w:r>
          </w:p>
        </w:tc>
        <w:tc>
          <w:tcPr>
            <w:tcW w:w="1896" w:type="dxa"/>
            <w:vAlign w:val="center"/>
          </w:tcPr>
          <w:p w:rsidR="000C7294" w:rsidRDefault="007732CA">
            <w:pPr>
              <w:spacing w:line="276" w:lineRule="auto"/>
              <w:rPr>
                <w:rFonts w:hAnsi="宋体"/>
              </w:rPr>
            </w:pPr>
            <w:r>
              <w:rPr>
                <w:rFonts w:hAnsi="宋体" w:hint="eastAsia"/>
              </w:rPr>
              <w:t>QR-8.6-04</w:t>
            </w:r>
          </w:p>
        </w:tc>
        <w:tc>
          <w:tcPr>
            <w:tcW w:w="1620" w:type="dxa"/>
            <w:vAlign w:val="center"/>
          </w:tcPr>
          <w:p w:rsidR="000C7294" w:rsidRDefault="007732CA">
            <w:pPr>
              <w:spacing w:line="276" w:lineRule="auto"/>
              <w:rPr>
                <w:rFonts w:hAnsi="Calibri"/>
              </w:rPr>
            </w:pPr>
            <w:r>
              <w:rPr>
                <w:rFonts w:hAnsi="Calibri" w:hint="eastAsia"/>
              </w:rPr>
              <w:t>综合部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产品合格证</w:t>
            </w:r>
          </w:p>
        </w:tc>
        <w:tc>
          <w:tcPr>
            <w:tcW w:w="1896" w:type="dxa"/>
            <w:vAlign w:val="center"/>
          </w:tcPr>
          <w:p w:rsidR="000C7294" w:rsidRDefault="007732CA">
            <w:pPr>
              <w:spacing w:line="276" w:lineRule="auto"/>
              <w:rPr>
                <w:rFonts w:hAnsi="宋体"/>
              </w:rPr>
            </w:pPr>
            <w:r>
              <w:rPr>
                <w:rFonts w:hAnsi="宋体" w:hint="eastAsia"/>
              </w:rPr>
              <w:t>QR-8.6-05</w:t>
            </w:r>
          </w:p>
        </w:tc>
        <w:tc>
          <w:tcPr>
            <w:tcW w:w="1620" w:type="dxa"/>
            <w:vAlign w:val="center"/>
          </w:tcPr>
          <w:p w:rsidR="000C7294" w:rsidRDefault="007732CA">
            <w:pPr>
              <w:spacing w:line="276" w:lineRule="auto"/>
              <w:rPr>
                <w:rFonts w:hAnsi="Calibri"/>
              </w:rPr>
            </w:pPr>
            <w:r>
              <w:rPr>
                <w:rFonts w:hAnsi="Calibri" w:hint="eastAsia"/>
              </w:rPr>
              <w:t>综合部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产品包装检验记录</w:t>
            </w:r>
          </w:p>
        </w:tc>
        <w:tc>
          <w:tcPr>
            <w:tcW w:w="1896" w:type="dxa"/>
            <w:vAlign w:val="center"/>
          </w:tcPr>
          <w:p w:rsidR="000C7294" w:rsidRDefault="007732CA">
            <w:pPr>
              <w:spacing w:line="276" w:lineRule="auto"/>
              <w:rPr>
                <w:rFonts w:hAnsi="宋体"/>
              </w:rPr>
            </w:pPr>
            <w:r>
              <w:rPr>
                <w:rFonts w:hAnsi="宋体" w:hint="eastAsia"/>
              </w:rPr>
              <w:t>QR-8.6-06</w:t>
            </w:r>
          </w:p>
        </w:tc>
        <w:tc>
          <w:tcPr>
            <w:tcW w:w="1620" w:type="dxa"/>
            <w:vAlign w:val="center"/>
          </w:tcPr>
          <w:p w:rsidR="000C7294" w:rsidRDefault="007732CA">
            <w:pPr>
              <w:spacing w:line="276" w:lineRule="auto"/>
              <w:rPr>
                <w:rFonts w:hAnsi="Calibri"/>
              </w:rPr>
            </w:pPr>
            <w:r>
              <w:rPr>
                <w:rFonts w:hAnsi="Calibri" w:hint="eastAsia"/>
              </w:rPr>
              <w:t>综合部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不合格品通知单</w:t>
            </w:r>
          </w:p>
        </w:tc>
        <w:tc>
          <w:tcPr>
            <w:tcW w:w="1896" w:type="dxa"/>
            <w:vAlign w:val="center"/>
          </w:tcPr>
          <w:p w:rsidR="000C7294" w:rsidRDefault="007732CA">
            <w:pPr>
              <w:spacing w:line="276" w:lineRule="auto"/>
              <w:rPr>
                <w:rFonts w:hAnsi="宋体"/>
              </w:rPr>
            </w:pPr>
            <w:r>
              <w:rPr>
                <w:rFonts w:hAnsi="宋体" w:hint="eastAsia"/>
              </w:rPr>
              <w:t>QR-8.7-01</w:t>
            </w:r>
          </w:p>
        </w:tc>
        <w:tc>
          <w:tcPr>
            <w:tcW w:w="1620" w:type="dxa"/>
            <w:vAlign w:val="center"/>
          </w:tcPr>
          <w:p w:rsidR="000C7294" w:rsidRDefault="007732CA">
            <w:pPr>
              <w:spacing w:line="276" w:lineRule="auto"/>
              <w:rPr>
                <w:rFonts w:hAnsi="Calibri"/>
              </w:rPr>
            </w:pPr>
            <w:r>
              <w:rPr>
                <w:rFonts w:hAnsi="Calibri" w:hint="eastAsia"/>
              </w:rPr>
              <w:t>综合部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不合格品评审处置单</w:t>
            </w:r>
          </w:p>
        </w:tc>
        <w:tc>
          <w:tcPr>
            <w:tcW w:w="1896" w:type="dxa"/>
            <w:vAlign w:val="center"/>
          </w:tcPr>
          <w:p w:rsidR="000C7294" w:rsidRDefault="007732CA">
            <w:pPr>
              <w:spacing w:line="276" w:lineRule="auto"/>
              <w:rPr>
                <w:rFonts w:hAnsi="宋体"/>
              </w:rPr>
            </w:pPr>
            <w:r>
              <w:rPr>
                <w:rFonts w:hAnsi="宋体" w:hint="eastAsia"/>
              </w:rPr>
              <w:t>QR-8.7-02</w:t>
            </w:r>
          </w:p>
        </w:tc>
        <w:tc>
          <w:tcPr>
            <w:tcW w:w="1620" w:type="dxa"/>
            <w:vAlign w:val="center"/>
          </w:tcPr>
          <w:p w:rsidR="000C7294" w:rsidRDefault="007732CA">
            <w:pPr>
              <w:spacing w:line="276" w:lineRule="auto"/>
              <w:rPr>
                <w:rFonts w:hAnsi="Calibri"/>
              </w:rPr>
            </w:pPr>
            <w:r>
              <w:rPr>
                <w:rFonts w:hAnsi="Calibri" w:hint="eastAsia"/>
              </w:rPr>
              <w:t>综合部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让步接收申请单</w:t>
            </w:r>
          </w:p>
        </w:tc>
        <w:tc>
          <w:tcPr>
            <w:tcW w:w="1896" w:type="dxa"/>
            <w:vAlign w:val="center"/>
          </w:tcPr>
          <w:p w:rsidR="000C7294" w:rsidRDefault="007732CA">
            <w:pPr>
              <w:spacing w:line="276" w:lineRule="auto"/>
              <w:rPr>
                <w:rFonts w:hAnsi="宋体"/>
              </w:rPr>
            </w:pPr>
            <w:r>
              <w:rPr>
                <w:rFonts w:hAnsi="宋体" w:hint="eastAsia"/>
              </w:rPr>
              <w:t>QR-8.7-03</w:t>
            </w:r>
          </w:p>
        </w:tc>
        <w:tc>
          <w:tcPr>
            <w:tcW w:w="1620" w:type="dxa"/>
            <w:vAlign w:val="center"/>
          </w:tcPr>
          <w:p w:rsidR="000C7294" w:rsidRDefault="007732CA">
            <w:pPr>
              <w:spacing w:line="276" w:lineRule="auto"/>
              <w:rPr>
                <w:rFonts w:hAnsi="Calibri"/>
              </w:rPr>
            </w:pPr>
            <w:r>
              <w:rPr>
                <w:rFonts w:hAnsi="Calibri" w:hint="eastAsia"/>
              </w:rPr>
              <w:t>综合部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整改回复单</w:t>
            </w:r>
          </w:p>
        </w:tc>
        <w:tc>
          <w:tcPr>
            <w:tcW w:w="1896" w:type="dxa"/>
            <w:vAlign w:val="center"/>
          </w:tcPr>
          <w:p w:rsidR="000C7294" w:rsidRDefault="007732CA">
            <w:pPr>
              <w:spacing w:line="276" w:lineRule="auto"/>
              <w:rPr>
                <w:rFonts w:hAnsi="宋体"/>
              </w:rPr>
            </w:pPr>
            <w:r>
              <w:rPr>
                <w:rFonts w:hAnsi="宋体" w:hint="eastAsia"/>
              </w:rPr>
              <w:t>QR-8.7-04</w:t>
            </w:r>
          </w:p>
        </w:tc>
        <w:tc>
          <w:tcPr>
            <w:tcW w:w="1620" w:type="dxa"/>
            <w:vAlign w:val="center"/>
          </w:tcPr>
          <w:p w:rsidR="000C7294" w:rsidRDefault="007732CA">
            <w:pPr>
              <w:spacing w:line="276" w:lineRule="auto"/>
              <w:rPr>
                <w:rFonts w:hAnsi="Calibri"/>
              </w:rPr>
            </w:pPr>
            <w:r>
              <w:rPr>
                <w:rFonts w:hAnsi="Calibri" w:hint="eastAsia"/>
              </w:rPr>
              <w:t>综合部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返修检验记录</w:t>
            </w:r>
          </w:p>
        </w:tc>
        <w:tc>
          <w:tcPr>
            <w:tcW w:w="1896" w:type="dxa"/>
            <w:vAlign w:val="center"/>
          </w:tcPr>
          <w:p w:rsidR="000C7294" w:rsidRDefault="007732CA">
            <w:pPr>
              <w:spacing w:line="276" w:lineRule="auto"/>
              <w:rPr>
                <w:rFonts w:hAnsi="宋体"/>
              </w:rPr>
            </w:pPr>
            <w:r>
              <w:rPr>
                <w:rFonts w:hAnsi="宋体" w:hint="eastAsia"/>
              </w:rPr>
              <w:t>QR-8.7-05</w:t>
            </w:r>
          </w:p>
        </w:tc>
        <w:tc>
          <w:tcPr>
            <w:tcW w:w="1620" w:type="dxa"/>
            <w:vAlign w:val="center"/>
          </w:tcPr>
          <w:p w:rsidR="000C7294" w:rsidRDefault="007732CA">
            <w:pPr>
              <w:spacing w:line="276" w:lineRule="auto"/>
              <w:rPr>
                <w:rFonts w:hAnsi="Calibri"/>
              </w:rPr>
            </w:pPr>
            <w:r>
              <w:rPr>
                <w:rFonts w:hAnsi="Calibri" w:hint="eastAsia"/>
              </w:rPr>
              <w:t>综合部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年度内审计划</w:t>
            </w:r>
          </w:p>
        </w:tc>
        <w:tc>
          <w:tcPr>
            <w:tcW w:w="1896" w:type="dxa"/>
            <w:vAlign w:val="center"/>
          </w:tcPr>
          <w:p w:rsidR="000C7294" w:rsidRDefault="007732CA">
            <w:pPr>
              <w:spacing w:line="276" w:lineRule="auto"/>
              <w:rPr>
                <w:rFonts w:hAnsi="宋体"/>
              </w:rPr>
            </w:pPr>
            <w:r>
              <w:rPr>
                <w:rFonts w:hAnsi="宋体" w:hint="eastAsia"/>
              </w:rPr>
              <w:t>QR-9.2-01</w:t>
            </w:r>
          </w:p>
        </w:tc>
        <w:tc>
          <w:tcPr>
            <w:tcW w:w="1620" w:type="dxa"/>
            <w:vAlign w:val="center"/>
          </w:tcPr>
          <w:p w:rsidR="000C7294" w:rsidRDefault="007732CA">
            <w:pPr>
              <w:spacing w:line="276" w:lineRule="auto"/>
              <w:rPr>
                <w:rFonts w:hAnsi="Calibri"/>
              </w:rPr>
            </w:pPr>
            <w:r>
              <w:rPr>
                <w:rFonts w:hAnsi="Calibri" w:hint="eastAsia"/>
              </w:rPr>
              <w:t>综合部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审核日程安排表</w:t>
            </w:r>
          </w:p>
        </w:tc>
        <w:tc>
          <w:tcPr>
            <w:tcW w:w="1896" w:type="dxa"/>
            <w:vAlign w:val="center"/>
          </w:tcPr>
          <w:p w:rsidR="000C7294" w:rsidRDefault="007732CA">
            <w:pPr>
              <w:spacing w:line="276" w:lineRule="auto"/>
              <w:rPr>
                <w:rFonts w:hAnsi="宋体"/>
              </w:rPr>
            </w:pPr>
            <w:r>
              <w:rPr>
                <w:rFonts w:hAnsi="宋体" w:hint="eastAsia"/>
              </w:rPr>
              <w:t>QR-9.2-02</w:t>
            </w:r>
          </w:p>
        </w:tc>
        <w:tc>
          <w:tcPr>
            <w:tcW w:w="1620" w:type="dxa"/>
            <w:vAlign w:val="center"/>
          </w:tcPr>
          <w:p w:rsidR="000C7294" w:rsidRDefault="007732CA">
            <w:pPr>
              <w:spacing w:line="276" w:lineRule="auto"/>
              <w:rPr>
                <w:rFonts w:hAnsi="Calibri"/>
              </w:rPr>
            </w:pPr>
            <w:r>
              <w:rPr>
                <w:rFonts w:hAnsi="Calibri" w:hint="eastAsia"/>
              </w:rPr>
              <w:t>综合部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审核实施计划</w:t>
            </w:r>
          </w:p>
        </w:tc>
        <w:tc>
          <w:tcPr>
            <w:tcW w:w="1896" w:type="dxa"/>
            <w:vAlign w:val="center"/>
          </w:tcPr>
          <w:p w:rsidR="000C7294" w:rsidRDefault="007732CA">
            <w:pPr>
              <w:spacing w:line="276" w:lineRule="auto"/>
              <w:rPr>
                <w:rFonts w:hAnsi="宋体"/>
              </w:rPr>
            </w:pPr>
            <w:r>
              <w:rPr>
                <w:rFonts w:hAnsi="宋体" w:hint="eastAsia"/>
              </w:rPr>
              <w:t>QR-9.2-03</w:t>
            </w:r>
          </w:p>
        </w:tc>
        <w:tc>
          <w:tcPr>
            <w:tcW w:w="1620" w:type="dxa"/>
            <w:vAlign w:val="center"/>
          </w:tcPr>
          <w:p w:rsidR="000C7294" w:rsidRDefault="007732CA">
            <w:pPr>
              <w:spacing w:line="276" w:lineRule="auto"/>
              <w:rPr>
                <w:rFonts w:hAnsi="Calibri"/>
              </w:rPr>
            </w:pPr>
            <w:r>
              <w:rPr>
                <w:rFonts w:hAnsi="Calibri" w:hint="eastAsia"/>
              </w:rPr>
              <w:t>综合部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审核检查表</w:t>
            </w:r>
          </w:p>
        </w:tc>
        <w:tc>
          <w:tcPr>
            <w:tcW w:w="1896" w:type="dxa"/>
            <w:vAlign w:val="center"/>
          </w:tcPr>
          <w:p w:rsidR="000C7294" w:rsidRDefault="007732CA">
            <w:pPr>
              <w:spacing w:line="276" w:lineRule="auto"/>
              <w:rPr>
                <w:rFonts w:hAnsi="宋体"/>
              </w:rPr>
            </w:pPr>
            <w:r>
              <w:rPr>
                <w:rFonts w:hAnsi="宋体" w:hint="eastAsia"/>
              </w:rPr>
              <w:t>QR-9.2-04</w:t>
            </w:r>
          </w:p>
        </w:tc>
        <w:tc>
          <w:tcPr>
            <w:tcW w:w="1620" w:type="dxa"/>
            <w:vAlign w:val="center"/>
          </w:tcPr>
          <w:p w:rsidR="000C7294" w:rsidRDefault="007732CA">
            <w:pPr>
              <w:spacing w:line="276" w:lineRule="auto"/>
              <w:rPr>
                <w:rFonts w:hAnsi="Calibri"/>
              </w:rPr>
            </w:pPr>
            <w:r>
              <w:rPr>
                <w:rFonts w:hAnsi="Calibri" w:hint="eastAsia"/>
              </w:rPr>
              <w:t>综合部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内部审核报告</w:t>
            </w:r>
          </w:p>
        </w:tc>
        <w:tc>
          <w:tcPr>
            <w:tcW w:w="1896" w:type="dxa"/>
            <w:vAlign w:val="center"/>
          </w:tcPr>
          <w:p w:rsidR="000C7294" w:rsidRDefault="007732CA">
            <w:pPr>
              <w:spacing w:line="276" w:lineRule="auto"/>
              <w:rPr>
                <w:rFonts w:hAnsi="宋体"/>
              </w:rPr>
            </w:pPr>
            <w:r>
              <w:rPr>
                <w:rFonts w:hAnsi="宋体" w:hint="eastAsia"/>
              </w:rPr>
              <w:t>QR-9.2-05</w:t>
            </w:r>
          </w:p>
        </w:tc>
        <w:tc>
          <w:tcPr>
            <w:tcW w:w="1620" w:type="dxa"/>
            <w:vAlign w:val="center"/>
          </w:tcPr>
          <w:p w:rsidR="000C7294" w:rsidRDefault="007732CA">
            <w:pPr>
              <w:spacing w:line="276" w:lineRule="auto"/>
              <w:rPr>
                <w:rFonts w:hAnsi="Calibri"/>
              </w:rPr>
            </w:pPr>
            <w:r>
              <w:rPr>
                <w:rFonts w:hAnsi="Calibri" w:hint="eastAsia"/>
              </w:rPr>
              <w:t>综合部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内审不合格项报告单</w:t>
            </w:r>
          </w:p>
        </w:tc>
        <w:tc>
          <w:tcPr>
            <w:tcW w:w="1896" w:type="dxa"/>
            <w:vAlign w:val="center"/>
          </w:tcPr>
          <w:p w:rsidR="000C7294" w:rsidRDefault="007732CA">
            <w:pPr>
              <w:spacing w:line="276" w:lineRule="auto"/>
              <w:rPr>
                <w:rFonts w:hAnsi="宋体"/>
              </w:rPr>
            </w:pPr>
            <w:r>
              <w:rPr>
                <w:rFonts w:hAnsi="宋体" w:hint="eastAsia"/>
              </w:rPr>
              <w:t>QR-9.2-06</w:t>
            </w:r>
          </w:p>
        </w:tc>
        <w:tc>
          <w:tcPr>
            <w:tcW w:w="1620" w:type="dxa"/>
            <w:vAlign w:val="center"/>
          </w:tcPr>
          <w:p w:rsidR="000C7294" w:rsidRDefault="007732CA">
            <w:pPr>
              <w:spacing w:line="276" w:lineRule="auto"/>
              <w:rPr>
                <w:rFonts w:hAnsi="Calibri"/>
              </w:rPr>
            </w:pPr>
            <w:r>
              <w:rPr>
                <w:rFonts w:hAnsi="Calibri" w:hint="eastAsia"/>
              </w:rPr>
              <w:t>综合部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内审不合格项分布表</w:t>
            </w:r>
          </w:p>
        </w:tc>
        <w:tc>
          <w:tcPr>
            <w:tcW w:w="1896" w:type="dxa"/>
            <w:vAlign w:val="center"/>
          </w:tcPr>
          <w:p w:rsidR="000C7294" w:rsidRDefault="007732CA">
            <w:pPr>
              <w:spacing w:line="276" w:lineRule="auto"/>
              <w:rPr>
                <w:rFonts w:hAnsi="宋体"/>
              </w:rPr>
            </w:pPr>
            <w:r>
              <w:rPr>
                <w:rFonts w:hAnsi="宋体" w:hint="eastAsia"/>
              </w:rPr>
              <w:t>QR-9.2-07</w:t>
            </w:r>
          </w:p>
        </w:tc>
        <w:tc>
          <w:tcPr>
            <w:tcW w:w="1620" w:type="dxa"/>
            <w:vAlign w:val="center"/>
          </w:tcPr>
          <w:p w:rsidR="000C7294" w:rsidRDefault="007732CA">
            <w:pPr>
              <w:spacing w:line="276" w:lineRule="auto"/>
              <w:rPr>
                <w:rFonts w:hAnsi="Calibri"/>
              </w:rPr>
            </w:pPr>
            <w:r>
              <w:rPr>
                <w:rFonts w:hAnsi="Calibri" w:hint="eastAsia"/>
              </w:rPr>
              <w:t>综合部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首次会议签到表</w:t>
            </w:r>
          </w:p>
        </w:tc>
        <w:tc>
          <w:tcPr>
            <w:tcW w:w="1896" w:type="dxa"/>
            <w:vAlign w:val="center"/>
          </w:tcPr>
          <w:p w:rsidR="000C7294" w:rsidRDefault="007732CA">
            <w:pPr>
              <w:spacing w:line="276" w:lineRule="auto"/>
              <w:rPr>
                <w:rFonts w:hAnsi="宋体"/>
              </w:rPr>
            </w:pPr>
            <w:r>
              <w:rPr>
                <w:rFonts w:hAnsi="宋体" w:hint="eastAsia"/>
              </w:rPr>
              <w:t>QR-9.2-08</w:t>
            </w:r>
          </w:p>
        </w:tc>
        <w:tc>
          <w:tcPr>
            <w:tcW w:w="1620" w:type="dxa"/>
            <w:vAlign w:val="center"/>
          </w:tcPr>
          <w:p w:rsidR="000C7294" w:rsidRDefault="007732CA">
            <w:pPr>
              <w:spacing w:line="276" w:lineRule="auto"/>
              <w:rPr>
                <w:rFonts w:hAnsi="Calibri"/>
              </w:rPr>
            </w:pPr>
            <w:r>
              <w:rPr>
                <w:rFonts w:hAnsi="Calibri" w:hint="eastAsia"/>
              </w:rPr>
              <w:t>综合部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末次会议签到表</w:t>
            </w:r>
          </w:p>
        </w:tc>
        <w:tc>
          <w:tcPr>
            <w:tcW w:w="1896" w:type="dxa"/>
            <w:vAlign w:val="center"/>
          </w:tcPr>
          <w:p w:rsidR="000C7294" w:rsidRDefault="007732CA">
            <w:pPr>
              <w:spacing w:line="276" w:lineRule="auto"/>
              <w:rPr>
                <w:rFonts w:hAnsi="宋体"/>
              </w:rPr>
            </w:pPr>
            <w:r>
              <w:rPr>
                <w:rFonts w:hAnsi="宋体" w:hint="eastAsia"/>
              </w:rPr>
              <w:t>QR-9.2-09</w:t>
            </w:r>
          </w:p>
        </w:tc>
        <w:tc>
          <w:tcPr>
            <w:tcW w:w="1620" w:type="dxa"/>
            <w:vAlign w:val="center"/>
          </w:tcPr>
          <w:p w:rsidR="000C7294" w:rsidRDefault="007732CA">
            <w:pPr>
              <w:spacing w:line="276" w:lineRule="auto"/>
              <w:rPr>
                <w:rFonts w:hAnsi="Calibri"/>
              </w:rPr>
            </w:pPr>
            <w:r>
              <w:rPr>
                <w:rFonts w:hAnsi="Calibri" w:hint="eastAsia"/>
              </w:rPr>
              <w:t>综合部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管理评审计划</w:t>
            </w:r>
          </w:p>
        </w:tc>
        <w:tc>
          <w:tcPr>
            <w:tcW w:w="1896" w:type="dxa"/>
            <w:vAlign w:val="center"/>
          </w:tcPr>
          <w:p w:rsidR="000C7294" w:rsidRDefault="007732CA">
            <w:pPr>
              <w:spacing w:line="276" w:lineRule="auto"/>
              <w:rPr>
                <w:rFonts w:hAnsi="宋体"/>
              </w:rPr>
            </w:pPr>
            <w:r>
              <w:rPr>
                <w:rFonts w:hAnsi="宋体" w:hint="eastAsia"/>
              </w:rPr>
              <w:t>QR-9.3-01</w:t>
            </w:r>
          </w:p>
        </w:tc>
        <w:tc>
          <w:tcPr>
            <w:tcW w:w="1620" w:type="dxa"/>
            <w:vAlign w:val="center"/>
          </w:tcPr>
          <w:p w:rsidR="000C7294" w:rsidRDefault="007732CA">
            <w:pPr>
              <w:spacing w:line="276" w:lineRule="auto"/>
              <w:rPr>
                <w:rFonts w:hAnsi="Calibri"/>
              </w:rPr>
            </w:pPr>
            <w:r>
              <w:rPr>
                <w:rFonts w:hAnsi="Calibri" w:hint="eastAsia"/>
              </w:rPr>
              <w:t>综合部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管理评审签到表</w:t>
            </w:r>
          </w:p>
        </w:tc>
        <w:tc>
          <w:tcPr>
            <w:tcW w:w="1896" w:type="dxa"/>
            <w:vAlign w:val="center"/>
          </w:tcPr>
          <w:p w:rsidR="000C7294" w:rsidRDefault="007732CA">
            <w:pPr>
              <w:spacing w:line="276" w:lineRule="auto"/>
              <w:rPr>
                <w:rFonts w:hAnsi="宋体"/>
              </w:rPr>
            </w:pPr>
            <w:r>
              <w:rPr>
                <w:rFonts w:hAnsi="宋体" w:hint="eastAsia"/>
              </w:rPr>
              <w:t>QR-9.3-02</w:t>
            </w:r>
          </w:p>
        </w:tc>
        <w:tc>
          <w:tcPr>
            <w:tcW w:w="1620" w:type="dxa"/>
            <w:vAlign w:val="center"/>
          </w:tcPr>
          <w:p w:rsidR="000C7294" w:rsidRDefault="007732CA">
            <w:pPr>
              <w:spacing w:line="276" w:lineRule="auto"/>
              <w:rPr>
                <w:rFonts w:hAnsi="Calibri"/>
              </w:rPr>
            </w:pPr>
            <w:r>
              <w:rPr>
                <w:rFonts w:hAnsi="Calibri" w:hint="eastAsia"/>
              </w:rPr>
              <w:t>综合部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管理评审会议记录</w:t>
            </w:r>
          </w:p>
        </w:tc>
        <w:tc>
          <w:tcPr>
            <w:tcW w:w="1896" w:type="dxa"/>
            <w:vAlign w:val="center"/>
          </w:tcPr>
          <w:p w:rsidR="000C7294" w:rsidRDefault="007732CA">
            <w:pPr>
              <w:spacing w:line="276" w:lineRule="auto"/>
              <w:rPr>
                <w:rFonts w:hAnsi="宋体"/>
              </w:rPr>
            </w:pPr>
            <w:r>
              <w:rPr>
                <w:rFonts w:hAnsi="宋体" w:hint="eastAsia"/>
              </w:rPr>
              <w:t>QR-9.3-03</w:t>
            </w:r>
          </w:p>
        </w:tc>
        <w:tc>
          <w:tcPr>
            <w:tcW w:w="1620" w:type="dxa"/>
            <w:vAlign w:val="center"/>
          </w:tcPr>
          <w:p w:rsidR="000C7294" w:rsidRDefault="007732CA">
            <w:pPr>
              <w:spacing w:line="276" w:lineRule="auto"/>
              <w:rPr>
                <w:rFonts w:hAnsi="Calibri"/>
              </w:rPr>
            </w:pPr>
            <w:r>
              <w:rPr>
                <w:rFonts w:hAnsi="Calibri" w:hint="eastAsia"/>
              </w:rPr>
              <w:t>综合部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管理评审报告</w:t>
            </w:r>
          </w:p>
        </w:tc>
        <w:tc>
          <w:tcPr>
            <w:tcW w:w="1896" w:type="dxa"/>
            <w:vAlign w:val="center"/>
          </w:tcPr>
          <w:p w:rsidR="000C7294" w:rsidRDefault="007732CA">
            <w:pPr>
              <w:spacing w:line="276" w:lineRule="auto"/>
              <w:rPr>
                <w:rFonts w:hAnsi="宋体"/>
              </w:rPr>
            </w:pPr>
            <w:r>
              <w:rPr>
                <w:rFonts w:hAnsi="宋体" w:hint="eastAsia"/>
              </w:rPr>
              <w:t>QR-9.3-04</w:t>
            </w:r>
          </w:p>
        </w:tc>
        <w:tc>
          <w:tcPr>
            <w:tcW w:w="1620" w:type="dxa"/>
            <w:vAlign w:val="center"/>
          </w:tcPr>
          <w:p w:rsidR="000C7294" w:rsidRDefault="007732CA">
            <w:pPr>
              <w:spacing w:line="276" w:lineRule="auto"/>
              <w:rPr>
                <w:rFonts w:hAnsi="Calibri"/>
              </w:rPr>
            </w:pPr>
            <w:r>
              <w:rPr>
                <w:rFonts w:hAnsi="Calibri" w:hint="eastAsia"/>
              </w:rPr>
              <w:t>综合部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不符合与纠正措施要求单</w:t>
            </w:r>
          </w:p>
        </w:tc>
        <w:tc>
          <w:tcPr>
            <w:tcW w:w="1896" w:type="dxa"/>
            <w:vAlign w:val="center"/>
          </w:tcPr>
          <w:p w:rsidR="000C7294" w:rsidRDefault="007732CA">
            <w:pPr>
              <w:spacing w:line="276" w:lineRule="auto"/>
              <w:rPr>
                <w:rFonts w:hAnsi="宋体"/>
              </w:rPr>
            </w:pPr>
            <w:r>
              <w:rPr>
                <w:rFonts w:hAnsi="宋体" w:hint="eastAsia"/>
              </w:rPr>
              <w:t>QR-10.2-01</w:t>
            </w:r>
          </w:p>
        </w:tc>
        <w:tc>
          <w:tcPr>
            <w:tcW w:w="1620" w:type="dxa"/>
            <w:vAlign w:val="center"/>
          </w:tcPr>
          <w:p w:rsidR="000C7294" w:rsidRDefault="007732CA">
            <w:pPr>
              <w:spacing w:line="276" w:lineRule="auto"/>
              <w:rPr>
                <w:rFonts w:hAnsi="Calibri"/>
              </w:rPr>
            </w:pPr>
            <w:r>
              <w:rPr>
                <w:rFonts w:hAnsi="Calibri" w:hint="eastAsia"/>
              </w:rPr>
              <w:t>综合部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r w:rsidR="000C7294">
        <w:trPr>
          <w:jc w:val="center"/>
        </w:trPr>
        <w:tc>
          <w:tcPr>
            <w:tcW w:w="828" w:type="dxa"/>
            <w:vAlign w:val="center"/>
          </w:tcPr>
          <w:p w:rsidR="000C7294" w:rsidRDefault="000C7294">
            <w:pPr>
              <w:pStyle w:val="1"/>
              <w:numPr>
                <w:ilvl w:val="0"/>
                <w:numId w:val="1"/>
              </w:numPr>
              <w:spacing w:line="276" w:lineRule="auto"/>
              <w:ind w:firstLineChars="0"/>
              <w:rPr>
                <w:sz w:val="24"/>
                <w:szCs w:val="24"/>
              </w:rPr>
            </w:pPr>
          </w:p>
        </w:tc>
        <w:tc>
          <w:tcPr>
            <w:tcW w:w="3420" w:type="dxa"/>
            <w:vAlign w:val="center"/>
          </w:tcPr>
          <w:p w:rsidR="000C7294" w:rsidRDefault="007732CA">
            <w:pPr>
              <w:spacing w:line="276" w:lineRule="auto"/>
              <w:rPr>
                <w:rFonts w:hAnsi="Calibri"/>
              </w:rPr>
            </w:pPr>
            <w:r>
              <w:rPr>
                <w:rFonts w:hAnsi="Calibri" w:hint="eastAsia"/>
              </w:rPr>
              <w:t>员工培训记录表</w:t>
            </w:r>
          </w:p>
        </w:tc>
        <w:tc>
          <w:tcPr>
            <w:tcW w:w="1896" w:type="dxa"/>
            <w:vAlign w:val="center"/>
          </w:tcPr>
          <w:p w:rsidR="000C7294" w:rsidRDefault="007732CA">
            <w:pPr>
              <w:spacing w:line="276" w:lineRule="auto"/>
              <w:rPr>
                <w:rFonts w:hAnsi="宋体"/>
              </w:rPr>
            </w:pPr>
            <w:r>
              <w:rPr>
                <w:rFonts w:hAnsi="宋体" w:hint="eastAsia"/>
              </w:rPr>
              <w:t>QR-10.2-02</w:t>
            </w:r>
          </w:p>
        </w:tc>
        <w:tc>
          <w:tcPr>
            <w:tcW w:w="1620" w:type="dxa"/>
            <w:vAlign w:val="center"/>
          </w:tcPr>
          <w:p w:rsidR="000C7294" w:rsidRDefault="007732CA">
            <w:pPr>
              <w:spacing w:line="276" w:lineRule="auto"/>
              <w:rPr>
                <w:rFonts w:hAnsi="Calibri"/>
              </w:rPr>
            </w:pPr>
            <w:r>
              <w:rPr>
                <w:rFonts w:hAnsi="Calibri" w:hint="eastAsia"/>
              </w:rPr>
              <w:t>综合部</w:t>
            </w:r>
          </w:p>
        </w:tc>
        <w:tc>
          <w:tcPr>
            <w:tcW w:w="1193" w:type="dxa"/>
            <w:vAlign w:val="center"/>
          </w:tcPr>
          <w:p w:rsidR="000C7294" w:rsidRDefault="007732CA">
            <w:pPr>
              <w:spacing w:line="276" w:lineRule="auto"/>
              <w:rPr>
                <w:rFonts w:hAnsi="Calibri"/>
              </w:rPr>
            </w:pPr>
            <w:r>
              <w:rPr>
                <w:rFonts w:hAnsi="Calibri" w:hint="eastAsia"/>
              </w:rPr>
              <w:t>3</w:t>
            </w:r>
            <w:r>
              <w:rPr>
                <w:rFonts w:hAnsi="Calibri" w:hint="eastAsia"/>
              </w:rPr>
              <w:t>年</w:t>
            </w:r>
          </w:p>
        </w:tc>
      </w:tr>
    </w:tbl>
    <w:p w:rsidR="000C7294" w:rsidRDefault="007732CA">
      <w:pPr>
        <w:spacing w:after="100" w:line="360" w:lineRule="auto"/>
        <w:rPr>
          <w:rFonts w:hAnsi="宋体" w:cs="宋体"/>
          <w:b/>
          <w:sz w:val="32"/>
          <w:szCs w:val="32"/>
          <w:lang w:val="zh-CN"/>
        </w:rPr>
      </w:pPr>
      <w:r>
        <w:rPr>
          <w:rFonts w:hAnsi="宋体"/>
        </w:rPr>
        <w:br w:type="page"/>
      </w:r>
      <w:r>
        <w:rPr>
          <w:rFonts w:hAnsi="宋体" w:cs="宋体" w:hint="eastAsia"/>
          <w:b/>
          <w:szCs w:val="21"/>
          <w:lang w:val="zh-CN"/>
        </w:rPr>
        <w:lastRenderedPageBreak/>
        <w:t>附录三</w:t>
      </w:r>
      <w:r>
        <w:rPr>
          <w:rFonts w:hAnsi="宋体" w:cs="宋体" w:hint="eastAsia"/>
          <w:b/>
          <w:szCs w:val="21"/>
          <w:lang w:val="zh-CN"/>
        </w:rPr>
        <w:t xml:space="preserve">                            </w:t>
      </w:r>
      <w:r>
        <w:rPr>
          <w:rFonts w:hAnsi="宋体" w:cs="宋体" w:hint="eastAsia"/>
          <w:b/>
          <w:sz w:val="32"/>
          <w:szCs w:val="32"/>
          <w:lang w:val="zh-CN"/>
        </w:rPr>
        <w:t>服务流程图</w:t>
      </w:r>
    </w:p>
    <w:p w:rsidR="00E12F60" w:rsidRPr="00E12F60" w:rsidRDefault="00E12F60" w:rsidP="00E12F60">
      <w:pPr>
        <w:tabs>
          <w:tab w:val="left" w:pos="6390"/>
        </w:tabs>
        <w:spacing w:line="360" w:lineRule="auto"/>
        <w:rPr>
          <w:rFonts w:hint="eastAsia"/>
          <w:b/>
          <w:sz w:val="24"/>
          <w:szCs w:val="24"/>
        </w:rPr>
      </w:pPr>
      <w:r w:rsidRPr="00E12F60">
        <w:rPr>
          <w:rFonts w:hint="eastAsia"/>
          <w:b/>
          <w:sz w:val="24"/>
          <w:szCs w:val="24"/>
        </w:rPr>
        <w:t>系统集成实现流程图</w:t>
      </w:r>
    </w:p>
    <w:p w:rsidR="00E12F60" w:rsidRDefault="00830758" w:rsidP="00E12F60">
      <w:pPr>
        <w:tabs>
          <w:tab w:val="left" w:pos="6390"/>
        </w:tabs>
        <w:spacing w:line="360" w:lineRule="auto"/>
        <w:rPr>
          <w:rFonts w:hint="eastAsia"/>
          <w:b/>
          <w:sz w:val="24"/>
          <w:szCs w:val="24"/>
        </w:rPr>
      </w:pPr>
      <w:r w:rsidRPr="00830758">
        <w:rPr>
          <w:rFonts w:hint="eastAsia"/>
          <w:b/>
          <w:sz w:val="24"/>
          <w:szCs w:val="24"/>
        </w:rPr>
        <w:t>签订合同—确定需求—方案策划—设计开发—设备类采购—设备进场验收—系统安装调试—客户培训—客户验收</w:t>
      </w:r>
      <w:bookmarkStart w:id="5" w:name="_GoBack"/>
      <w:bookmarkEnd w:id="5"/>
    </w:p>
    <w:p w:rsidR="00E12F60" w:rsidRPr="00E12F60" w:rsidRDefault="00E12F60" w:rsidP="00E12F60">
      <w:pPr>
        <w:tabs>
          <w:tab w:val="left" w:pos="6390"/>
        </w:tabs>
        <w:spacing w:line="360" w:lineRule="auto"/>
        <w:rPr>
          <w:rFonts w:hint="eastAsia"/>
          <w:b/>
          <w:sz w:val="24"/>
          <w:szCs w:val="24"/>
        </w:rPr>
      </w:pPr>
    </w:p>
    <w:p w:rsidR="000C7294" w:rsidRDefault="00E12F60" w:rsidP="00E12F60">
      <w:pPr>
        <w:tabs>
          <w:tab w:val="left" w:pos="6390"/>
        </w:tabs>
        <w:spacing w:line="360" w:lineRule="auto"/>
        <w:rPr>
          <w:rFonts w:hAnsi="宋体" w:cs="宋体"/>
          <w:b/>
          <w:szCs w:val="21"/>
          <w:lang w:val="zh-CN"/>
        </w:rPr>
      </w:pPr>
      <w:r w:rsidRPr="00E12F60">
        <w:rPr>
          <w:rFonts w:hint="eastAsia"/>
          <w:b/>
          <w:sz w:val="24"/>
          <w:szCs w:val="24"/>
        </w:rPr>
        <w:t>软件开发：</w:t>
      </w:r>
      <w:r w:rsidR="00830758" w:rsidRPr="00830758">
        <w:rPr>
          <w:rFonts w:hint="eastAsia"/>
          <w:b/>
          <w:sz w:val="24"/>
          <w:szCs w:val="24"/>
        </w:rPr>
        <w:t>软件的开发流程：需求分析</w:t>
      </w:r>
      <w:r w:rsidR="00830758" w:rsidRPr="00830758">
        <w:rPr>
          <w:rFonts w:hint="eastAsia"/>
          <w:b/>
          <w:sz w:val="24"/>
          <w:szCs w:val="24"/>
        </w:rPr>
        <w:t xml:space="preserve"> </w:t>
      </w:r>
      <w:r w:rsidR="00830758" w:rsidRPr="00830758">
        <w:rPr>
          <w:rFonts w:hint="eastAsia"/>
          <w:b/>
          <w:sz w:val="24"/>
          <w:szCs w:val="24"/>
        </w:rPr>
        <w:t>→制定开发任务书</w:t>
      </w:r>
      <w:r w:rsidR="00830758" w:rsidRPr="00830758">
        <w:rPr>
          <w:rFonts w:hint="eastAsia"/>
          <w:b/>
          <w:sz w:val="24"/>
          <w:szCs w:val="24"/>
        </w:rPr>
        <w:t xml:space="preserve"> </w:t>
      </w:r>
      <w:r w:rsidR="00830758" w:rsidRPr="00830758">
        <w:rPr>
          <w:rFonts w:hint="eastAsia"/>
          <w:b/>
          <w:sz w:val="24"/>
          <w:szCs w:val="24"/>
        </w:rPr>
        <w:t>→编制开发方案</w:t>
      </w:r>
      <w:r w:rsidR="00830758" w:rsidRPr="00830758">
        <w:rPr>
          <w:rFonts w:hint="eastAsia"/>
          <w:b/>
          <w:sz w:val="24"/>
          <w:szCs w:val="24"/>
        </w:rPr>
        <w:t xml:space="preserve">  </w:t>
      </w:r>
      <w:r w:rsidR="00830758" w:rsidRPr="00830758">
        <w:rPr>
          <w:rFonts w:hint="eastAsia"/>
          <w:b/>
          <w:sz w:val="24"/>
          <w:szCs w:val="24"/>
        </w:rPr>
        <w:t>→审核方案→与客户沟通、确认方案</w:t>
      </w:r>
      <w:r w:rsidR="00830758" w:rsidRPr="00830758">
        <w:rPr>
          <w:rFonts w:hint="eastAsia"/>
          <w:b/>
          <w:sz w:val="24"/>
          <w:szCs w:val="24"/>
        </w:rPr>
        <w:t xml:space="preserve"> </w:t>
      </w:r>
      <w:r w:rsidR="00830758" w:rsidRPr="00830758">
        <w:rPr>
          <w:rFonts w:hint="eastAsia"/>
          <w:b/>
          <w:sz w:val="24"/>
          <w:szCs w:val="24"/>
        </w:rPr>
        <w:t>→签订合同</w:t>
      </w:r>
      <w:r w:rsidR="00830758" w:rsidRPr="00830758">
        <w:rPr>
          <w:rFonts w:hint="eastAsia"/>
          <w:b/>
          <w:sz w:val="24"/>
          <w:szCs w:val="24"/>
        </w:rPr>
        <w:t xml:space="preserve">  </w:t>
      </w:r>
      <w:r w:rsidR="00830758" w:rsidRPr="00830758">
        <w:rPr>
          <w:rFonts w:hint="eastAsia"/>
          <w:b/>
          <w:sz w:val="24"/>
          <w:szCs w:val="24"/>
        </w:rPr>
        <w:t>→成立专项开发团队</w:t>
      </w:r>
      <w:r w:rsidR="00830758" w:rsidRPr="00830758">
        <w:rPr>
          <w:rFonts w:hint="eastAsia"/>
          <w:b/>
          <w:sz w:val="24"/>
          <w:szCs w:val="24"/>
        </w:rPr>
        <w:t xml:space="preserve"> </w:t>
      </w:r>
      <w:r w:rsidR="00830758" w:rsidRPr="00830758">
        <w:rPr>
          <w:rFonts w:hint="eastAsia"/>
          <w:b/>
          <w:sz w:val="24"/>
          <w:szCs w:val="24"/>
        </w:rPr>
        <w:t>→软件架构设计</w:t>
      </w:r>
      <w:r w:rsidR="00830758" w:rsidRPr="00830758">
        <w:rPr>
          <w:rFonts w:hint="eastAsia"/>
          <w:b/>
          <w:sz w:val="24"/>
          <w:szCs w:val="24"/>
        </w:rPr>
        <w:t xml:space="preserve"> </w:t>
      </w:r>
      <w:r w:rsidR="00830758" w:rsidRPr="00830758">
        <w:rPr>
          <w:rFonts w:hint="eastAsia"/>
          <w:b/>
          <w:sz w:val="24"/>
          <w:szCs w:val="24"/>
        </w:rPr>
        <w:t>→软件模块划分</w:t>
      </w:r>
      <w:r w:rsidR="00830758" w:rsidRPr="00830758">
        <w:rPr>
          <w:rFonts w:hint="eastAsia"/>
          <w:b/>
          <w:sz w:val="24"/>
          <w:szCs w:val="24"/>
        </w:rPr>
        <w:t xml:space="preserve"> </w:t>
      </w:r>
      <w:r w:rsidR="00830758" w:rsidRPr="00830758">
        <w:rPr>
          <w:rFonts w:hint="eastAsia"/>
          <w:b/>
          <w:sz w:val="24"/>
          <w:szCs w:val="24"/>
        </w:rPr>
        <w:t>→编</w:t>
      </w:r>
      <w:r w:rsidR="00830758" w:rsidRPr="00830758">
        <w:rPr>
          <w:rFonts w:hint="eastAsia"/>
          <w:b/>
          <w:sz w:val="24"/>
          <w:szCs w:val="24"/>
        </w:rPr>
        <w:t xml:space="preserve"> </w:t>
      </w:r>
      <w:r w:rsidR="00830758" w:rsidRPr="00830758">
        <w:rPr>
          <w:rFonts w:hint="eastAsia"/>
          <w:b/>
          <w:sz w:val="24"/>
          <w:szCs w:val="24"/>
        </w:rPr>
        <w:t>码→软件测试</w:t>
      </w:r>
      <w:r w:rsidR="00830758" w:rsidRPr="00830758">
        <w:rPr>
          <w:rFonts w:hint="eastAsia"/>
          <w:b/>
          <w:sz w:val="24"/>
          <w:szCs w:val="24"/>
        </w:rPr>
        <w:t xml:space="preserve"> </w:t>
      </w:r>
      <w:r w:rsidR="00830758" w:rsidRPr="00830758">
        <w:rPr>
          <w:rFonts w:hint="eastAsia"/>
          <w:b/>
          <w:sz w:val="24"/>
          <w:szCs w:val="24"/>
        </w:rPr>
        <w:t>→软件调试→上线试运行</w:t>
      </w:r>
      <w:r w:rsidR="00830758" w:rsidRPr="00830758">
        <w:rPr>
          <w:rFonts w:hint="eastAsia"/>
          <w:b/>
          <w:sz w:val="24"/>
          <w:szCs w:val="24"/>
        </w:rPr>
        <w:t xml:space="preserve"> </w:t>
      </w:r>
      <w:r w:rsidR="00830758" w:rsidRPr="00830758">
        <w:rPr>
          <w:rFonts w:hint="eastAsia"/>
          <w:b/>
          <w:sz w:val="24"/>
          <w:szCs w:val="24"/>
        </w:rPr>
        <w:t>→系统验收</w:t>
      </w:r>
      <w:r w:rsidR="00830758" w:rsidRPr="00830758">
        <w:rPr>
          <w:rFonts w:hint="eastAsia"/>
          <w:b/>
          <w:sz w:val="24"/>
          <w:szCs w:val="24"/>
        </w:rPr>
        <w:t xml:space="preserve"> </w:t>
      </w:r>
      <w:r w:rsidR="00830758" w:rsidRPr="00830758">
        <w:rPr>
          <w:rFonts w:hint="eastAsia"/>
          <w:b/>
          <w:sz w:val="24"/>
          <w:szCs w:val="24"/>
        </w:rPr>
        <w:t>→</w:t>
      </w:r>
      <w:r w:rsidR="00830758" w:rsidRPr="00830758">
        <w:rPr>
          <w:rFonts w:hint="eastAsia"/>
          <w:b/>
          <w:sz w:val="24"/>
          <w:szCs w:val="24"/>
        </w:rPr>
        <w:t xml:space="preserve"> </w:t>
      </w:r>
      <w:r w:rsidR="00830758" w:rsidRPr="00830758">
        <w:rPr>
          <w:rFonts w:hint="eastAsia"/>
          <w:b/>
          <w:sz w:val="24"/>
          <w:szCs w:val="24"/>
        </w:rPr>
        <w:t>售后</w:t>
      </w:r>
    </w:p>
    <w:p w:rsidR="000C7294" w:rsidRDefault="000C7294">
      <w:pPr>
        <w:tabs>
          <w:tab w:val="left" w:pos="6390"/>
        </w:tabs>
        <w:spacing w:line="360" w:lineRule="auto"/>
        <w:rPr>
          <w:rFonts w:hAnsi="宋体" w:cs="宋体"/>
          <w:b/>
          <w:szCs w:val="21"/>
          <w:lang w:val="zh-CN"/>
        </w:rPr>
      </w:pPr>
    </w:p>
    <w:p w:rsidR="000C7294" w:rsidRDefault="000C7294">
      <w:pPr>
        <w:tabs>
          <w:tab w:val="left" w:pos="6390"/>
        </w:tabs>
        <w:spacing w:line="360" w:lineRule="auto"/>
        <w:rPr>
          <w:rFonts w:hAnsi="宋体" w:cs="宋体"/>
          <w:b/>
          <w:szCs w:val="21"/>
          <w:lang w:val="zh-CN"/>
        </w:rPr>
      </w:pPr>
    </w:p>
    <w:p w:rsidR="000C7294" w:rsidRDefault="000C7294">
      <w:pPr>
        <w:widowControl/>
        <w:jc w:val="left"/>
        <w:textAlignment w:val="center"/>
        <w:rPr>
          <w:rFonts w:ascii="宋体" w:hAnsi="宋体" w:cs="宋体"/>
          <w:b/>
          <w:kern w:val="0"/>
          <w:szCs w:val="21"/>
          <w:lang w:bidi="ar"/>
        </w:rPr>
      </w:pPr>
    </w:p>
    <w:p w:rsidR="000C7294" w:rsidRDefault="000C7294">
      <w:pPr>
        <w:widowControl/>
        <w:jc w:val="left"/>
        <w:textAlignment w:val="center"/>
        <w:rPr>
          <w:rFonts w:ascii="宋体" w:hAnsi="宋体" w:cs="宋体"/>
          <w:b/>
          <w:kern w:val="0"/>
          <w:szCs w:val="21"/>
          <w:lang w:bidi="ar"/>
        </w:rPr>
      </w:pPr>
    </w:p>
    <w:p w:rsidR="000C7294" w:rsidRDefault="000C7294">
      <w:pPr>
        <w:widowControl/>
        <w:jc w:val="left"/>
        <w:textAlignment w:val="center"/>
        <w:rPr>
          <w:rFonts w:ascii="宋体" w:hAnsi="宋体" w:cs="宋体"/>
          <w:b/>
          <w:kern w:val="0"/>
          <w:szCs w:val="21"/>
          <w:lang w:bidi="ar"/>
        </w:rPr>
      </w:pPr>
    </w:p>
    <w:p w:rsidR="000C7294" w:rsidRDefault="000C7294">
      <w:pPr>
        <w:tabs>
          <w:tab w:val="left" w:pos="528"/>
        </w:tabs>
        <w:jc w:val="left"/>
        <w:sectPr w:rsidR="000C7294">
          <w:pgSz w:w="11906" w:h="16838"/>
          <w:pgMar w:top="1440" w:right="1803" w:bottom="1440" w:left="1803" w:header="851" w:footer="992" w:gutter="0"/>
          <w:cols w:space="0"/>
          <w:docGrid w:type="lines" w:linePitch="325"/>
        </w:sectPr>
      </w:pPr>
    </w:p>
    <w:p w:rsidR="000C7294" w:rsidRDefault="007732CA">
      <w:pPr>
        <w:pStyle w:val="a3"/>
        <w:spacing w:line="440" w:lineRule="exact"/>
        <w:ind w:firstLine="0"/>
        <w:rPr>
          <w:rFonts w:hAnsi="宋体" w:cs="宋体"/>
          <w:b/>
          <w:szCs w:val="21"/>
          <w:lang w:val="zh-CN"/>
        </w:rPr>
      </w:pPr>
      <w:r>
        <w:rPr>
          <w:rFonts w:hint="eastAsia"/>
        </w:rPr>
        <w:lastRenderedPageBreak/>
        <w:t>附录三</w:t>
      </w:r>
      <w:r>
        <w:rPr>
          <w:rFonts w:hint="eastAsia"/>
        </w:rPr>
        <w:t xml:space="preserve">   </w:t>
      </w:r>
      <w:r>
        <w:rPr>
          <w:rFonts w:hint="eastAsia"/>
        </w:rPr>
        <w:t>过程清单</w:t>
      </w:r>
    </w:p>
    <w:tbl>
      <w:tblPr>
        <w:tblW w:w="14324" w:type="dxa"/>
        <w:tblLayout w:type="fixed"/>
        <w:tblCellMar>
          <w:top w:w="15" w:type="dxa"/>
          <w:left w:w="15" w:type="dxa"/>
          <w:bottom w:w="15" w:type="dxa"/>
          <w:right w:w="15" w:type="dxa"/>
        </w:tblCellMar>
        <w:tblLook w:val="04A0" w:firstRow="1" w:lastRow="0" w:firstColumn="1" w:lastColumn="0" w:noHBand="0" w:noVBand="1"/>
      </w:tblPr>
      <w:tblGrid>
        <w:gridCol w:w="1605"/>
        <w:gridCol w:w="1080"/>
        <w:gridCol w:w="1016"/>
        <w:gridCol w:w="2693"/>
        <w:gridCol w:w="1526"/>
        <w:gridCol w:w="1200"/>
        <w:gridCol w:w="1994"/>
        <w:gridCol w:w="1650"/>
        <w:gridCol w:w="1560"/>
      </w:tblGrid>
      <w:tr w:rsidR="000C7294">
        <w:trPr>
          <w:trHeight w:val="270"/>
        </w:trPr>
        <w:tc>
          <w:tcPr>
            <w:tcW w:w="1605"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b/>
                <w:szCs w:val="21"/>
              </w:rPr>
            </w:pPr>
            <w:r>
              <w:rPr>
                <w:rFonts w:ascii="宋体" w:hAnsi="宋体" w:cs="宋体" w:hint="eastAsia"/>
                <w:b/>
                <w:kern w:val="0"/>
                <w:szCs w:val="21"/>
                <w:lang w:bidi="ar"/>
              </w:rPr>
              <w:t>过程名称</w:t>
            </w:r>
          </w:p>
        </w:tc>
        <w:tc>
          <w:tcPr>
            <w:tcW w:w="108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center"/>
              <w:textAlignment w:val="center"/>
              <w:rPr>
                <w:rFonts w:ascii="宋体" w:hAnsi="宋体" w:cs="宋体"/>
                <w:b/>
                <w:szCs w:val="21"/>
              </w:rPr>
            </w:pPr>
            <w:r>
              <w:rPr>
                <w:rFonts w:ascii="宋体" w:hAnsi="宋体" w:cs="宋体" w:hint="eastAsia"/>
                <w:b/>
                <w:kern w:val="0"/>
                <w:szCs w:val="21"/>
                <w:lang w:bidi="ar"/>
              </w:rPr>
              <w:t>标准条款</w:t>
            </w:r>
          </w:p>
        </w:tc>
        <w:tc>
          <w:tcPr>
            <w:tcW w:w="1016"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b/>
                <w:szCs w:val="21"/>
              </w:rPr>
            </w:pPr>
            <w:r>
              <w:rPr>
                <w:rFonts w:ascii="宋体" w:hAnsi="宋体" w:cs="宋体" w:hint="eastAsia"/>
                <w:b/>
                <w:kern w:val="0"/>
                <w:szCs w:val="21"/>
                <w:lang w:bidi="ar"/>
              </w:rPr>
              <w:t>过程拥有者</w:t>
            </w:r>
          </w:p>
        </w:tc>
        <w:tc>
          <w:tcPr>
            <w:tcW w:w="2693"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b/>
                <w:szCs w:val="21"/>
              </w:rPr>
            </w:pPr>
            <w:r>
              <w:rPr>
                <w:rFonts w:ascii="宋体" w:hAnsi="宋体" w:cs="宋体" w:hint="eastAsia"/>
                <w:b/>
                <w:kern w:val="0"/>
                <w:szCs w:val="21"/>
                <w:lang w:bidi="ar"/>
              </w:rPr>
              <w:t>输入</w:t>
            </w:r>
          </w:p>
        </w:tc>
        <w:tc>
          <w:tcPr>
            <w:tcW w:w="1526"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b/>
                <w:szCs w:val="21"/>
              </w:rPr>
            </w:pPr>
            <w:r>
              <w:rPr>
                <w:rFonts w:ascii="宋体" w:hAnsi="宋体" w:cs="宋体" w:hint="eastAsia"/>
                <w:b/>
                <w:kern w:val="0"/>
                <w:szCs w:val="21"/>
                <w:lang w:bidi="ar"/>
              </w:rPr>
              <w:t>输出</w:t>
            </w:r>
          </w:p>
        </w:tc>
        <w:tc>
          <w:tcPr>
            <w:tcW w:w="120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b/>
                <w:szCs w:val="21"/>
              </w:rPr>
            </w:pPr>
            <w:r>
              <w:rPr>
                <w:rFonts w:ascii="宋体" w:hAnsi="宋体" w:cs="宋体" w:hint="eastAsia"/>
                <w:b/>
                <w:kern w:val="0"/>
                <w:szCs w:val="21"/>
                <w:lang w:bidi="ar"/>
              </w:rPr>
              <w:t>绩效支部</w:t>
            </w:r>
          </w:p>
        </w:tc>
        <w:tc>
          <w:tcPr>
            <w:tcW w:w="1994"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b/>
                <w:szCs w:val="21"/>
              </w:rPr>
            </w:pPr>
            <w:r>
              <w:rPr>
                <w:rFonts w:ascii="宋体" w:hAnsi="宋体" w:cs="宋体" w:hint="eastAsia"/>
                <w:b/>
                <w:kern w:val="0"/>
                <w:szCs w:val="21"/>
                <w:lang w:bidi="ar"/>
              </w:rPr>
              <w:t>材料设备</w:t>
            </w:r>
          </w:p>
        </w:tc>
        <w:tc>
          <w:tcPr>
            <w:tcW w:w="165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b/>
                <w:szCs w:val="21"/>
              </w:rPr>
            </w:pPr>
            <w:r>
              <w:rPr>
                <w:rFonts w:ascii="宋体" w:hAnsi="宋体" w:cs="宋体" w:hint="eastAsia"/>
                <w:b/>
                <w:kern w:val="0"/>
                <w:szCs w:val="21"/>
                <w:lang w:bidi="ar"/>
              </w:rPr>
              <w:t>人力资源</w:t>
            </w:r>
          </w:p>
        </w:tc>
        <w:tc>
          <w:tcPr>
            <w:tcW w:w="156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b/>
                <w:szCs w:val="21"/>
              </w:rPr>
            </w:pPr>
            <w:r>
              <w:rPr>
                <w:rFonts w:ascii="宋体" w:hAnsi="宋体" w:cs="宋体" w:hint="eastAsia"/>
                <w:b/>
                <w:kern w:val="0"/>
                <w:szCs w:val="21"/>
                <w:lang w:bidi="ar"/>
              </w:rPr>
              <w:t>相关控制文件</w:t>
            </w:r>
          </w:p>
        </w:tc>
      </w:tr>
      <w:tr w:rsidR="000C7294">
        <w:trPr>
          <w:trHeight w:val="1440"/>
        </w:trPr>
        <w:tc>
          <w:tcPr>
            <w:tcW w:w="1605"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SP1 文件/记录控制</w:t>
            </w:r>
          </w:p>
        </w:tc>
        <w:tc>
          <w:tcPr>
            <w:tcW w:w="108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center"/>
              <w:textAlignment w:val="center"/>
              <w:rPr>
                <w:rFonts w:ascii="宋体" w:hAnsi="宋体" w:cs="宋体"/>
                <w:szCs w:val="21"/>
              </w:rPr>
            </w:pPr>
            <w:r>
              <w:rPr>
                <w:rFonts w:ascii="宋体" w:hAnsi="宋体" w:cs="宋体" w:hint="eastAsia"/>
                <w:kern w:val="0"/>
                <w:szCs w:val="21"/>
                <w:lang w:bidi="ar"/>
              </w:rPr>
              <w:t>7.5</w:t>
            </w:r>
          </w:p>
        </w:tc>
        <w:tc>
          <w:tcPr>
            <w:tcW w:w="1016"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综合部</w:t>
            </w:r>
          </w:p>
        </w:tc>
        <w:tc>
          <w:tcPr>
            <w:tcW w:w="2693"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ISO9001标准要求</w:t>
            </w:r>
            <w:r>
              <w:rPr>
                <w:rFonts w:ascii="宋体" w:hAnsi="宋体" w:cs="宋体" w:hint="eastAsia"/>
                <w:kern w:val="0"/>
                <w:szCs w:val="21"/>
                <w:lang w:bidi="ar"/>
              </w:rPr>
              <w:br/>
              <w:t>外来文件</w:t>
            </w:r>
            <w:r>
              <w:rPr>
                <w:rFonts w:ascii="宋体" w:hAnsi="宋体" w:cs="宋体" w:hint="eastAsia"/>
                <w:kern w:val="0"/>
                <w:szCs w:val="21"/>
                <w:lang w:bidi="ar"/>
              </w:rPr>
              <w:br/>
              <w:t>顾客及法律法规要求</w:t>
            </w:r>
          </w:p>
        </w:tc>
        <w:tc>
          <w:tcPr>
            <w:tcW w:w="1526"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文件清单</w:t>
            </w:r>
            <w:r>
              <w:rPr>
                <w:rFonts w:ascii="宋体" w:hAnsi="宋体" w:cs="宋体" w:hint="eastAsia"/>
                <w:kern w:val="0"/>
                <w:szCs w:val="21"/>
                <w:lang w:bidi="ar"/>
              </w:rPr>
              <w:br/>
              <w:t>分发记录</w:t>
            </w:r>
            <w:r>
              <w:rPr>
                <w:rFonts w:ascii="宋体" w:hAnsi="宋体" w:cs="宋体" w:hint="eastAsia"/>
                <w:kern w:val="0"/>
                <w:szCs w:val="21"/>
                <w:lang w:bidi="ar"/>
              </w:rPr>
              <w:br/>
              <w:t>更改记录</w:t>
            </w:r>
            <w:r>
              <w:rPr>
                <w:rFonts w:ascii="宋体" w:hAnsi="宋体" w:cs="宋体" w:hint="eastAsia"/>
                <w:kern w:val="0"/>
                <w:szCs w:val="21"/>
                <w:lang w:bidi="ar"/>
              </w:rPr>
              <w:br/>
              <w:t>作废记录</w:t>
            </w:r>
            <w:r>
              <w:rPr>
                <w:rFonts w:ascii="宋体" w:hAnsi="宋体" w:cs="宋体" w:hint="eastAsia"/>
                <w:kern w:val="0"/>
                <w:szCs w:val="21"/>
                <w:lang w:bidi="ar"/>
              </w:rPr>
              <w:br/>
              <w:t>记录清单</w:t>
            </w:r>
          </w:p>
        </w:tc>
        <w:tc>
          <w:tcPr>
            <w:tcW w:w="120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在用文件版本有效率</w:t>
            </w:r>
          </w:p>
        </w:tc>
        <w:tc>
          <w:tcPr>
            <w:tcW w:w="1994"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办公设备文件柜</w:t>
            </w:r>
          </w:p>
        </w:tc>
        <w:tc>
          <w:tcPr>
            <w:tcW w:w="165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高中以上学历</w:t>
            </w:r>
            <w:r>
              <w:rPr>
                <w:rFonts w:ascii="宋体" w:hAnsi="宋体" w:cs="宋体" w:hint="eastAsia"/>
                <w:kern w:val="0"/>
                <w:szCs w:val="21"/>
                <w:lang w:bidi="ar"/>
              </w:rPr>
              <w:br/>
              <w:t>实习文件控制程序、熟练使用办公室自动化软件</w:t>
            </w:r>
          </w:p>
        </w:tc>
        <w:tc>
          <w:tcPr>
            <w:tcW w:w="156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文件控制程序</w:t>
            </w:r>
            <w:r>
              <w:rPr>
                <w:rFonts w:ascii="宋体" w:hAnsi="宋体" w:cs="宋体" w:hint="eastAsia"/>
                <w:kern w:val="0"/>
                <w:szCs w:val="21"/>
                <w:lang w:bidi="ar"/>
              </w:rPr>
              <w:br/>
              <w:t>记录控制程序</w:t>
            </w:r>
          </w:p>
        </w:tc>
      </w:tr>
      <w:tr w:rsidR="000C7294">
        <w:trPr>
          <w:trHeight w:val="1080"/>
        </w:trPr>
        <w:tc>
          <w:tcPr>
            <w:tcW w:w="1605"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SP2 人力资资源管理</w:t>
            </w:r>
          </w:p>
        </w:tc>
        <w:tc>
          <w:tcPr>
            <w:tcW w:w="108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center"/>
              <w:textAlignment w:val="center"/>
              <w:rPr>
                <w:rFonts w:ascii="宋体" w:hAnsi="宋体" w:cs="宋体"/>
                <w:szCs w:val="21"/>
              </w:rPr>
            </w:pPr>
            <w:r>
              <w:rPr>
                <w:rFonts w:ascii="宋体" w:hAnsi="宋体" w:cs="宋体" w:hint="eastAsia"/>
                <w:kern w:val="0"/>
                <w:szCs w:val="21"/>
                <w:lang w:bidi="ar"/>
              </w:rPr>
              <w:t>7.1.5</w:t>
            </w:r>
            <w:r>
              <w:rPr>
                <w:rFonts w:ascii="宋体" w:hAnsi="宋体" w:cs="宋体" w:hint="eastAsia"/>
                <w:kern w:val="0"/>
                <w:szCs w:val="21"/>
                <w:lang w:bidi="ar"/>
              </w:rPr>
              <w:br/>
              <w:t>7.2</w:t>
            </w:r>
            <w:r>
              <w:rPr>
                <w:rFonts w:ascii="宋体" w:hAnsi="宋体" w:cs="宋体" w:hint="eastAsia"/>
                <w:kern w:val="0"/>
                <w:szCs w:val="21"/>
                <w:lang w:bidi="ar"/>
              </w:rPr>
              <w:br/>
              <w:t>7.3</w:t>
            </w:r>
            <w:r>
              <w:rPr>
                <w:rFonts w:ascii="宋体" w:hAnsi="宋体" w:cs="宋体" w:hint="eastAsia"/>
                <w:kern w:val="0"/>
                <w:szCs w:val="21"/>
                <w:lang w:bidi="ar"/>
              </w:rPr>
              <w:br/>
              <w:t>7.4</w:t>
            </w:r>
          </w:p>
        </w:tc>
        <w:tc>
          <w:tcPr>
            <w:tcW w:w="1016"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综合部</w:t>
            </w:r>
          </w:p>
        </w:tc>
        <w:tc>
          <w:tcPr>
            <w:tcW w:w="2693"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岗位能力要求 培训需求</w:t>
            </w:r>
          </w:p>
        </w:tc>
        <w:tc>
          <w:tcPr>
            <w:tcW w:w="1526"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上岗证、特殊作业资格证、员工培训档案</w:t>
            </w:r>
          </w:p>
        </w:tc>
        <w:tc>
          <w:tcPr>
            <w:tcW w:w="120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培训项目有效率 员工满意度</w:t>
            </w:r>
          </w:p>
        </w:tc>
        <w:tc>
          <w:tcPr>
            <w:tcW w:w="1994"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培训设施 培训资料</w:t>
            </w:r>
          </w:p>
        </w:tc>
        <w:tc>
          <w:tcPr>
            <w:tcW w:w="165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高中以上熟悉培训及考核流程 二年以上经验</w:t>
            </w:r>
          </w:p>
        </w:tc>
        <w:tc>
          <w:tcPr>
            <w:tcW w:w="156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kern w:val="0"/>
                <w:szCs w:val="21"/>
                <w:lang w:bidi="ar"/>
              </w:rPr>
            </w:pPr>
            <w:r>
              <w:rPr>
                <w:rFonts w:ascii="宋体" w:hAnsi="宋体" w:cs="宋体" w:hint="eastAsia"/>
                <w:kern w:val="0"/>
                <w:szCs w:val="21"/>
                <w:lang w:bidi="ar"/>
              </w:rPr>
              <w:t xml:space="preserve">岗位说明书  </w:t>
            </w:r>
          </w:p>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人力资源控制程序</w:t>
            </w:r>
          </w:p>
        </w:tc>
      </w:tr>
      <w:tr w:rsidR="000C7294">
        <w:trPr>
          <w:trHeight w:val="1350"/>
        </w:trPr>
        <w:tc>
          <w:tcPr>
            <w:tcW w:w="1605" w:type="dxa"/>
            <w:vMerge w:val="restart"/>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center"/>
              <w:textAlignment w:val="center"/>
              <w:rPr>
                <w:rFonts w:ascii="宋体" w:hAnsi="宋体" w:cs="宋体"/>
                <w:szCs w:val="21"/>
              </w:rPr>
            </w:pPr>
            <w:r>
              <w:rPr>
                <w:rFonts w:ascii="宋体" w:hAnsi="宋体" w:cs="宋体" w:hint="eastAsia"/>
                <w:kern w:val="0"/>
                <w:szCs w:val="21"/>
                <w:lang w:bidi="ar"/>
              </w:rPr>
              <w:t>SP3 设施、环境管理</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center"/>
              <w:textAlignment w:val="center"/>
              <w:rPr>
                <w:rFonts w:ascii="宋体" w:hAnsi="宋体" w:cs="宋体"/>
                <w:szCs w:val="21"/>
              </w:rPr>
            </w:pPr>
            <w:r>
              <w:rPr>
                <w:rFonts w:ascii="宋体" w:hAnsi="宋体" w:cs="宋体" w:hint="eastAsia"/>
                <w:kern w:val="0"/>
                <w:szCs w:val="21"/>
                <w:lang w:bidi="ar"/>
              </w:rPr>
              <w:t>7.1.1</w:t>
            </w:r>
            <w:r>
              <w:rPr>
                <w:rFonts w:ascii="宋体" w:hAnsi="宋体" w:cs="宋体" w:hint="eastAsia"/>
                <w:kern w:val="0"/>
                <w:szCs w:val="21"/>
                <w:lang w:bidi="ar"/>
              </w:rPr>
              <w:br/>
              <w:t>7.1.2</w:t>
            </w:r>
            <w:r>
              <w:rPr>
                <w:rFonts w:ascii="宋体" w:hAnsi="宋体" w:cs="宋体" w:hint="eastAsia"/>
                <w:kern w:val="0"/>
                <w:szCs w:val="21"/>
                <w:lang w:bidi="ar"/>
              </w:rPr>
              <w:br/>
              <w:t>7.1.3</w:t>
            </w:r>
          </w:p>
        </w:tc>
        <w:tc>
          <w:tcPr>
            <w:tcW w:w="1016" w:type="dxa"/>
            <w:vMerge w:val="restart"/>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textAlignment w:val="center"/>
              <w:rPr>
                <w:rFonts w:ascii="宋体" w:hAnsi="宋体" w:cs="宋体"/>
                <w:szCs w:val="21"/>
              </w:rPr>
            </w:pPr>
            <w:r>
              <w:rPr>
                <w:rFonts w:ascii="宋体" w:hAnsi="宋体" w:cs="宋体" w:hint="eastAsia"/>
                <w:kern w:val="0"/>
                <w:szCs w:val="21"/>
                <w:lang w:bidi="ar"/>
              </w:rPr>
              <w:t>生产服务场所</w:t>
            </w:r>
          </w:p>
        </w:tc>
        <w:tc>
          <w:tcPr>
            <w:tcW w:w="2693"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产品生产对环境的需求 相关人员的安全需求</w:t>
            </w:r>
          </w:p>
        </w:tc>
        <w:tc>
          <w:tcPr>
            <w:tcW w:w="1526"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适宜的、满足环保要求的工作环境</w:t>
            </w:r>
          </w:p>
        </w:tc>
        <w:tc>
          <w:tcPr>
            <w:tcW w:w="120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6S检查得分</w:t>
            </w:r>
          </w:p>
        </w:tc>
        <w:tc>
          <w:tcPr>
            <w:tcW w:w="1994"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工位器具标识</w:t>
            </w:r>
          </w:p>
        </w:tc>
        <w:tc>
          <w:tcPr>
            <w:tcW w:w="165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熟悉现场管理要求，了解安全及应急要求，了解精益生产知识</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center"/>
              <w:textAlignment w:val="center"/>
              <w:rPr>
                <w:rFonts w:ascii="宋体" w:hAnsi="宋体" w:cs="宋体"/>
                <w:kern w:val="0"/>
                <w:szCs w:val="21"/>
                <w:lang w:bidi="ar"/>
              </w:rPr>
            </w:pPr>
            <w:r>
              <w:rPr>
                <w:rFonts w:ascii="宋体" w:hAnsi="宋体" w:cs="宋体" w:hint="eastAsia"/>
                <w:kern w:val="0"/>
                <w:szCs w:val="21"/>
                <w:lang w:bidi="ar"/>
              </w:rPr>
              <w:t>设备台账</w:t>
            </w:r>
          </w:p>
          <w:p w:rsidR="000C7294" w:rsidRDefault="007732CA">
            <w:pPr>
              <w:widowControl/>
              <w:jc w:val="center"/>
              <w:textAlignment w:val="center"/>
              <w:rPr>
                <w:rFonts w:ascii="宋体" w:hAnsi="宋体" w:cs="宋体"/>
                <w:szCs w:val="21"/>
              </w:rPr>
            </w:pPr>
            <w:r>
              <w:rPr>
                <w:rFonts w:ascii="宋体" w:hAnsi="宋体" w:cs="宋体" w:hint="eastAsia"/>
                <w:kern w:val="0"/>
                <w:szCs w:val="21"/>
                <w:lang w:bidi="ar"/>
              </w:rPr>
              <w:t xml:space="preserve">  现场6S管理制度</w:t>
            </w:r>
          </w:p>
        </w:tc>
      </w:tr>
      <w:tr w:rsidR="000C7294">
        <w:trPr>
          <w:trHeight w:val="810"/>
        </w:trPr>
        <w:tc>
          <w:tcPr>
            <w:tcW w:w="1605" w:type="dxa"/>
            <w:vMerge/>
            <w:tcBorders>
              <w:top w:val="single" w:sz="4" w:space="0" w:color="000000"/>
              <w:left w:val="single" w:sz="4" w:space="0" w:color="000000"/>
              <w:bottom w:val="single" w:sz="4" w:space="0" w:color="000000"/>
              <w:right w:val="single" w:sz="4" w:space="0" w:color="000000"/>
            </w:tcBorders>
            <w:vAlign w:val="center"/>
          </w:tcPr>
          <w:p w:rsidR="000C7294" w:rsidRDefault="000C7294">
            <w:pPr>
              <w:jc w:val="center"/>
              <w:rPr>
                <w:rFonts w:ascii="宋体" w:hAnsi="宋体" w:cs="宋体"/>
                <w:szCs w:val="21"/>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0C7294" w:rsidRDefault="000C7294">
            <w:pPr>
              <w:jc w:val="center"/>
              <w:rPr>
                <w:rFonts w:ascii="宋体" w:hAnsi="宋体" w:cs="宋体"/>
                <w:szCs w:val="21"/>
              </w:rPr>
            </w:pPr>
          </w:p>
        </w:tc>
        <w:tc>
          <w:tcPr>
            <w:tcW w:w="1016" w:type="dxa"/>
            <w:vMerge/>
            <w:tcBorders>
              <w:top w:val="single" w:sz="4" w:space="0" w:color="000000"/>
              <w:left w:val="single" w:sz="4" w:space="0" w:color="000000"/>
              <w:bottom w:val="single" w:sz="4" w:space="0" w:color="000000"/>
              <w:right w:val="single" w:sz="4" w:space="0" w:color="000000"/>
            </w:tcBorders>
            <w:vAlign w:val="center"/>
          </w:tcPr>
          <w:p w:rsidR="000C7294" w:rsidRDefault="000C7294">
            <w:pPr>
              <w:jc w:val="center"/>
              <w:rPr>
                <w:rFonts w:ascii="宋体" w:hAnsi="宋体" w:cs="宋体"/>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设备需求、保养计划、维修申请</w:t>
            </w:r>
          </w:p>
        </w:tc>
        <w:tc>
          <w:tcPr>
            <w:tcW w:w="1526" w:type="dxa"/>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完好的设备/适用的工装</w:t>
            </w:r>
          </w:p>
        </w:tc>
        <w:tc>
          <w:tcPr>
            <w:tcW w:w="120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设备完好率</w:t>
            </w:r>
          </w:p>
        </w:tc>
        <w:tc>
          <w:tcPr>
            <w:tcW w:w="1994"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常用备件 工装维护设备</w:t>
            </w:r>
          </w:p>
        </w:tc>
        <w:tc>
          <w:tcPr>
            <w:tcW w:w="165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熟悉设备原理、了解设备和工装管理程序</w:t>
            </w: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0C7294" w:rsidRDefault="000C7294">
            <w:pPr>
              <w:jc w:val="center"/>
              <w:rPr>
                <w:rFonts w:ascii="宋体" w:hAnsi="宋体" w:cs="宋体"/>
                <w:szCs w:val="21"/>
              </w:rPr>
            </w:pPr>
          </w:p>
        </w:tc>
      </w:tr>
      <w:tr w:rsidR="000C7294">
        <w:trPr>
          <w:trHeight w:val="810"/>
        </w:trPr>
        <w:tc>
          <w:tcPr>
            <w:tcW w:w="1605"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SP4 采购</w:t>
            </w:r>
          </w:p>
        </w:tc>
        <w:tc>
          <w:tcPr>
            <w:tcW w:w="108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center"/>
              <w:textAlignment w:val="center"/>
              <w:rPr>
                <w:rFonts w:ascii="宋体" w:hAnsi="宋体" w:cs="宋体"/>
                <w:szCs w:val="21"/>
              </w:rPr>
            </w:pPr>
            <w:r>
              <w:rPr>
                <w:rFonts w:ascii="宋体" w:hAnsi="宋体" w:cs="宋体" w:hint="eastAsia"/>
                <w:kern w:val="0"/>
                <w:szCs w:val="21"/>
                <w:lang w:bidi="ar"/>
              </w:rPr>
              <w:t>8.4</w:t>
            </w:r>
          </w:p>
        </w:tc>
        <w:tc>
          <w:tcPr>
            <w:tcW w:w="1016"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研发部</w:t>
            </w:r>
          </w:p>
        </w:tc>
        <w:tc>
          <w:tcPr>
            <w:tcW w:w="2693"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采购物资要求、采购计划、相关法规要求</w:t>
            </w:r>
          </w:p>
        </w:tc>
        <w:tc>
          <w:tcPr>
            <w:tcW w:w="1526"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原材料 辅助材料</w:t>
            </w:r>
          </w:p>
        </w:tc>
        <w:tc>
          <w:tcPr>
            <w:tcW w:w="120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原材料合格率 供货及时率</w:t>
            </w:r>
          </w:p>
        </w:tc>
        <w:tc>
          <w:tcPr>
            <w:tcW w:w="1994"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电话 传真 车辆</w:t>
            </w:r>
          </w:p>
        </w:tc>
        <w:tc>
          <w:tcPr>
            <w:tcW w:w="165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了解质量及法规要求</w:t>
            </w:r>
          </w:p>
        </w:tc>
        <w:tc>
          <w:tcPr>
            <w:tcW w:w="156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采购控制程序</w:t>
            </w:r>
          </w:p>
        </w:tc>
      </w:tr>
      <w:tr w:rsidR="000C7294">
        <w:trPr>
          <w:trHeight w:val="810"/>
        </w:trPr>
        <w:tc>
          <w:tcPr>
            <w:tcW w:w="1605"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lastRenderedPageBreak/>
              <w:t>SP5 监视和测量设备管理</w:t>
            </w:r>
          </w:p>
        </w:tc>
        <w:tc>
          <w:tcPr>
            <w:tcW w:w="108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center"/>
              <w:textAlignment w:val="center"/>
              <w:rPr>
                <w:rFonts w:ascii="宋体" w:hAnsi="宋体" w:cs="宋体"/>
                <w:szCs w:val="21"/>
              </w:rPr>
            </w:pPr>
            <w:r>
              <w:rPr>
                <w:rFonts w:ascii="宋体" w:hAnsi="宋体" w:cs="宋体" w:hint="eastAsia"/>
                <w:kern w:val="0"/>
                <w:szCs w:val="21"/>
                <w:lang w:bidi="ar"/>
              </w:rPr>
              <w:t>7.1.4</w:t>
            </w:r>
          </w:p>
        </w:tc>
        <w:tc>
          <w:tcPr>
            <w:tcW w:w="1016"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工程部</w:t>
            </w:r>
          </w:p>
        </w:tc>
        <w:tc>
          <w:tcPr>
            <w:tcW w:w="2693"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产品检测需求 校准计划</w:t>
            </w:r>
          </w:p>
        </w:tc>
        <w:tc>
          <w:tcPr>
            <w:tcW w:w="1526"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合格测量装置 检测报告</w:t>
            </w:r>
          </w:p>
        </w:tc>
        <w:tc>
          <w:tcPr>
            <w:tcW w:w="120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监视和测量设备</w:t>
            </w:r>
            <w:proofErr w:type="gramStart"/>
            <w:r>
              <w:rPr>
                <w:rFonts w:ascii="宋体" w:hAnsi="宋体" w:cs="宋体" w:hint="eastAsia"/>
                <w:kern w:val="0"/>
                <w:szCs w:val="21"/>
                <w:lang w:bidi="ar"/>
              </w:rPr>
              <w:t>周检及时</w:t>
            </w:r>
            <w:proofErr w:type="gramEnd"/>
            <w:r>
              <w:rPr>
                <w:rFonts w:ascii="宋体" w:hAnsi="宋体" w:cs="宋体" w:hint="eastAsia"/>
                <w:kern w:val="0"/>
                <w:szCs w:val="21"/>
                <w:lang w:bidi="ar"/>
              </w:rPr>
              <w:t>率</w:t>
            </w:r>
          </w:p>
        </w:tc>
        <w:tc>
          <w:tcPr>
            <w:tcW w:w="1994"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计量室 计量设备</w:t>
            </w:r>
          </w:p>
        </w:tc>
        <w:tc>
          <w:tcPr>
            <w:tcW w:w="165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有计量资格的人员</w:t>
            </w:r>
          </w:p>
        </w:tc>
        <w:tc>
          <w:tcPr>
            <w:tcW w:w="156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监视和测量设备控制程序</w:t>
            </w:r>
          </w:p>
        </w:tc>
      </w:tr>
      <w:tr w:rsidR="000C7294">
        <w:trPr>
          <w:trHeight w:val="1080"/>
        </w:trPr>
        <w:tc>
          <w:tcPr>
            <w:tcW w:w="1605"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SP6 过程和产品监视和测量</w:t>
            </w:r>
          </w:p>
        </w:tc>
        <w:tc>
          <w:tcPr>
            <w:tcW w:w="108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center"/>
              <w:textAlignment w:val="center"/>
              <w:rPr>
                <w:rFonts w:ascii="宋体" w:hAnsi="宋体" w:cs="宋体"/>
                <w:szCs w:val="21"/>
              </w:rPr>
            </w:pPr>
            <w:r>
              <w:rPr>
                <w:rFonts w:ascii="宋体" w:hAnsi="宋体" w:cs="宋体" w:hint="eastAsia"/>
                <w:kern w:val="0"/>
                <w:szCs w:val="21"/>
                <w:lang w:bidi="ar"/>
              </w:rPr>
              <w:t>8.7</w:t>
            </w:r>
          </w:p>
        </w:tc>
        <w:tc>
          <w:tcPr>
            <w:tcW w:w="1016"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工程部</w:t>
            </w:r>
          </w:p>
        </w:tc>
        <w:tc>
          <w:tcPr>
            <w:tcW w:w="2693"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过程运行待检产品</w:t>
            </w:r>
          </w:p>
        </w:tc>
        <w:tc>
          <w:tcPr>
            <w:tcW w:w="1526"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检验记录 检验结果处理</w:t>
            </w:r>
          </w:p>
        </w:tc>
        <w:tc>
          <w:tcPr>
            <w:tcW w:w="120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外部反馈及退货不良率</w:t>
            </w:r>
          </w:p>
        </w:tc>
        <w:tc>
          <w:tcPr>
            <w:tcW w:w="1994"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设备上的监视仪表测量、实验设备</w:t>
            </w:r>
          </w:p>
        </w:tc>
        <w:tc>
          <w:tcPr>
            <w:tcW w:w="165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高中以上、熟练使用量具、经过检验培训和考核的人员</w:t>
            </w:r>
          </w:p>
        </w:tc>
        <w:tc>
          <w:tcPr>
            <w:tcW w:w="156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 xml:space="preserve">过程和产品的测量和监控程序 </w:t>
            </w:r>
          </w:p>
        </w:tc>
      </w:tr>
      <w:tr w:rsidR="000C7294">
        <w:trPr>
          <w:trHeight w:val="1080"/>
        </w:trPr>
        <w:tc>
          <w:tcPr>
            <w:tcW w:w="1605"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SP7 不符合品控制</w:t>
            </w:r>
          </w:p>
        </w:tc>
        <w:tc>
          <w:tcPr>
            <w:tcW w:w="108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center"/>
              <w:textAlignment w:val="center"/>
              <w:rPr>
                <w:rFonts w:ascii="宋体" w:hAnsi="宋体" w:cs="宋体"/>
                <w:szCs w:val="21"/>
              </w:rPr>
            </w:pPr>
            <w:r>
              <w:rPr>
                <w:rFonts w:ascii="宋体" w:hAnsi="宋体" w:cs="宋体" w:hint="eastAsia"/>
                <w:kern w:val="0"/>
                <w:szCs w:val="21"/>
                <w:lang w:bidi="ar"/>
              </w:rPr>
              <w:t>8.8</w:t>
            </w:r>
          </w:p>
        </w:tc>
        <w:tc>
          <w:tcPr>
            <w:tcW w:w="1016"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工程部</w:t>
            </w:r>
          </w:p>
        </w:tc>
        <w:tc>
          <w:tcPr>
            <w:tcW w:w="2693"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不合格品</w:t>
            </w:r>
          </w:p>
        </w:tc>
        <w:tc>
          <w:tcPr>
            <w:tcW w:w="1526"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不合格品处理记录  纠正和预防措施</w:t>
            </w:r>
          </w:p>
        </w:tc>
        <w:tc>
          <w:tcPr>
            <w:tcW w:w="120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处理及时率</w:t>
            </w:r>
          </w:p>
        </w:tc>
        <w:tc>
          <w:tcPr>
            <w:tcW w:w="1994"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生产设备</w:t>
            </w:r>
          </w:p>
        </w:tc>
        <w:tc>
          <w:tcPr>
            <w:tcW w:w="165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熟悉不合格品控制程序和纠正预防措施程序</w:t>
            </w:r>
          </w:p>
        </w:tc>
        <w:tc>
          <w:tcPr>
            <w:tcW w:w="156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不合格品控制程序</w:t>
            </w:r>
          </w:p>
        </w:tc>
      </w:tr>
      <w:tr w:rsidR="000C7294">
        <w:trPr>
          <w:trHeight w:val="1755"/>
        </w:trPr>
        <w:tc>
          <w:tcPr>
            <w:tcW w:w="1605"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MP1 风险管理</w:t>
            </w:r>
          </w:p>
        </w:tc>
        <w:tc>
          <w:tcPr>
            <w:tcW w:w="108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center"/>
              <w:textAlignment w:val="center"/>
              <w:rPr>
                <w:rFonts w:ascii="宋体" w:hAnsi="宋体" w:cs="宋体"/>
                <w:szCs w:val="21"/>
              </w:rPr>
            </w:pPr>
            <w:r>
              <w:rPr>
                <w:rFonts w:ascii="宋体" w:hAnsi="宋体" w:cs="宋体" w:hint="eastAsia"/>
                <w:kern w:val="0"/>
                <w:szCs w:val="21"/>
                <w:lang w:bidi="ar"/>
              </w:rPr>
              <w:t>4.1 4.2 4.3 4.4 5.1 5.2 5.3 6.1 6.2 6.3 8.1</w:t>
            </w:r>
          </w:p>
        </w:tc>
        <w:tc>
          <w:tcPr>
            <w:tcW w:w="1016"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总经理</w:t>
            </w:r>
          </w:p>
        </w:tc>
        <w:tc>
          <w:tcPr>
            <w:tcW w:w="2693"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组织的背景 相关方的需求和期望组织战略体系的各个过程</w:t>
            </w:r>
          </w:p>
        </w:tc>
        <w:tc>
          <w:tcPr>
            <w:tcW w:w="1526"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1.确定的各类风险和机会 2.应对风险和机会的措施 3.风险机会实施计划</w:t>
            </w:r>
          </w:p>
        </w:tc>
        <w:tc>
          <w:tcPr>
            <w:tcW w:w="120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年度经营目标 实现率</w:t>
            </w:r>
          </w:p>
        </w:tc>
        <w:tc>
          <w:tcPr>
            <w:tcW w:w="1994"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办公设备</w:t>
            </w:r>
          </w:p>
        </w:tc>
        <w:tc>
          <w:tcPr>
            <w:tcW w:w="165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总经理、各部门领导</w:t>
            </w:r>
          </w:p>
        </w:tc>
        <w:tc>
          <w:tcPr>
            <w:tcW w:w="156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公司环境分析控制程序</w:t>
            </w:r>
          </w:p>
        </w:tc>
      </w:tr>
      <w:tr w:rsidR="000C7294">
        <w:trPr>
          <w:trHeight w:val="810"/>
        </w:trPr>
        <w:tc>
          <w:tcPr>
            <w:tcW w:w="1605"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MP2质量目标及其实现的策划</w:t>
            </w:r>
          </w:p>
        </w:tc>
        <w:tc>
          <w:tcPr>
            <w:tcW w:w="108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center"/>
              <w:textAlignment w:val="center"/>
              <w:rPr>
                <w:rFonts w:ascii="宋体" w:hAnsi="宋体" w:cs="宋体"/>
                <w:szCs w:val="21"/>
              </w:rPr>
            </w:pPr>
            <w:r>
              <w:rPr>
                <w:rFonts w:ascii="宋体" w:hAnsi="宋体" w:cs="宋体" w:hint="eastAsia"/>
                <w:kern w:val="0"/>
                <w:szCs w:val="21"/>
                <w:lang w:bidi="ar"/>
              </w:rPr>
              <w:t>6.2</w:t>
            </w:r>
          </w:p>
        </w:tc>
        <w:tc>
          <w:tcPr>
            <w:tcW w:w="1016"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总经理</w:t>
            </w:r>
            <w:r>
              <w:rPr>
                <w:rFonts w:ascii="宋体" w:hAnsi="宋体" w:cs="宋体" w:hint="eastAsia"/>
                <w:kern w:val="0"/>
                <w:szCs w:val="21"/>
                <w:lang w:bidi="ar"/>
              </w:rPr>
              <w:br/>
              <w:t>各个职能部门</w:t>
            </w:r>
          </w:p>
        </w:tc>
        <w:tc>
          <w:tcPr>
            <w:tcW w:w="2693"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组织的</w:t>
            </w:r>
            <w:proofErr w:type="gramStart"/>
            <w:r>
              <w:rPr>
                <w:rFonts w:ascii="宋体" w:hAnsi="宋体" w:cs="宋体" w:hint="eastAsia"/>
                <w:kern w:val="0"/>
                <w:szCs w:val="21"/>
                <w:lang w:bidi="ar"/>
              </w:rPr>
              <w:t>的</w:t>
            </w:r>
            <w:proofErr w:type="gramEnd"/>
            <w:r>
              <w:rPr>
                <w:rFonts w:ascii="宋体" w:hAnsi="宋体" w:cs="宋体" w:hint="eastAsia"/>
                <w:kern w:val="0"/>
                <w:szCs w:val="21"/>
                <w:lang w:bidi="ar"/>
              </w:rPr>
              <w:t>方针</w:t>
            </w:r>
          </w:p>
        </w:tc>
        <w:tc>
          <w:tcPr>
            <w:tcW w:w="1526"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各个职能部门的目标</w:t>
            </w:r>
            <w:r>
              <w:rPr>
                <w:rFonts w:ascii="宋体" w:hAnsi="宋体" w:cs="宋体" w:hint="eastAsia"/>
                <w:kern w:val="0"/>
                <w:szCs w:val="21"/>
                <w:lang w:bidi="ar"/>
              </w:rPr>
              <w:br/>
              <w:t>各个过程分目标</w:t>
            </w:r>
          </w:p>
        </w:tc>
        <w:tc>
          <w:tcPr>
            <w:tcW w:w="120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年度目标指标绩效考核</w:t>
            </w:r>
          </w:p>
        </w:tc>
        <w:tc>
          <w:tcPr>
            <w:tcW w:w="1994"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年度考核指标</w:t>
            </w:r>
          </w:p>
        </w:tc>
        <w:tc>
          <w:tcPr>
            <w:tcW w:w="165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总经理、各部门领导</w:t>
            </w:r>
          </w:p>
        </w:tc>
        <w:tc>
          <w:tcPr>
            <w:tcW w:w="156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质量目标汇总表</w:t>
            </w:r>
          </w:p>
        </w:tc>
      </w:tr>
      <w:tr w:rsidR="000C7294">
        <w:trPr>
          <w:trHeight w:val="810"/>
        </w:trPr>
        <w:tc>
          <w:tcPr>
            <w:tcW w:w="1605"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 xml:space="preserve"> MP3 内审</w:t>
            </w:r>
          </w:p>
        </w:tc>
        <w:tc>
          <w:tcPr>
            <w:tcW w:w="108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center"/>
              <w:textAlignment w:val="center"/>
              <w:rPr>
                <w:rFonts w:ascii="宋体" w:hAnsi="宋体" w:cs="宋体"/>
                <w:szCs w:val="21"/>
              </w:rPr>
            </w:pPr>
            <w:r>
              <w:rPr>
                <w:rFonts w:ascii="宋体" w:hAnsi="宋体" w:cs="宋体" w:hint="eastAsia"/>
                <w:kern w:val="0"/>
                <w:szCs w:val="21"/>
                <w:lang w:bidi="ar"/>
              </w:rPr>
              <w:t>9.2</w:t>
            </w:r>
          </w:p>
        </w:tc>
        <w:tc>
          <w:tcPr>
            <w:tcW w:w="1016"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proofErr w:type="gramStart"/>
            <w:r>
              <w:rPr>
                <w:rFonts w:ascii="宋体" w:hAnsi="宋体" w:cs="宋体" w:hint="eastAsia"/>
                <w:kern w:val="0"/>
                <w:szCs w:val="21"/>
                <w:lang w:bidi="ar"/>
              </w:rPr>
              <w:t>管代</w:t>
            </w:r>
            <w:proofErr w:type="gramEnd"/>
          </w:p>
        </w:tc>
        <w:tc>
          <w:tcPr>
            <w:tcW w:w="2693"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标准要求、公司的质量体系要求</w:t>
            </w:r>
          </w:p>
        </w:tc>
        <w:tc>
          <w:tcPr>
            <w:tcW w:w="1526"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审核报告 纠正措施</w:t>
            </w:r>
          </w:p>
        </w:tc>
        <w:tc>
          <w:tcPr>
            <w:tcW w:w="120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不符合性整改有效性</w:t>
            </w:r>
          </w:p>
        </w:tc>
        <w:tc>
          <w:tcPr>
            <w:tcW w:w="1994"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办公设施检查表</w:t>
            </w:r>
          </w:p>
        </w:tc>
        <w:tc>
          <w:tcPr>
            <w:tcW w:w="165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通过体系审核培训，有一年以上工作经验</w:t>
            </w:r>
          </w:p>
        </w:tc>
        <w:tc>
          <w:tcPr>
            <w:tcW w:w="156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内部审核程序</w:t>
            </w:r>
          </w:p>
        </w:tc>
      </w:tr>
      <w:tr w:rsidR="000C7294">
        <w:trPr>
          <w:trHeight w:val="1080"/>
        </w:trPr>
        <w:tc>
          <w:tcPr>
            <w:tcW w:w="1605"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lastRenderedPageBreak/>
              <w:t>MP4管理评审</w:t>
            </w:r>
          </w:p>
        </w:tc>
        <w:tc>
          <w:tcPr>
            <w:tcW w:w="108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center"/>
              <w:textAlignment w:val="center"/>
              <w:rPr>
                <w:rFonts w:ascii="宋体" w:hAnsi="宋体" w:cs="宋体"/>
                <w:szCs w:val="21"/>
              </w:rPr>
            </w:pPr>
            <w:r>
              <w:rPr>
                <w:rFonts w:ascii="宋体" w:hAnsi="宋体" w:cs="宋体" w:hint="eastAsia"/>
                <w:kern w:val="0"/>
                <w:szCs w:val="21"/>
                <w:lang w:bidi="ar"/>
              </w:rPr>
              <w:t>9.3</w:t>
            </w:r>
          </w:p>
        </w:tc>
        <w:tc>
          <w:tcPr>
            <w:tcW w:w="1016"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proofErr w:type="gramStart"/>
            <w:r>
              <w:rPr>
                <w:rFonts w:ascii="宋体" w:hAnsi="宋体" w:cs="宋体" w:hint="eastAsia"/>
                <w:kern w:val="0"/>
                <w:szCs w:val="21"/>
                <w:lang w:bidi="ar"/>
              </w:rPr>
              <w:t>管代</w:t>
            </w:r>
            <w:proofErr w:type="gramEnd"/>
          </w:p>
        </w:tc>
        <w:tc>
          <w:tcPr>
            <w:tcW w:w="2693"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见ISO9001标准</w:t>
            </w:r>
          </w:p>
        </w:tc>
        <w:tc>
          <w:tcPr>
            <w:tcW w:w="1526"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改进措施、资源需求</w:t>
            </w:r>
          </w:p>
        </w:tc>
        <w:tc>
          <w:tcPr>
            <w:tcW w:w="120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纠正/预防/改进项目按计划完成率</w:t>
            </w:r>
          </w:p>
        </w:tc>
        <w:tc>
          <w:tcPr>
            <w:tcW w:w="1994"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办公设施</w:t>
            </w:r>
          </w:p>
        </w:tc>
        <w:tc>
          <w:tcPr>
            <w:tcW w:w="165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通过管理评审程序培训</w:t>
            </w:r>
          </w:p>
        </w:tc>
        <w:tc>
          <w:tcPr>
            <w:tcW w:w="156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管理评审程序</w:t>
            </w:r>
          </w:p>
        </w:tc>
      </w:tr>
      <w:tr w:rsidR="000C7294">
        <w:trPr>
          <w:trHeight w:val="1710"/>
        </w:trPr>
        <w:tc>
          <w:tcPr>
            <w:tcW w:w="1605"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MP5 数据分析/持续改进</w:t>
            </w:r>
          </w:p>
        </w:tc>
        <w:tc>
          <w:tcPr>
            <w:tcW w:w="108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center"/>
              <w:textAlignment w:val="center"/>
              <w:rPr>
                <w:rFonts w:ascii="宋体" w:hAnsi="宋体" w:cs="宋体"/>
                <w:szCs w:val="21"/>
              </w:rPr>
            </w:pPr>
            <w:r>
              <w:rPr>
                <w:rFonts w:ascii="宋体" w:hAnsi="宋体" w:cs="宋体" w:hint="eastAsia"/>
                <w:kern w:val="0"/>
                <w:szCs w:val="21"/>
                <w:lang w:bidi="ar"/>
              </w:rPr>
              <w:t>9.1.1 9.1.3 10.1  10.2</w:t>
            </w:r>
          </w:p>
        </w:tc>
        <w:tc>
          <w:tcPr>
            <w:tcW w:w="1016"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工程部</w:t>
            </w:r>
          </w:p>
        </w:tc>
        <w:tc>
          <w:tcPr>
            <w:tcW w:w="2693"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体系运行数据、统计报表改进需求</w:t>
            </w:r>
          </w:p>
        </w:tc>
        <w:tc>
          <w:tcPr>
            <w:tcW w:w="1526"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经营计划实现情况报告纠正/预防措施持续改进报告</w:t>
            </w:r>
          </w:p>
        </w:tc>
        <w:tc>
          <w:tcPr>
            <w:tcW w:w="120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数据递交及分析及时率纠正/预防/改进项目按计划完成率</w:t>
            </w:r>
          </w:p>
        </w:tc>
        <w:tc>
          <w:tcPr>
            <w:tcW w:w="1994"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电脑 EXCEL软件项目所需的设施资源</w:t>
            </w:r>
          </w:p>
        </w:tc>
        <w:tc>
          <w:tcPr>
            <w:tcW w:w="165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熟练EXCEL软件、通过数据分析程序培训通过持续改进程序的培训，有项目组织能力</w:t>
            </w:r>
          </w:p>
        </w:tc>
        <w:tc>
          <w:tcPr>
            <w:tcW w:w="156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kern w:val="0"/>
                <w:szCs w:val="21"/>
                <w:lang w:bidi="ar"/>
              </w:rPr>
            </w:pPr>
            <w:r>
              <w:rPr>
                <w:rFonts w:ascii="宋体" w:hAnsi="宋体" w:cs="宋体" w:hint="eastAsia"/>
                <w:kern w:val="0"/>
                <w:szCs w:val="21"/>
                <w:lang w:bidi="ar"/>
              </w:rPr>
              <w:t>数据分析控制程序</w:t>
            </w:r>
          </w:p>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持续改进程序</w:t>
            </w:r>
          </w:p>
        </w:tc>
      </w:tr>
      <w:tr w:rsidR="000C7294">
        <w:trPr>
          <w:trHeight w:val="2775"/>
        </w:trPr>
        <w:tc>
          <w:tcPr>
            <w:tcW w:w="1605"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COP1产品和服务的要求</w:t>
            </w:r>
          </w:p>
        </w:tc>
        <w:tc>
          <w:tcPr>
            <w:tcW w:w="108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center"/>
              <w:textAlignment w:val="center"/>
              <w:rPr>
                <w:rFonts w:ascii="宋体" w:hAnsi="宋体" w:cs="宋体"/>
                <w:szCs w:val="21"/>
              </w:rPr>
            </w:pPr>
            <w:r>
              <w:rPr>
                <w:rFonts w:ascii="宋体" w:hAnsi="宋体" w:cs="宋体" w:hint="eastAsia"/>
                <w:kern w:val="0"/>
                <w:szCs w:val="21"/>
                <w:lang w:bidi="ar"/>
              </w:rPr>
              <w:t>8.2</w:t>
            </w:r>
          </w:p>
        </w:tc>
        <w:tc>
          <w:tcPr>
            <w:tcW w:w="1016"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研发部</w:t>
            </w:r>
          </w:p>
        </w:tc>
        <w:tc>
          <w:tcPr>
            <w:tcW w:w="2693"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产品订单信息；</w:t>
            </w:r>
            <w:r>
              <w:rPr>
                <w:rFonts w:ascii="宋体" w:hAnsi="宋体" w:cs="宋体" w:hint="eastAsia"/>
                <w:kern w:val="0"/>
                <w:szCs w:val="21"/>
                <w:lang w:bidi="ar"/>
              </w:rPr>
              <w:br/>
              <w:t>产品资料及相关信息；</w:t>
            </w:r>
            <w:r>
              <w:rPr>
                <w:rFonts w:ascii="宋体" w:hAnsi="宋体" w:cs="宋体" w:hint="eastAsia"/>
                <w:kern w:val="0"/>
                <w:szCs w:val="21"/>
                <w:lang w:bidi="ar"/>
              </w:rPr>
              <w:br/>
              <w:t>顾客提出的要求；</w:t>
            </w:r>
            <w:r>
              <w:rPr>
                <w:rFonts w:ascii="宋体" w:hAnsi="宋体" w:cs="宋体" w:hint="eastAsia"/>
                <w:kern w:val="0"/>
                <w:szCs w:val="21"/>
                <w:lang w:bidi="ar"/>
              </w:rPr>
              <w:br/>
              <w:t>顾客没有明示的要求</w:t>
            </w:r>
            <w:r>
              <w:rPr>
                <w:rFonts w:ascii="宋体" w:hAnsi="宋体" w:cs="宋体" w:hint="eastAsia"/>
                <w:kern w:val="0"/>
                <w:szCs w:val="21"/>
                <w:lang w:bidi="ar"/>
              </w:rPr>
              <w:br/>
              <w:t>公司提出的要求；</w:t>
            </w:r>
            <w:r>
              <w:rPr>
                <w:rFonts w:ascii="宋体" w:hAnsi="宋体" w:cs="宋体" w:hint="eastAsia"/>
                <w:kern w:val="0"/>
                <w:szCs w:val="21"/>
                <w:lang w:bidi="ar"/>
              </w:rPr>
              <w:br/>
              <w:t>投标文件</w:t>
            </w:r>
            <w:r>
              <w:rPr>
                <w:rFonts w:ascii="宋体" w:hAnsi="宋体" w:cs="宋体" w:hint="eastAsia"/>
                <w:kern w:val="0"/>
                <w:szCs w:val="21"/>
                <w:lang w:bidi="ar"/>
              </w:rPr>
              <w:br/>
              <w:t>法律法规要求；</w:t>
            </w:r>
            <w:r>
              <w:rPr>
                <w:rFonts w:ascii="宋体" w:hAnsi="宋体" w:cs="宋体" w:hint="eastAsia"/>
                <w:kern w:val="0"/>
                <w:szCs w:val="21"/>
                <w:lang w:bidi="ar"/>
              </w:rPr>
              <w:br/>
              <w:t>生产能力、生产现状、库存、交付能力</w:t>
            </w:r>
            <w:r>
              <w:rPr>
                <w:rFonts w:ascii="宋体" w:hAnsi="宋体" w:cs="宋体" w:hint="eastAsia"/>
                <w:kern w:val="0"/>
                <w:szCs w:val="21"/>
                <w:lang w:bidi="ar"/>
              </w:rPr>
              <w:br/>
              <w:t>质量风险分析；</w:t>
            </w:r>
          </w:p>
        </w:tc>
        <w:tc>
          <w:tcPr>
            <w:tcW w:w="1526"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1、顾客要求确认表；</w:t>
            </w:r>
            <w:r>
              <w:rPr>
                <w:rFonts w:ascii="宋体" w:hAnsi="宋体" w:cs="宋体" w:hint="eastAsia"/>
                <w:kern w:val="0"/>
                <w:szCs w:val="21"/>
                <w:lang w:bidi="ar"/>
              </w:rPr>
              <w:br/>
              <w:t>2、合同评审表；</w:t>
            </w:r>
            <w:r>
              <w:rPr>
                <w:rFonts w:ascii="宋体" w:hAnsi="宋体" w:cs="宋体" w:hint="eastAsia"/>
                <w:kern w:val="0"/>
                <w:szCs w:val="21"/>
                <w:lang w:bidi="ar"/>
              </w:rPr>
              <w:br/>
              <w:t>3、评审后的合同/订单；</w:t>
            </w:r>
            <w:r>
              <w:rPr>
                <w:rFonts w:ascii="宋体" w:hAnsi="宋体" w:cs="宋体" w:hint="eastAsia"/>
                <w:kern w:val="0"/>
                <w:szCs w:val="21"/>
                <w:lang w:bidi="ar"/>
              </w:rPr>
              <w:br/>
              <w:t>4、成本分析表；</w:t>
            </w:r>
            <w:r>
              <w:rPr>
                <w:rFonts w:ascii="宋体" w:hAnsi="宋体" w:cs="宋体" w:hint="eastAsia"/>
                <w:kern w:val="0"/>
                <w:szCs w:val="21"/>
                <w:lang w:bidi="ar"/>
              </w:rPr>
              <w:br/>
              <w:t>5、风险评估。</w:t>
            </w:r>
          </w:p>
        </w:tc>
        <w:tc>
          <w:tcPr>
            <w:tcW w:w="120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 xml:space="preserve">合同评审完成率 </w:t>
            </w:r>
            <w:r>
              <w:rPr>
                <w:rFonts w:ascii="宋体" w:hAnsi="宋体" w:cs="宋体" w:hint="eastAsia"/>
                <w:kern w:val="0"/>
                <w:szCs w:val="21"/>
                <w:lang w:bidi="ar"/>
              </w:rPr>
              <w:br/>
              <w:t>顾客特殊要求及时识别率</w:t>
            </w:r>
          </w:p>
        </w:tc>
        <w:tc>
          <w:tcPr>
            <w:tcW w:w="1994"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办公设施</w:t>
            </w:r>
          </w:p>
        </w:tc>
        <w:tc>
          <w:tcPr>
            <w:tcW w:w="165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高中以上学历</w:t>
            </w:r>
            <w:r>
              <w:rPr>
                <w:rFonts w:ascii="宋体" w:hAnsi="宋体" w:cs="宋体" w:hint="eastAsia"/>
                <w:kern w:val="0"/>
                <w:szCs w:val="21"/>
                <w:lang w:bidi="ar"/>
              </w:rPr>
              <w:br/>
              <w:t>具备销售技巧</w:t>
            </w:r>
            <w:r>
              <w:rPr>
                <w:rFonts w:ascii="宋体" w:hAnsi="宋体" w:cs="宋体" w:hint="eastAsia"/>
                <w:kern w:val="0"/>
                <w:szCs w:val="21"/>
                <w:lang w:bidi="ar"/>
              </w:rPr>
              <w:br/>
              <w:t>有良好的沟通能力</w:t>
            </w:r>
          </w:p>
        </w:tc>
        <w:tc>
          <w:tcPr>
            <w:tcW w:w="156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与顾客有关的控制程序</w:t>
            </w:r>
          </w:p>
        </w:tc>
      </w:tr>
      <w:tr w:rsidR="000C7294">
        <w:trPr>
          <w:trHeight w:val="4560"/>
        </w:trPr>
        <w:tc>
          <w:tcPr>
            <w:tcW w:w="1605"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lastRenderedPageBreak/>
              <w:t>COP2产品和服务的设计开发</w:t>
            </w:r>
          </w:p>
        </w:tc>
        <w:tc>
          <w:tcPr>
            <w:tcW w:w="108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center"/>
              <w:textAlignment w:val="center"/>
              <w:rPr>
                <w:rFonts w:ascii="宋体" w:hAnsi="宋体" w:cs="宋体"/>
                <w:szCs w:val="21"/>
              </w:rPr>
            </w:pPr>
            <w:r>
              <w:rPr>
                <w:rFonts w:ascii="宋体" w:hAnsi="宋体" w:cs="宋体" w:hint="eastAsia"/>
                <w:kern w:val="0"/>
                <w:szCs w:val="21"/>
                <w:lang w:bidi="ar"/>
              </w:rPr>
              <w:t>8.3</w:t>
            </w:r>
          </w:p>
        </w:tc>
        <w:tc>
          <w:tcPr>
            <w:tcW w:w="1016"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工程部</w:t>
            </w:r>
          </w:p>
        </w:tc>
        <w:tc>
          <w:tcPr>
            <w:tcW w:w="2693"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产品要求；</w:t>
            </w:r>
            <w:r>
              <w:rPr>
                <w:rFonts w:ascii="宋体" w:hAnsi="宋体" w:cs="宋体" w:hint="eastAsia"/>
                <w:kern w:val="0"/>
                <w:szCs w:val="21"/>
                <w:lang w:bidi="ar"/>
              </w:rPr>
              <w:br/>
              <w:t>产品质量信息；</w:t>
            </w:r>
            <w:r>
              <w:rPr>
                <w:rFonts w:ascii="宋体" w:hAnsi="宋体" w:cs="宋体" w:hint="eastAsia"/>
                <w:kern w:val="0"/>
                <w:szCs w:val="21"/>
                <w:lang w:bidi="ar"/>
              </w:rPr>
              <w:br/>
              <w:t>以前的类似经验；</w:t>
            </w:r>
            <w:r>
              <w:rPr>
                <w:rFonts w:ascii="宋体" w:hAnsi="宋体" w:cs="宋体" w:hint="eastAsia"/>
                <w:kern w:val="0"/>
                <w:szCs w:val="21"/>
                <w:lang w:bidi="ar"/>
              </w:rPr>
              <w:br/>
              <w:t>法律法规要求；</w:t>
            </w:r>
            <w:r>
              <w:rPr>
                <w:rFonts w:ascii="宋体" w:hAnsi="宋体" w:cs="宋体" w:hint="eastAsia"/>
                <w:kern w:val="0"/>
                <w:szCs w:val="21"/>
                <w:lang w:bidi="ar"/>
              </w:rPr>
              <w:br/>
              <w:t>业务计划/营销战略；</w:t>
            </w:r>
            <w:r>
              <w:rPr>
                <w:rFonts w:ascii="宋体" w:hAnsi="宋体" w:cs="宋体" w:hint="eastAsia"/>
                <w:kern w:val="0"/>
                <w:szCs w:val="21"/>
                <w:lang w:bidi="ar"/>
              </w:rPr>
              <w:br/>
              <w:t>产品/过程标杆数据；</w:t>
            </w:r>
            <w:r>
              <w:rPr>
                <w:rFonts w:ascii="宋体" w:hAnsi="宋体" w:cs="宋体" w:hint="eastAsia"/>
                <w:kern w:val="0"/>
                <w:szCs w:val="21"/>
                <w:lang w:bidi="ar"/>
              </w:rPr>
              <w:br/>
              <w:t>产品/过程设想；</w:t>
            </w:r>
            <w:r>
              <w:rPr>
                <w:rFonts w:ascii="宋体" w:hAnsi="宋体" w:cs="宋体" w:hint="eastAsia"/>
                <w:kern w:val="0"/>
                <w:szCs w:val="21"/>
                <w:lang w:bidi="ar"/>
              </w:rPr>
              <w:br/>
              <w:t>产品可行性研究</w:t>
            </w:r>
            <w:r>
              <w:rPr>
                <w:rFonts w:ascii="宋体" w:hAnsi="宋体" w:cs="宋体" w:hint="eastAsia"/>
                <w:kern w:val="0"/>
                <w:szCs w:val="21"/>
                <w:lang w:bidi="ar"/>
              </w:rPr>
              <w:br/>
              <w:t>顾客图纸/标准/技术协议。</w:t>
            </w:r>
            <w:r>
              <w:rPr>
                <w:rFonts w:ascii="宋体" w:hAnsi="宋体" w:cs="宋体" w:hint="eastAsia"/>
                <w:kern w:val="0"/>
                <w:szCs w:val="21"/>
                <w:lang w:bidi="ar"/>
              </w:rPr>
              <w:br/>
              <w:t>产品标准要求</w:t>
            </w:r>
            <w:r>
              <w:rPr>
                <w:rFonts w:ascii="宋体" w:hAnsi="宋体" w:cs="宋体" w:hint="eastAsia"/>
                <w:kern w:val="0"/>
                <w:szCs w:val="21"/>
                <w:lang w:bidi="ar"/>
              </w:rPr>
              <w:br/>
              <w:t>生产率，如标准工时；</w:t>
            </w:r>
            <w:r>
              <w:rPr>
                <w:rFonts w:ascii="宋体" w:hAnsi="宋体" w:cs="宋体" w:hint="eastAsia"/>
                <w:kern w:val="0"/>
                <w:szCs w:val="21"/>
                <w:lang w:bidi="ar"/>
              </w:rPr>
              <w:br/>
              <w:t>过程能力；</w:t>
            </w:r>
            <w:r>
              <w:rPr>
                <w:rFonts w:ascii="宋体" w:hAnsi="宋体" w:cs="宋体" w:hint="eastAsia"/>
                <w:kern w:val="0"/>
                <w:szCs w:val="21"/>
                <w:lang w:bidi="ar"/>
              </w:rPr>
              <w:br/>
              <w:t>产品制造成本目标；</w:t>
            </w:r>
            <w:r>
              <w:rPr>
                <w:rFonts w:ascii="宋体" w:hAnsi="宋体" w:cs="宋体" w:hint="eastAsia"/>
                <w:kern w:val="0"/>
                <w:szCs w:val="21"/>
                <w:lang w:bidi="ar"/>
              </w:rPr>
              <w:br/>
              <w:t>过程设计开发任务书。</w:t>
            </w:r>
            <w:r>
              <w:rPr>
                <w:rFonts w:ascii="宋体" w:hAnsi="宋体" w:cs="宋体" w:hint="eastAsia"/>
                <w:kern w:val="0"/>
                <w:szCs w:val="21"/>
                <w:lang w:bidi="ar"/>
              </w:rPr>
              <w:br/>
              <w:t>顾客/对供方PPAP提交要求</w:t>
            </w:r>
            <w:r>
              <w:rPr>
                <w:rFonts w:ascii="宋体" w:hAnsi="宋体" w:cs="宋体" w:hint="eastAsia"/>
                <w:kern w:val="0"/>
                <w:szCs w:val="21"/>
                <w:lang w:bidi="ar"/>
              </w:rPr>
              <w:br/>
              <w:t>产品/过程特殊特性清单；</w:t>
            </w:r>
          </w:p>
        </w:tc>
        <w:tc>
          <w:tcPr>
            <w:tcW w:w="1526"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产品开发计划进度表</w:t>
            </w:r>
            <w:r>
              <w:rPr>
                <w:rFonts w:ascii="宋体" w:hAnsi="宋体" w:cs="宋体" w:hint="eastAsia"/>
                <w:kern w:val="0"/>
                <w:szCs w:val="21"/>
                <w:lang w:bidi="ar"/>
              </w:rPr>
              <w:br/>
              <w:t>项目任务书</w:t>
            </w:r>
            <w:r>
              <w:rPr>
                <w:rFonts w:ascii="宋体" w:hAnsi="宋体" w:cs="宋体" w:hint="eastAsia"/>
                <w:kern w:val="0"/>
                <w:szCs w:val="21"/>
                <w:lang w:bidi="ar"/>
              </w:rPr>
              <w:br/>
              <w:t>产品部件图</w:t>
            </w:r>
            <w:r>
              <w:rPr>
                <w:rFonts w:ascii="宋体" w:hAnsi="宋体" w:cs="宋体" w:hint="eastAsia"/>
                <w:kern w:val="0"/>
                <w:szCs w:val="21"/>
                <w:lang w:bidi="ar"/>
              </w:rPr>
              <w:br/>
              <w:t>样板检测报告</w:t>
            </w:r>
            <w:r>
              <w:rPr>
                <w:rFonts w:ascii="宋体" w:hAnsi="宋体" w:cs="宋体" w:hint="eastAsia"/>
                <w:kern w:val="0"/>
                <w:szCs w:val="21"/>
                <w:lang w:bidi="ar"/>
              </w:rPr>
              <w:br/>
              <w:t>采购技术要求</w:t>
            </w:r>
            <w:r>
              <w:rPr>
                <w:rFonts w:ascii="宋体" w:hAnsi="宋体" w:cs="宋体" w:hint="eastAsia"/>
                <w:kern w:val="0"/>
                <w:szCs w:val="21"/>
                <w:lang w:bidi="ar"/>
              </w:rPr>
              <w:br/>
              <w:t>检验记录等</w:t>
            </w:r>
          </w:p>
        </w:tc>
        <w:tc>
          <w:tcPr>
            <w:tcW w:w="120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开发计划按时完成率</w:t>
            </w:r>
            <w:r>
              <w:rPr>
                <w:rFonts w:ascii="宋体" w:hAnsi="宋体" w:cs="宋体" w:hint="eastAsia"/>
                <w:kern w:val="0"/>
                <w:szCs w:val="21"/>
                <w:lang w:bidi="ar"/>
              </w:rPr>
              <w:br/>
              <w:t>技术资料准时准确性</w:t>
            </w:r>
          </w:p>
        </w:tc>
        <w:tc>
          <w:tcPr>
            <w:tcW w:w="1994"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办公设施</w:t>
            </w:r>
          </w:p>
        </w:tc>
        <w:tc>
          <w:tcPr>
            <w:tcW w:w="165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负责新产品设计开发的可行性评审，会同业务、财务进行产品报价。负责新产品的立项、产品图设计</w:t>
            </w:r>
          </w:p>
        </w:tc>
        <w:tc>
          <w:tcPr>
            <w:tcW w:w="156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产品和服务的设计和开发程序</w:t>
            </w:r>
          </w:p>
        </w:tc>
      </w:tr>
      <w:tr w:rsidR="000C7294">
        <w:trPr>
          <w:trHeight w:val="3360"/>
        </w:trPr>
        <w:tc>
          <w:tcPr>
            <w:tcW w:w="1605"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lastRenderedPageBreak/>
              <w:t>COP3外部提供的过程、产品和服务的控制</w:t>
            </w:r>
          </w:p>
        </w:tc>
        <w:tc>
          <w:tcPr>
            <w:tcW w:w="108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center"/>
              <w:textAlignment w:val="center"/>
              <w:rPr>
                <w:rFonts w:ascii="宋体" w:hAnsi="宋体" w:cs="宋体"/>
                <w:szCs w:val="21"/>
              </w:rPr>
            </w:pPr>
            <w:r>
              <w:rPr>
                <w:rFonts w:ascii="宋体" w:hAnsi="宋体" w:cs="宋体" w:hint="eastAsia"/>
                <w:kern w:val="0"/>
                <w:szCs w:val="21"/>
                <w:lang w:bidi="ar"/>
              </w:rPr>
              <w:t>8.4</w:t>
            </w:r>
          </w:p>
        </w:tc>
        <w:tc>
          <w:tcPr>
            <w:tcW w:w="1016"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研发部</w:t>
            </w:r>
          </w:p>
        </w:tc>
        <w:tc>
          <w:tcPr>
            <w:tcW w:w="2693"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1、管理体系标准要求；</w:t>
            </w:r>
            <w:r>
              <w:rPr>
                <w:rFonts w:ascii="宋体" w:hAnsi="宋体" w:cs="宋体" w:hint="eastAsia"/>
                <w:kern w:val="0"/>
                <w:szCs w:val="21"/>
                <w:lang w:bidi="ar"/>
              </w:rPr>
              <w:br/>
              <w:t>2、产品资料及相关信息；</w:t>
            </w:r>
            <w:r>
              <w:rPr>
                <w:rFonts w:ascii="宋体" w:hAnsi="宋体" w:cs="宋体" w:hint="eastAsia"/>
                <w:kern w:val="0"/>
                <w:szCs w:val="21"/>
                <w:lang w:bidi="ar"/>
              </w:rPr>
              <w:br/>
              <w:t>3、客户指定供货来源；</w:t>
            </w:r>
            <w:r>
              <w:rPr>
                <w:rFonts w:ascii="宋体" w:hAnsi="宋体" w:cs="宋体" w:hint="eastAsia"/>
                <w:kern w:val="0"/>
                <w:szCs w:val="21"/>
                <w:lang w:bidi="ar"/>
              </w:rPr>
              <w:br/>
              <w:t>4、法律法规要求</w:t>
            </w:r>
            <w:r>
              <w:rPr>
                <w:rFonts w:ascii="宋体" w:hAnsi="宋体" w:cs="宋体" w:hint="eastAsia"/>
                <w:kern w:val="0"/>
                <w:szCs w:val="21"/>
                <w:lang w:bidi="ar"/>
              </w:rPr>
              <w:br/>
              <w:t>5、供应商质量体系开发计划；</w:t>
            </w:r>
            <w:r>
              <w:rPr>
                <w:rFonts w:ascii="宋体" w:hAnsi="宋体" w:cs="宋体" w:hint="eastAsia"/>
                <w:kern w:val="0"/>
                <w:szCs w:val="21"/>
                <w:lang w:bidi="ar"/>
              </w:rPr>
              <w:br/>
              <w:t>6、供应商月度供货统计资料；</w:t>
            </w:r>
            <w:r>
              <w:rPr>
                <w:rFonts w:ascii="宋体" w:hAnsi="宋体" w:cs="宋体" w:hint="eastAsia"/>
                <w:kern w:val="0"/>
                <w:szCs w:val="21"/>
                <w:lang w:bidi="ar"/>
              </w:rPr>
              <w:br/>
              <w:t>7、供应商年度审核计划</w:t>
            </w:r>
            <w:r>
              <w:rPr>
                <w:rFonts w:ascii="宋体" w:hAnsi="宋体" w:cs="宋体" w:hint="eastAsia"/>
                <w:kern w:val="0"/>
                <w:szCs w:val="21"/>
                <w:lang w:bidi="ar"/>
              </w:rPr>
              <w:br/>
              <w:t>8、物品采购申请单</w:t>
            </w:r>
          </w:p>
        </w:tc>
        <w:tc>
          <w:tcPr>
            <w:tcW w:w="1526"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1、《供方调查（自评）表》</w:t>
            </w:r>
            <w:r>
              <w:rPr>
                <w:rFonts w:ascii="宋体" w:hAnsi="宋体" w:cs="宋体" w:hint="eastAsia"/>
                <w:kern w:val="0"/>
                <w:szCs w:val="21"/>
                <w:lang w:bidi="ar"/>
              </w:rPr>
              <w:br/>
              <w:t>2、《样品检测记录表》</w:t>
            </w:r>
            <w:r>
              <w:rPr>
                <w:rFonts w:ascii="宋体" w:hAnsi="宋体" w:cs="宋体" w:hint="eastAsia"/>
                <w:kern w:val="0"/>
                <w:szCs w:val="21"/>
                <w:lang w:bidi="ar"/>
              </w:rPr>
              <w:br/>
              <w:t>3、《合格供方日常管理记录》</w:t>
            </w:r>
            <w:r>
              <w:rPr>
                <w:rFonts w:ascii="宋体" w:hAnsi="宋体" w:cs="宋体" w:hint="eastAsia"/>
                <w:kern w:val="0"/>
                <w:szCs w:val="21"/>
                <w:lang w:bidi="ar"/>
              </w:rPr>
              <w:br/>
              <w:t>4、《供方实地考查记录表》</w:t>
            </w:r>
            <w:r>
              <w:rPr>
                <w:rFonts w:ascii="宋体" w:hAnsi="宋体" w:cs="宋体" w:hint="eastAsia"/>
                <w:kern w:val="0"/>
                <w:szCs w:val="21"/>
                <w:lang w:bidi="ar"/>
              </w:rPr>
              <w:br/>
              <w:t>5、《合格供应商名录》</w:t>
            </w:r>
            <w:r>
              <w:rPr>
                <w:rFonts w:ascii="宋体" w:hAnsi="宋体" w:cs="宋体" w:hint="eastAsia"/>
                <w:kern w:val="0"/>
                <w:szCs w:val="21"/>
                <w:lang w:bidi="ar"/>
              </w:rPr>
              <w:br/>
              <w:t>６、《供方业绩评价表》</w:t>
            </w:r>
            <w:r>
              <w:rPr>
                <w:rFonts w:ascii="宋体" w:hAnsi="宋体" w:cs="宋体" w:hint="eastAsia"/>
                <w:kern w:val="0"/>
                <w:szCs w:val="21"/>
                <w:lang w:bidi="ar"/>
              </w:rPr>
              <w:br/>
              <w:t>7</w:t>
            </w:r>
            <w:r>
              <w:rPr>
                <w:rFonts w:ascii="MS Mincho" w:eastAsia="MS Mincho" w:hAnsi="MS Mincho" w:cs="MS Mincho" w:hint="eastAsia"/>
                <w:kern w:val="0"/>
                <w:szCs w:val="21"/>
                <w:lang w:bidi="ar"/>
              </w:rPr>
              <w:t>､</w:t>
            </w:r>
            <w:r>
              <w:rPr>
                <w:rFonts w:ascii="宋体" w:hAnsi="宋体" w:cs="宋体" w:hint="eastAsia"/>
                <w:kern w:val="0"/>
                <w:szCs w:val="21"/>
                <w:lang w:bidi="ar"/>
              </w:rPr>
              <w:t>《采购单》/《采购合同》</w:t>
            </w:r>
            <w:r>
              <w:rPr>
                <w:rFonts w:ascii="宋体" w:hAnsi="宋体" w:cs="宋体" w:hint="eastAsia"/>
                <w:kern w:val="0"/>
                <w:szCs w:val="21"/>
                <w:lang w:bidi="ar"/>
              </w:rPr>
              <w:br/>
              <w:t>8</w:t>
            </w:r>
            <w:r>
              <w:rPr>
                <w:rFonts w:ascii="MS Mincho" w:eastAsia="MS Mincho" w:hAnsi="MS Mincho" w:cs="MS Mincho" w:hint="eastAsia"/>
                <w:kern w:val="0"/>
                <w:szCs w:val="21"/>
                <w:lang w:bidi="ar"/>
              </w:rPr>
              <w:t>､</w:t>
            </w:r>
            <w:r>
              <w:rPr>
                <w:rFonts w:ascii="宋体" w:hAnsi="宋体" w:cs="宋体" w:hint="eastAsia"/>
                <w:kern w:val="0"/>
                <w:szCs w:val="21"/>
                <w:lang w:bidi="ar"/>
              </w:rPr>
              <w:t>《进料检验记录表》</w:t>
            </w:r>
          </w:p>
        </w:tc>
        <w:tc>
          <w:tcPr>
            <w:tcW w:w="120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1、来料准时交货率</w:t>
            </w:r>
            <w:r>
              <w:rPr>
                <w:rFonts w:ascii="宋体" w:hAnsi="宋体" w:cs="宋体" w:hint="eastAsia"/>
                <w:kern w:val="0"/>
                <w:szCs w:val="21"/>
                <w:lang w:bidi="ar"/>
              </w:rPr>
              <w:br/>
              <w:t>2、来料合格率</w:t>
            </w:r>
            <w:r>
              <w:rPr>
                <w:rFonts w:ascii="宋体" w:hAnsi="宋体" w:cs="宋体" w:hint="eastAsia"/>
                <w:kern w:val="0"/>
                <w:szCs w:val="21"/>
                <w:lang w:bidi="ar"/>
              </w:rPr>
              <w:br/>
              <w:t>3</w:t>
            </w:r>
            <w:r>
              <w:rPr>
                <w:rFonts w:ascii="MS Mincho" w:eastAsia="MS Mincho" w:hAnsi="MS Mincho" w:cs="MS Mincho" w:hint="eastAsia"/>
                <w:kern w:val="0"/>
                <w:szCs w:val="21"/>
                <w:lang w:bidi="ar"/>
              </w:rPr>
              <w:t>､</w:t>
            </w:r>
            <w:r>
              <w:rPr>
                <w:rFonts w:ascii="宋体" w:hAnsi="宋体" w:cs="宋体" w:hint="eastAsia"/>
                <w:kern w:val="0"/>
                <w:szCs w:val="21"/>
                <w:lang w:bidi="ar"/>
              </w:rPr>
              <w:t>委外加工准时交货率</w:t>
            </w:r>
          </w:p>
        </w:tc>
        <w:tc>
          <w:tcPr>
            <w:tcW w:w="1994"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办公设施</w:t>
            </w:r>
          </w:p>
        </w:tc>
        <w:tc>
          <w:tcPr>
            <w:tcW w:w="1650" w:type="dxa"/>
            <w:tcBorders>
              <w:top w:val="single" w:sz="4" w:space="0" w:color="000000"/>
              <w:left w:val="single" w:sz="4" w:space="0" w:color="000000"/>
              <w:bottom w:val="single" w:sz="4" w:space="0" w:color="000000"/>
              <w:right w:val="single" w:sz="4" w:space="0" w:color="000000"/>
            </w:tcBorders>
            <w:vAlign w:val="center"/>
          </w:tcPr>
          <w:p w:rsidR="000C7294" w:rsidRDefault="007732CA">
            <w:pPr>
              <w:rPr>
                <w:rFonts w:ascii="宋体" w:hAnsi="宋体" w:cs="宋体"/>
                <w:kern w:val="0"/>
                <w:szCs w:val="21"/>
                <w:lang w:bidi="ar"/>
              </w:rPr>
            </w:pPr>
            <w:r>
              <w:rPr>
                <w:rFonts w:ascii="宋体" w:hAnsi="宋体" w:cs="宋体" w:hint="eastAsia"/>
                <w:kern w:val="0"/>
                <w:szCs w:val="21"/>
                <w:lang w:bidi="ar"/>
              </w:rPr>
              <w:t>高中以上学历</w:t>
            </w:r>
            <w:r>
              <w:rPr>
                <w:rFonts w:ascii="宋体" w:hAnsi="宋体" w:cs="宋体" w:hint="eastAsia"/>
                <w:kern w:val="0"/>
                <w:szCs w:val="21"/>
                <w:lang w:bidi="ar"/>
              </w:rPr>
              <w:br/>
              <w:t>有良好的沟通能力</w:t>
            </w:r>
          </w:p>
          <w:p w:rsidR="000C7294" w:rsidRDefault="007732CA">
            <w:pPr>
              <w:rPr>
                <w:rFonts w:ascii="宋体" w:hAnsi="宋体" w:cs="宋体"/>
                <w:kern w:val="0"/>
                <w:szCs w:val="21"/>
                <w:lang w:bidi="ar"/>
              </w:rPr>
            </w:pPr>
            <w:r>
              <w:rPr>
                <w:rFonts w:ascii="宋体" w:hAnsi="宋体" w:cs="宋体" w:hint="eastAsia"/>
                <w:kern w:val="0"/>
                <w:szCs w:val="21"/>
                <w:lang w:bidi="ar"/>
              </w:rPr>
              <w:t>有一定的图纸识别能力</w:t>
            </w:r>
          </w:p>
        </w:tc>
        <w:tc>
          <w:tcPr>
            <w:tcW w:w="156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供应商管理程序</w:t>
            </w:r>
            <w:r>
              <w:rPr>
                <w:rFonts w:ascii="宋体" w:hAnsi="宋体" w:cs="宋体" w:hint="eastAsia"/>
                <w:kern w:val="0"/>
                <w:szCs w:val="21"/>
                <w:lang w:bidi="ar"/>
              </w:rPr>
              <w:br/>
              <w:t>采购控制程序</w:t>
            </w:r>
            <w:r>
              <w:rPr>
                <w:rFonts w:ascii="宋体" w:hAnsi="宋体" w:cs="宋体" w:hint="eastAsia"/>
                <w:kern w:val="0"/>
                <w:szCs w:val="21"/>
                <w:lang w:bidi="ar"/>
              </w:rPr>
              <w:br/>
              <w:t xml:space="preserve">委外加工管理程序 </w:t>
            </w:r>
          </w:p>
        </w:tc>
      </w:tr>
      <w:tr w:rsidR="000C7294">
        <w:trPr>
          <w:trHeight w:val="1260"/>
        </w:trPr>
        <w:tc>
          <w:tcPr>
            <w:tcW w:w="1605"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textAlignment w:val="center"/>
              <w:rPr>
                <w:rFonts w:ascii="宋体" w:hAnsi="宋体" w:cs="宋体"/>
                <w:szCs w:val="21"/>
              </w:rPr>
            </w:pPr>
            <w:r>
              <w:rPr>
                <w:rFonts w:ascii="宋体" w:hAnsi="宋体" w:cs="宋体" w:hint="eastAsia"/>
                <w:kern w:val="0"/>
                <w:szCs w:val="21"/>
                <w:lang w:bidi="ar"/>
              </w:rPr>
              <w:t>COP4产品和服务提供</w:t>
            </w:r>
          </w:p>
        </w:tc>
        <w:tc>
          <w:tcPr>
            <w:tcW w:w="108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center"/>
              <w:textAlignment w:val="center"/>
              <w:rPr>
                <w:rFonts w:ascii="宋体" w:hAnsi="宋体" w:cs="宋体"/>
                <w:szCs w:val="21"/>
              </w:rPr>
            </w:pPr>
            <w:r>
              <w:rPr>
                <w:rFonts w:ascii="宋体" w:hAnsi="宋体" w:cs="宋体" w:hint="eastAsia"/>
                <w:kern w:val="0"/>
                <w:szCs w:val="21"/>
                <w:lang w:bidi="ar"/>
              </w:rPr>
              <w:t>8.5</w:t>
            </w:r>
          </w:p>
        </w:tc>
        <w:tc>
          <w:tcPr>
            <w:tcW w:w="1016"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研发部</w:t>
            </w:r>
          </w:p>
        </w:tc>
        <w:tc>
          <w:tcPr>
            <w:tcW w:w="2693"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numPr>
                <w:ilvl w:val="0"/>
                <w:numId w:val="2"/>
              </w:numPr>
              <w:jc w:val="left"/>
              <w:textAlignment w:val="center"/>
              <w:rPr>
                <w:rFonts w:ascii="宋体" w:hAnsi="宋体" w:cs="宋体"/>
                <w:kern w:val="0"/>
                <w:szCs w:val="21"/>
                <w:lang w:bidi="ar"/>
              </w:rPr>
            </w:pPr>
            <w:r>
              <w:rPr>
                <w:rFonts w:ascii="宋体" w:hAnsi="宋体" w:cs="宋体" w:hint="eastAsia"/>
                <w:kern w:val="0"/>
                <w:szCs w:val="21"/>
                <w:lang w:bidi="ar"/>
              </w:rPr>
              <w:t>中标通知书、施工通知单</w:t>
            </w:r>
          </w:p>
          <w:p w:rsidR="000C7294" w:rsidRDefault="007732CA">
            <w:pPr>
              <w:widowControl/>
              <w:numPr>
                <w:ilvl w:val="0"/>
                <w:numId w:val="2"/>
              </w:numPr>
              <w:jc w:val="left"/>
              <w:textAlignment w:val="center"/>
              <w:rPr>
                <w:rFonts w:ascii="宋体" w:hAnsi="宋体" w:cs="宋体"/>
                <w:szCs w:val="21"/>
              </w:rPr>
            </w:pPr>
            <w:r>
              <w:rPr>
                <w:rFonts w:ascii="宋体" w:hAnsi="宋体" w:cs="宋体" w:hint="eastAsia"/>
                <w:kern w:val="0"/>
                <w:szCs w:val="21"/>
                <w:lang w:bidi="ar"/>
              </w:rPr>
              <w:t>材料库存</w:t>
            </w:r>
          </w:p>
          <w:p w:rsidR="000C7294" w:rsidRDefault="007732CA">
            <w:pPr>
              <w:widowControl/>
              <w:numPr>
                <w:ilvl w:val="0"/>
                <w:numId w:val="2"/>
              </w:numPr>
              <w:jc w:val="left"/>
              <w:textAlignment w:val="center"/>
              <w:rPr>
                <w:rFonts w:ascii="宋体" w:hAnsi="宋体" w:cs="宋体"/>
                <w:szCs w:val="21"/>
              </w:rPr>
            </w:pPr>
            <w:r>
              <w:rPr>
                <w:rFonts w:ascii="宋体" w:hAnsi="宋体" w:cs="宋体" w:hint="eastAsia"/>
                <w:kern w:val="0"/>
                <w:szCs w:val="21"/>
                <w:lang w:bidi="ar"/>
              </w:rPr>
              <w:t>设备的认可和人员资格的鉴定；</w:t>
            </w:r>
            <w:r>
              <w:rPr>
                <w:rFonts w:ascii="宋体" w:hAnsi="宋体" w:cs="宋体" w:hint="eastAsia"/>
                <w:kern w:val="0"/>
                <w:szCs w:val="21"/>
                <w:lang w:bidi="ar"/>
              </w:rPr>
              <w:br/>
              <w:t>4、研发工艺文件</w:t>
            </w:r>
            <w:r>
              <w:rPr>
                <w:rFonts w:ascii="MS Mincho" w:eastAsia="MS Mincho" w:hAnsi="MS Mincho" w:cs="MS Mincho" w:hint="eastAsia"/>
                <w:kern w:val="0"/>
                <w:szCs w:val="21"/>
                <w:lang w:bidi="ar"/>
              </w:rPr>
              <w:t>､</w:t>
            </w:r>
            <w:r>
              <w:rPr>
                <w:rFonts w:ascii="宋体" w:hAnsi="宋体" w:cs="宋体" w:hint="eastAsia"/>
                <w:kern w:val="0"/>
                <w:szCs w:val="21"/>
                <w:lang w:bidi="ar"/>
              </w:rPr>
              <w:t>2D图纸</w:t>
            </w:r>
            <w:r>
              <w:rPr>
                <w:rFonts w:ascii="宋体" w:hAnsi="宋体" w:cs="宋体" w:hint="eastAsia"/>
                <w:kern w:val="0"/>
                <w:szCs w:val="21"/>
                <w:lang w:bidi="ar"/>
              </w:rPr>
              <w:br/>
              <w:t>5、产品标识和</w:t>
            </w:r>
            <w:proofErr w:type="gramStart"/>
            <w:r>
              <w:rPr>
                <w:rFonts w:ascii="宋体" w:hAnsi="宋体" w:cs="宋体" w:hint="eastAsia"/>
                <w:kern w:val="0"/>
                <w:szCs w:val="21"/>
                <w:lang w:bidi="ar"/>
              </w:rPr>
              <w:t>可</w:t>
            </w:r>
            <w:proofErr w:type="gramEnd"/>
            <w:r>
              <w:rPr>
                <w:rFonts w:ascii="宋体" w:hAnsi="宋体" w:cs="宋体" w:hint="eastAsia"/>
                <w:kern w:val="0"/>
                <w:szCs w:val="21"/>
                <w:lang w:bidi="ar"/>
              </w:rPr>
              <w:t>追溯性要求</w:t>
            </w:r>
            <w:r>
              <w:rPr>
                <w:rFonts w:ascii="宋体" w:hAnsi="宋体" w:cs="宋体" w:hint="eastAsia"/>
                <w:kern w:val="0"/>
                <w:szCs w:val="21"/>
                <w:lang w:bidi="ar"/>
              </w:rPr>
              <w:br/>
              <w:t>6</w:t>
            </w:r>
            <w:r>
              <w:rPr>
                <w:rFonts w:ascii="MS Mincho" w:eastAsia="MS Mincho" w:hAnsi="MS Mincho" w:cs="MS Mincho" w:hint="eastAsia"/>
                <w:kern w:val="0"/>
                <w:szCs w:val="21"/>
                <w:lang w:bidi="ar"/>
              </w:rPr>
              <w:t>､</w:t>
            </w:r>
            <w:r>
              <w:rPr>
                <w:rFonts w:ascii="宋体" w:hAnsi="宋体" w:cs="宋体" w:hint="eastAsia"/>
                <w:kern w:val="0"/>
                <w:szCs w:val="21"/>
                <w:lang w:bidi="ar"/>
              </w:rPr>
              <w:t>顾客或外部供方的财</w:t>
            </w:r>
            <w:r>
              <w:rPr>
                <w:rFonts w:ascii="宋体" w:hAnsi="宋体" w:cs="宋体" w:hint="eastAsia"/>
                <w:kern w:val="0"/>
                <w:szCs w:val="21"/>
                <w:lang w:bidi="ar"/>
              </w:rPr>
              <w:lastRenderedPageBreak/>
              <w:t>产管理要求</w:t>
            </w:r>
            <w:r>
              <w:rPr>
                <w:rFonts w:ascii="宋体" w:hAnsi="宋体" w:cs="宋体" w:hint="eastAsia"/>
                <w:kern w:val="0"/>
                <w:szCs w:val="21"/>
                <w:lang w:bidi="ar"/>
              </w:rPr>
              <w:br/>
              <w:t>7</w:t>
            </w:r>
            <w:r>
              <w:rPr>
                <w:rFonts w:ascii="MS Mincho" w:eastAsia="MS Mincho" w:hAnsi="MS Mincho" w:cs="MS Mincho" w:hint="eastAsia"/>
                <w:kern w:val="0"/>
                <w:szCs w:val="21"/>
                <w:lang w:bidi="ar"/>
              </w:rPr>
              <w:t>､</w:t>
            </w:r>
            <w:r>
              <w:rPr>
                <w:rFonts w:ascii="宋体" w:hAnsi="宋体" w:cs="宋体" w:hint="eastAsia"/>
                <w:kern w:val="0"/>
                <w:szCs w:val="21"/>
                <w:lang w:bidi="ar"/>
              </w:rPr>
              <w:t>产品防护要求、保质期、储存环境</w:t>
            </w:r>
            <w:r>
              <w:rPr>
                <w:rFonts w:ascii="宋体" w:hAnsi="宋体" w:cs="宋体" w:hint="eastAsia"/>
                <w:kern w:val="0"/>
                <w:szCs w:val="21"/>
                <w:lang w:bidi="ar"/>
              </w:rPr>
              <w:br/>
              <w:t>8</w:t>
            </w:r>
            <w:r>
              <w:rPr>
                <w:rFonts w:ascii="MS Mincho" w:eastAsia="MS Mincho" w:hAnsi="MS Mincho" w:cs="MS Mincho" w:hint="eastAsia"/>
                <w:kern w:val="0"/>
                <w:szCs w:val="21"/>
                <w:lang w:bidi="ar"/>
              </w:rPr>
              <w:t>､</w:t>
            </w:r>
            <w:r>
              <w:rPr>
                <w:rFonts w:ascii="宋体" w:hAnsi="宋体" w:cs="宋体" w:hint="eastAsia"/>
                <w:kern w:val="0"/>
                <w:szCs w:val="21"/>
                <w:lang w:bidi="ar"/>
              </w:rPr>
              <w:t>产品交付地及交付后的活动</w:t>
            </w:r>
            <w:r>
              <w:rPr>
                <w:rFonts w:ascii="宋体" w:hAnsi="宋体" w:cs="宋体" w:hint="eastAsia"/>
                <w:kern w:val="0"/>
                <w:szCs w:val="21"/>
                <w:lang w:bidi="ar"/>
              </w:rPr>
              <w:br/>
              <w:t>9</w:t>
            </w:r>
            <w:r>
              <w:rPr>
                <w:rFonts w:ascii="MS Mincho" w:eastAsia="MS Mincho" w:hAnsi="MS Mincho" w:cs="MS Mincho" w:hint="eastAsia"/>
                <w:kern w:val="0"/>
                <w:szCs w:val="21"/>
                <w:lang w:bidi="ar"/>
              </w:rPr>
              <w:t>､</w:t>
            </w:r>
            <w:r>
              <w:rPr>
                <w:rFonts w:ascii="宋体" w:hAnsi="宋体" w:cs="宋体" w:hint="eastAsia"/>
                <w:kern w:val="0"/>
                <w:szCs w:val="21"/>
                <w:lang w:bidi="ar"/>
              </w:rPr>
              <w:t>施工更改的控制要求</w:t>
            </w:r>
          </w:p>
        </w:tc>
        <w:tc>
          <w:tcPr>
            <w:tcW w:w="1526"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lastRenderedPageBreak/>
              <w:t>1施工计划</w:t>
            </w:r>
            <w:r>
              <w:rPr>
                <w:rFonts w:ascii="宋体" w:hAnsi="宋体" w:cs="宋体" w:hint="eastAsia"/>
                <w:kern w:val="0"/>
                <w:szCs w:val="21"/>
                <w:lang w:bidi="ar"/>
              </w:rPr>
              <w:br/>
              <w:t>2施工日志</w:t>
            </w:r>
            <w:r>
              <w:rPr>
                <w:rFonts w:ascii="宋体" w:hAnsi="宋体" w:cs="宋体" w:hint="eastAsia"/>
                <w:kern w:val="0"/>
                <w:szCs w:val="21"/>
                <w:lang w:bidi="ar"/>
              </w:rPr>
              <w:br/>
              <w:t>3领用单</w:t>
            </w:r>
            <w:r>
              <w:rPr>
                <w:rFonts w:ascii="宋体" w:hAnsi="宋体" w:cs="宋体" w:hint="eastAsia"/>
                <w:kern w:val="0"/>
                <w:szCs w:val="21"/>
                <w:lang w:bidi="ar"/>
              </w:rPr>
              <w:br/>
              <w:t>4入库单</w:t>
            </w:r>
            <w:r>
              <w:rPr>
                <w:rFonts w:ascii="宋体" w:hAnsi="宋体" w:cs="宋体" w:hint="eastAsia"/>
                <w:kern w:val="0"/>
                <w:szCs w:val="21"/>
                <w:lang w:bidi="ar"/>
              </w:rPr>
              <w:br/>
              <w:t>5产品存放区域</w:t>
            </w:r>
            <w:r>
              <w:rPr>
                <w:rFonts w:ascii="宋体" w:hAnsi="宋体" w:cs="宋体" w:hint="eastAsia"/>
                <w:kern w:val="0"/>
                <w:szCs w:val="21"/>
                <w:lang w:bidi="ar"/>
              </w:rPr>
              <w:br/>
              <w:t>6产品标签</w:t>
            </w:r>
            <w:r>
              <w:rPr>
                <w:rFonts w:ascii="宋体" w:hAnsi="宋体" w:cs="宋体" w:hint="eastAsia"/>
                <w:kern w:val="0"/>
                <w:szCs w:val="21"/>
                <w:lang w:bidi="ar"/>
              </w:rPr>
              <w:br/>
              <w:t>7顾客/供方财产登记表</w:t>
            </w:r>
            <w:r>
              <w:rPr>
                <w:rFonts w:ascii="宋体" w:hAnsi="宋体" w:cs="宋体" w:hint="eastAsia"/>
                <w:kern w:val="0"/>
                <w:szCs w:val="21"/>
                <w:lang w:bidi="ar"/>
              </w:rPr>
              <w:br/>
            </w:r>
            <w:r>
              <w:rPr>
                <w:rFonts w:ascii="宋体" w:hAnsi="宋体" w:cs="宋体" w:hint="eastAsia"/>
                <w:kern w:val="0"/>
                <w:szCs w:val="21"/>
                <w:lang w:bidi="ar"/>
              </w:rPr>
              <w:lastRenderedPageBreak/>
              <w:t>8库存台账、定期盘点记录、先进先出要求</w:t>
            </w:r>
            <w:r>
              <w:rPr>
                <w:rFonts w:ascii="宋体" w:hAnsi="宋体" w:cs="宋体" w:hint="eastAsia"/>
                <w:kern w:val="0"/>
                <w:szCs w:val="21"/>
                <w:lang w:bidi="ar"/>
              </w:rPr>
              <w:br/>
              <w:t>9送货单、对账单、退/换货记录</w:t>
            </w:r>
            <w:r>
              <w:rPr>
                <w:rFonts w:ascii="宋体" w:hAnsi="宋体" w:cs="宋体" w:hint="eastAsia"/>
                <w:kern w:val="0"/>
                <w:szCs w:val="21"/>
                <w:lang w:bidi="ar"/>
              </w:rPr>
              <w:br/>
              <w:t>10关键过程确认记录</w:t>
            </w:r>
            <w:r>
              <w:rPr>
                <w:rFonts w:ascii="宋体" w:hAnsi="宋体" w:cs="宋体" w:hint="eastAsia"/>
                <w:kern w:val="0"/>
                <w:szCs w:val="21"/>
                <w:lang w:bidi="ar"/>
              </w:rPr>
              <w:br/>
              <w:t>11检验报告</w:t>
            </w:r>
          </w:p>
        </w:tc>
        <w:tc>
          <w:tcPr>
            <w:tcW w:w="120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lastRenderedPageBreak/>
              <w:t>1、项目计划完成率</w:t>
            </w:r>
            <w:r>
              <w:rPr>
                <w:rFonts w:ascii="宋体" w:hAnsi="宋体" w:cs="宋体" w:hint="eastAsia"/>
                <w:kern w:val="0"/>
                <w:szCs w:val="21"/>
                <w:lang w:bidi="ar"/>
              </w:rPr>
              <w:br/>
              <w:t>2、检验合格率</w:t>
            </w:r>
            <w:r>
              <w:rPr>
                <w:rFonts w:ascii="宋体" w:hAnsi="宋体" w:cs="宋体" w:hint="eastAsia"/>
                <w:kern w:val="0"/>
                <w:szCs w:val="21"/>
                <w:lang w:bidi="ar"/>
              </w:rPr>
              <w:br/>
              <w:t>3、准时交货率</w:t>
            </w:r>
            <w:r>
              <w:rPr>
                <w:rFonts w:ascii="宋体" w:hAnsi="宋体" w:cs="宋体" w:hint="eastAsia"/>
                <w:kern w:val="0"/>
                <w:szCs w:val="21"/>
                <w:lang w:bidi="ar"/>
              </w:rPr>
              <w:br/>
              <w:t>4</w:t>
            </w:r>
            <w:r>
              <w:rPr>
                <w:rFonts w:ascii="MS Mincho" w:eastAsia="MS Mincho" w:hAnsi="MS Mincho" w:cs="MS Mincho" w:hint="eastAsia"/>
                <w:kern w:val="0"/>
                <w:szCs w:val="21"/>
                <w:lang w:bidi="ar"/>
              </w:rPr>
              <w:t>､</w:t>
            </w:r>
            <w:r>
              <w:rPr>
                <w:rFonts w:ascii="宋体" w:hAnsi="宋体" w:cs="宋体" w:hint="eastAsia"/>
                <w:kern w:val="0"/>
                <w:szCs w:val="21"/>
                <w:lang w:bidi="ar"/>
              </w:rPr>
              <w:t>安全/质量事故发生次</w:t>
            </w:r>
            <w:r>
              <w:rPr>
                <w:rFonts w:ascii="宋体" w:hAnsi="宋体" w:cs="宋体" w:hint="eastAsia"/>
                <w:kern w:val="0"/>
                <w:szCs w:val="21"/>
                <w:lang w:bidi="ar"/>
              </w:rPr>
              <w:lastRenderedPageBreak/>
              <w:t>数为0</w:t>
            </w:r>
          </w:p>
        </w:tc>
        <w:tc>
          <w:tcPr>
            <w:tcW w:w="1994"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lastRenderedPageBreak/>
              <w:t>1、研发设备；</w:t>
            </w:r>
            <w:r>
              <w:rPr>
                <w:rFonts w:ascii="宋体" w:hAnsi="宋体" w:cs="宋体" w:hint="eastAsia"/>
                <w:kern w:val="0"/>
                <w:szCs w:val="21"/>
                <w:lang w:bidi="ar"/>
              </w:rPr>
              <w:br/>
              <w:t>2、零件、配件、材料；</w:t>
            </w:r>
            <w:r>
              <w:rPr>
                <w:rFonts w:ascii="宋体" w:hAnsi="宋体" w:cs="宋体" w:hint="eastAsia"/>
                <w:kern w:val="0"/>
                <w:szCs w:val="21"/>
                <w:lang w:bidi="ar"/>
              </w:rPr>
              <w:br/>
              <w:t>3、检验和试验设备；</w:t>
            </w:r>
            <w:r>
              <w:rPr>
                <w:rFonts w:ascii="宋体" w:hAnsi="宋体" w:cs="宋体" w:hint="eastAsia"/>
                <w:kern w:val="0"/>
                <w:szCs w:val="21"/>
                <w:lang w:bidi="ar"/>
              </w:rPr>
              <w:br/>
              <w:t>4、水、电、气；</w:t>
            </w:r>
            <w:r>
              <w:rPr>
                <w:rFonts w:ascii="宋体" w:hAnsi="宋体" w:cs="宋体" w:hint="eastAsia"/>
                <w:kern w:val="0"/>
                <w:szCs w:val="21"/>
                <w:lang w:bidi="ar"/>
              </w:rPr>
              <w:br/>
              <w:t>5、设施、场地、工位器具、材料等</w:t>
            </w:r>
          </w:p>
        </w:tc>
        <w:tc>
          <w:tcPr>
            <w:tcW w:w="1650" w:type="dxa"/>
            <w:tcBorders>
              <w:top w:val="single" w:sz="4" w:space="0" w:color="000000"/>
              <w:left w:val="single" w:sz="4" w:space="0" w:color="000000"/>
              <w:bottom w:val="single" w:sz="4" w:space="0" w:color="000000"/>
              <w:right w:val="single" w:sz="4" w:space="0" w:color="000000"/>
            </w:tcBorders>
            <w:vAlign w:val="center"/>
          </w:tcPr>
          <w:p w:rsidR="000C7294" w:rsidRDefault="007732CA">
            <w:pPr>
              <w:rPr>
                <w:rFonts w:ascii="宋体" w:hAnsi="宋体" w:cs="宋体"/>
                <w:szCs w:val="21"/>
              </w:rPr>
            </w:pPr>
            <w:r>
              <w:rPr>
                <w:rFonts w:ascii="宋体" w:hAnsi="宋体" w:cs="宋体" w:hint="eastAsia"/>
                <w:szCs w:val="21"/>
              </w:rPr>
              <w:t>经公司培训合格后上岗</w:t>
            </w:r>
          </w:p>
        </w:tc>
        <w:tc>
          <w:tcPr>
            <w:tcW w:w="156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产品生产过程控制程序</w:t>
            </w:r>
          </w:p>
        </w:tc>
      </w:tr>
      <w:tr w:rsidR="000C7294">
        <w:trPr>
          <w:trHeight w:val="962"/>
        </w:trPr>
        <w:tc>
          <w:tcPr>
            <w:tcW w:w="1605"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textAlignment w:val="center"/>
              <w:rPr>
                <w:rFonts w:ascii="宋体" w:hAnsi="宋体" w:cs="宋体"/>
                <w:kern w:val="0"/>
                <w:szCs w:val="21"/>
                <w:lang w:bidi="ar"/>
              </w:rPr>
            </w:pPr>
            <w:r>
              <w:rPr>
                <w:rFonts w:ascii="宋体" w:hAnsi="宋体" w:cs="宋体" w:hint="eastAsia"/>
                <w:kern w:val="0"/>
                <w:szCs w:val="21"/>
                <w:lang w:bidi="ar"/>
              </w:rPr>
              <w:lastRenderedPageBreak/>
              <w:t>COP4产品和服务提供</w:t>
            </w:r>
          </w:p>
        </w:tc>
        <w:tc>
          <w:tcPr>
            <w:tcW w:w="108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center"/>
              <w:textAlignment w:val="center"/>
              <w:rPr>
                <w:rFonts w:ascii="宋体" w:hAnsi="宋体" w:cs="宋体"/>
                <w:kern w:val="0"/>
                <w:szCs w:val="21"/>
                <w:lang w:bidi="ar"/>
              </w:rPr>
            </w:pPr>
            <w:r>
              <w:rPr>
                <w:rFonts w:ascii="宋体" w:hAnsi="宋体" w:cs="宋体" w:hint="eastAsia"/>
                <w:kern w:val="0"/>
                <w:szCs w:val="21"/>
                <w:lang w:bidi="ar"/>
              </w:rPr>
              <w:t>8.5</w:t>
            </w:r>
          </w:p>
        </w:tc>
        <w:tc>
          <w:tcPr>
            <w:tcW w:w="1016"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kern w:val="0"/>
                <w:szCs w:val="21"/>
                <w:lang w:bidi="ar"/>
              </w:rPr>
            </w:pPr>
            <w:r>
              <w:rPr>
                <w:rFonts w:ascii="宋体" w:hAnsi="宋体" w:cs="宋体" w:hint="eastAsia"/>
                <w:kern w:val="0"/>
                <w:szCs w:val="21"/>
                <w:lang w:bidi="ar"/>
              </w:rPr>
              <w:t>工程部</w:t>
            </w:r>
          </w:p>
        </w:tc>
        <w:tc>
          <w:tcPr>
            <w:tcW w:w="2693"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ind w:left="360"/>
              <w:jc w:val="left"/>
              <w:textAlignment w:val="center"/>
              <w:rPr>
                <w:rFonts w:ascii="宋体" w:hAnsi="宋体" w:cs="宋体"/>
                <w:kern w:val="0"/>
                <w:szCs w:val="21"/>
                <w:lang w:bidi="ar"/>
              </w:rPr>
            </w:pPr>
            <w:r>
              <w:rPr>
                <w:rFonts w:ascii="宋体" w:hAnsi="宋体" w:cs="宋体" w:hint="eastAsia"/>
                <w:kern w:val="0"/>
                <w:szCs w:val="21"/>
                <w:lang w:bidi="ar"/>
              </w:rPr>
              <w:t>1、中标通知书、开工通知单</w:t>
            </w:r>
          </w:p>
          <w:p w:rsidR="000C7294" w:rsidRDefault="007732CA">
            <w:pPr>
              <w:widowControl/>
              <w:ind w:left="360"/>
              <w:jc w:val="left"/>
              <w:textAlignment w:val="center"/>
              <w:rPr>
                <w:rFonts w:ascii="宋体" w:hAnsi="宋体" w:cs="宋体"/>
                <w:szCs w:val="21"/>
              </w:rPr>
            </w:pPr>
            <w:r>
              <w:rPr>
                <w:rFonts w:ascii="宋体" w:hAnsi="宋体" w:cs="宋体" w:hint="eastAsia"/>
                <w:kern w:val="0"/>
                <w:szCs w:val="21"/>
                <w:lang w:bidi="ar"/>
              </w:rPr>
              <w:t>2、材料采购</w:t>
            </w:r>
          </w:p>
          <w:p w:rsidR="000C7294" w:rsidRDefault="007732CA">
            <w:pPr>
              <w:widowControl/>
              <w:ind w:left="360"/>
              <w:jc w:val="left"/>
              <w:textAlignment w:val="center"/>
              <w:rPr>
                <w:rFonts w:ascii="宋体" w:hAnsi="宋体" w:cs="宋体"/>
                <w:kern w:val="0"/>
                <w:szCs w:val="21"/>
                <w:lang w:bidi="ar"/>
              </w:rPr>
            </w:pPr>
            <w:r>
              <w:rPr>
                <w:rFonts w:ascii="宋体" w:hAnsi="宋体" w:cs="宋体" w:hint="eastAsia"/>
                <w:kern w:val="0"/>
                <w:szCs w:val="21"/>
                <w:lang w:bidi="ar"/>
              </w:rPr>
              <w:t>3、设备的认可和人员资格的鉴定；</w:t>
            </w:r>
            <w:r>
              <w:rPr>
                <w:rFonts w:ascii="宋体" w:hAnsi="宋体" w:cs="宋体" w:hint="eastAsia"/>
                <w:kern w:val="0"/>
                <w:szCs w:val="21"/>
                <w:lang w:bidi="ar"/>
              </w:rPr>
              <w:br/>
              <w:t>4、布线工艺文件</w:t>
            </w:r>
            <w:r>
              <w:rPr>
                <w:rFonts w:ascii="MS Mincho" w:eastAsia="MS Mincho" w:hAnsi="MS Mincho" w:cs="MS Mincho" w:hint="eastAsia"/>
                <w:kern w:val="0"/>
                <w:szCs w:val="21"/>
                <w:lang w:bidi="ar"/>
              </w:rPr>
              <w:t>､</w:t>
            </w:r>
            <w:r>
              <w:rPr>
                <w:rFonts w:ascii="宋体" w:hAnsi="宋体" w:cs="宋体" w:hint="eastAsia"/>
                <w:kern w:val="0"/>
                <w:szCs w:val="21"/>
                <w:lang w:bidi="ar"/>
              </w:rPr>
              <w:t>布线图纸</w:t>
            </w:r>
            <w:r>
              <w:rPr>
                <w:rFonts w:ascii="宋体" w:hAnsi="宋体" w:cs="宋体" w:hint="eastAsia"/>
                <w:kern w:val="0"/>
                <w:szCs w:val="21"/>
                <w:lang w:bidi="ar"/>
              </w:rPr>
              <w:br/>
              <w:t>5、产品标识和</w:t>
            </w:r>
            <w:proofErr w:type="gramStart"/>
            <w:r>
              <w:rPr>
                <w:rFonts w:ascii="宋体" w:hAnsi="宋体" w:cs="宋体" w:hint="eastAsia"/>
                <w:kern w:val="0"/>
                <w:szCs w:val="21"/>
                <w:lang w:bidi="ar"/>
              </w:rPr>
              <w:t>可</w:t>
            </w:r>
            <w:proofErr w:type="gramEnd"/>
            <w:r>
              <w:rPr>
                <w:rFonts w:ascii="宋体" w:hAnsi="宋体" w:cs="宋体" w:hint="eastAsia"/>
                <w:kern w:val="0"/>
                <w:szCs w:val="21"/>
                <w:lang w:bidi="ar"/>
              </w:rPr>
              <w:t>追溯性要求</w:t>
            </w:r>
            <w:r>
              <w:rPr>
                <w:rFonts w:ascii="宋体" w:hAnsi="宋体" w:cs="宋体" w:hint="eastAsia"/>
                <w:kern w:val="0"/>
                <w:szCs w:val="21"/>
                <w:lang w:bidi="ar"/>
              </w:rPr>
              <w:br/>
              <w:t>6</w:t>
            </w:r>
            <w:r>
              <w:rPr>
                <w:rFonts w:ascii="MS Mincho" w:eastAsia="MS Mincho" w:hAnsi="MS Mincho" w:cs="MS Mincho" w:hint="eastAsia"/>
                <w:kern w:val="0"/>
                <w:szCs w:val="21"/>
                <w:lang w:bidi="ar"/>
              </w:rPr>
              <w:t>､</w:t>
            </w:r>
            <w:r>
              <w:rPr>
                <w:rFonts w:ascii="宋体" w:hAnsi="宋体" w:cs="宋体" w:hint="eastAsia"/>
                <w:kern w:val="0"/>
                <w:szCs w:val="21"/>
                <w:lang w:bidi="ar"/>
              </w:rPr>
              <w:t>顾客或外部供方的财产管理要求</w:t>
            </w:r>
            <w:r>
              <w:rPr>
                <w:rFonts w:ascii="宋体" w:hAnsi="宋体" w:cs="宋体" w:hint="eastAsia"/>
                <w:kern w:val="0"/>
                <w:szCs w:val="21"/>
                <w:lang w:bidi="ar"/>
              </w:rPr>
              <w:br/>
              <w:t>7</w:t>
            </w:r>
            <w:r>
              <w:rPr>
                <w:rFonts w:ascii="MS Mincho" w:eastAsia="MS Mincho" w:hAnsi="MS Mincho" w:cs="MS Mincho" w:hint="eastAsia"/>
                <w:kern w:val="0"/>
                <w:szCs w:val="21"/>
                <w:lang w:bidi="ar"/>
              </w:rPr>
              <w:t>､</w:t>
            </w:r>
            <w:r>
              <w:rPr>
                <w:rFonts w:ascii="宋体" w:hAnsi="宋体" w:cs="宋体" w:hint="eastAsia"/>
                <w:kern w:val="0"/>
                <w:szCs w:val="21"/>
                <w:lang w:bidi="ar"/>
              </w:rPr>
              <w:t>产品防护要求、保质期、环境</w:t>
            </w:r>
            <w:r>
              <w:rPr>
                <w:rFonts w:ascii="宋体" w:hAnsi="宋体" w:cs="宋体" w:hint="eastAsia"/>
                <w:kern w:val="0"/>
                <w:szCs w:val="21"/>
                <w:lang w:bidi="ar"/>
              </w:rPr>
              <w:br/>
              <w:t>8</w:t>
            </w:r>
            <w:r>
              <w:rPr>
                <w:rFonts w:ascii="MS Mincho" w:eastAsia="MS Mincho" w:hAnsi="MS Mincho" w:cs="MS Mincho" w:hint="eastAsia"/>
                <w:kern w:val="0"/>
                <w:szCs w:val="21"/>
                <w:lang w:bidi="ar"/>
              </w:rPr>
              <w:t>､</w:t>
            </w:r>
            <w:r>
              <w:rPr>
                <w:rFonts w:ascii="宋体" w:hAnsi="宋体" w:cs="宋体" w:hint="eastAsia"/>
                <w:kern w:val="0"/>
                <w:szCs w:val="21"/>
                <w:lang w:bidi="ar"/>
              </w:rPr>
              <w:t>产品交付及交付后的活动。</w:t>
            </w:r>
          </w:p>
        </w:tc>
        <w:tc>
          <w:tcPr>
            <w:tcW w:w="1526"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kern w:val="0"/>
                <w:szCs w:val="21"/>
                <w:lang w:bidi="ar"/>
              </w:rPr>
            </w:pPr>
            <w:r>
              <w:rPr>
                <w:rFonts w:ascii="宋体" w:hAnsi="宋体" w:cs="宋体" w:hint="eastAsia"/>
                <w:kern w:val="0"/>
                <w:szCs w:val="21"/>
                <w:lang w:bidi="ar"/>
              </w:rPr>
              <w:t>1、施工计划</w:t>
            </w:r>
            <w:r>
              <w:rPr>
                <w:rFonts w:ascii="宋体" w:hAnsi="宋体" w:cs="宋体" w:hint="eastAsia"/>
                <w:kern w:val="0"/>
                <w:szCs w:val="21"/>
                <w:lang w:bidi="ar"/>
              </w:rPr>
              <w:br/>
              <w:t>2、施工记录</w:t>
            </w:r>
            <w:r>
              <w:rPr>
                <w:rFonts w:ascii="宋体" w:hAnsi="宋体" w:cs="宋体" w:hint="eastAsia"/>
                <w:kern w:val="0"/>
                <w:szCs w:val="21"/>
                <w:lang w:bidi="ar"/>
              </w:rPr>
              <w:br/>
              <w:t>3、领用单</w:t>
            </w:r>
            <w:r>
              <w:rPr>
                <w:rFonts w:ascii="宋体" w:hAnsi="宋体" w:cs="宋体" w:hint="eastAsia"/>
                <w:kern w:val="0"/>
                <w:szCs w:val="21"/>
                <w:lang w:bidi="ar"/>
              </w:rPr>
              <w:br/>
              <w:t>4、入库单</w:t>
            </w:r>
            <w:r>
              <w:rPr>
                <w:rFonts w:ascii="宋体" w:hAnsi="宋体" w:cs="宋体" w:hint="eastAsia"/>
                <w:kern w:val="0"/>
                <w:szCs w:val="21"/>
                <w:lang w:bidi="ar"/>
              </w:rPr>
              <w:br/>
              <w:t>5、物料存放区域</w:t>
            </w:r>
            <w:r>
              <w:rPr>
                <w:rFonts w:ascii="宋体" w:hAnsi="宋体" w:cs="宋体" w:hint="eastAsia"/>
                <w:kern w:val="0"/>
                <w:szCs w:val="21"/>
                <w:lang w:bidi="ar"/>
              </w:rPr>
              <w:br/>
              <w:t>6、物料标签</w:t>
            </w:r>
            <w:r>
              <w:rPr>
                <w:rFonts w:ascii="宋体" w:hAnsi="宋体" w:cs="宋体" w:hint="eastAsia"/>
                <w:kern w:val="0"/>
                <w:szCs w:val="21"/>
                <w:lang w:bidi="ar"/>
              </w:rPr>
              <w:br/>
              <w:t>7、顾客/供方财产登记表</w:t>
            </w:r>
            <w:r>
              <w:rPr>
                <w:rFonts w:ascii="宋体" w:hAnsi="宋体" w:cs="宋体" w:hint="eastAsia"/>
                <w:kern w:val="0"/>
                <w:szCs w:val="21"/>
                <w:lang w:bidi="ar"/>
              </w:rPr>
              <w:br/>
              <w:t>8、库存台账、定期盘点记录、先进先出要求</w:t>
            </w:r>
            <w:r>
              <w:rPr>
                <w:rFonts w:ascii="宋体" w:hAnsi="宋体" w:cs="宋体" w:hint="eastAsia"/>
                <w:kern w:val="0"/>
                <w:szCs w:val="21"/>
                <w:lang w:bidi="ar"/>
              </w:rPr>
              <w:br/>
              <w:t>9、送货单、对账单、退/换货记录</w:t>
            </w:r>
            <w:r>
              <w:rPr>
                <w:rFonts w:ascii="宋体" w:hAnsi="宋体" w:cs="宋体" w:hint="eastAsia"/>
                <w:kern w:val="0"/>
                <w:szCs w:val="21"/>
                <w:lang w:bidi="ar"/>
              </w:rPr>
              <w:br/>
              <w:t>10、关键过程确认记录</w:t>
            </w:r>
            <w:r>
              <w:rPr>
                <w:rFonts w:ascii="宋体" w:hAnsi="宋体" w:cs="宋体" w:hint="eastAsia"/>
                <w:kern w:val="0"/>
                <w:szCs w:val="21"/>
                <w:lang w:bidi="ar"/>
              </w:rPr>
              <w:br/>
              <w:t>11、检验报告</w:t>
            </w:r>
          </w:p>
          <w:p w:rsidR="000C7294" w:rsidRDefault="007732CA">
            <w:pPr>
              <w:widowControl/>
              <w:jc w:val="left"/>
              <w:textAlignment w:val="center"/>
              <w:rPr>
                <w:rFonts w:ascii="宋体" w:hAnsi="宋体" w:cs="宋体"/>
                <w:kern w:val="0"/>
                <w:szCs w:val="21"/>
                <w:lang w:bidi="ar"/>
              </w:rPr>
            </w:pPr>
            <w:r>
              <w:rPr>
                <w:rFonts w:ascii="宋体" w:hAnsi="宋体" w:cs="宋体" w:hint="eastAsia"/>
                <w:kern w:val="0"/>
                <w:szCs w:val="21"/>
                <w:lang w:bidi="ar"/>
              </w:rPr>
              <w:lastRenderedPageBreak/>
              <w:t>12、培训记录</w:t>
            </w:r>
          </w:p>
          <w:p w:rsidR="000C7294" w:rsidRDefault="007732CA">
            <w:pPr>
              <w:widowControl/>
              <w:jc w:val="left"/>
              <w:textAlignment w:val="center"/>
              <w:rPr>
                <w:rFonts w:ascii="宋体" w:hAnsi="宋体" w:cs="宋体"/>
                <w:kern w:val="0"/>
                <w:szCs w:val="21"/>
                <w:lang w:bidi="ar"/>
              </w:rPr>
            </w:pPr>
            <w:r>
              <w:rPr>
                <w:rFonts w:ascii="宋体" w:hAnsi="宋体" w:cs="宋体" w:hint="eastAsia"/>
                <w:kern w:val="0"/>
                <w:szCs w:val="21"/>
                <w:lang w:bidi="ar"/>
              </w:rPr>
              <w:t>13、交付及交付后的活动。</w:t>
            </w:r>
          </w:p>
        </w:tc>
        <w:tc>
          <w:tcPr>
            <w:tcW w:w="120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kern w:val="0"/>
                <w:szCs w:val="21"/>
                <w:lang w:bidi="ar"/>
              </w:rPr>
            </w:pPr>
            <w:r>
              <w:rPr>
                <w:rFonts w:ascii="宋体" w:hAnsi="宋体" w:cs="宋体" w:hint="eastAsia"/>
                <w:kern w:val="0"/>
                <w:szCs w:val="21"/>
                <w:lang w:bidi="ar"/>
              </w:rPr>
              <w:lastRenderedPageBreak/>
              <w:t>1、项目计划完成率</w:t>
            </w:r>
            <w:r>
              <w:rPr>
                <w:rFonts w:ascii="宋体" w:hAnsi="宋体" w:cs="宋体" w:hint="eastAsia"/>
                <w:kern w:val="0"/>
                <w:szCs w:val="21"/>
                <w:lang w:bidi="ar"/>
              </w:rPr>
              <w:br/>
              <w:t>2、检验合格率</w:t>
            </w:r>
            <w:r>
              <w:rPr>
                <w:rFonts w:ascii="宋体" w:hAnsi="宋体" w:cs="宋体" w:hint="eastAsia"/>
                <w:kern w:val="0"/>
                <w:szCs w:val="21"/>
                <w:lang w:bidi="ar"/>
              </w:rPr>
              <w:br/>
              <w:t>3、准时交货率</w:t>
            </w:r>
            <w:r>
              <w:rPr>
                <w:rFonts w:ascii="宋体" w:hAnsi="宋体" w:cs="宋体" w:hint="eastAsia"/>
                <w:kern w:val="0"/>
                <w:szCs w:val="21"/>
                <w:lang w:bidi="ar"/>
              </w:rPr>
              <w:br/>
              <w:t>4</w:t>
            </w:r>
            <w:r>
              <w:rPr>
                <w:rFonts w:ascii="MS Mincho" w:eastAsia="MS Mincho" w:hAnsi="MS Mincho" w:cs="MS Mincho" w:hint="eastAsia"/>
                <w:kern w:val="0"/>
                <w:szCs w:val="21"/>
                <w:lang w:bidi="ar"/>
              </w:rPr>
              <w:t>､</w:t>
            </w:r>
            <w:r>
              <w:rPr>
                <w:rFonts w:ascii="宋体" w:hAnsi="宋体" w:cs="宋体" w:hint="eastAsia"/>
                <w:kern w:val="0"/>
                <w:szCs w:val="21"/>
                <w:lang w:bidi="ar"/>
              </w:rPr>
              <w:t>安全/质量事故发生次数为0</w:t>
            </w:r>
          </w:p>
        </w:tc>
        <w:tc>
          <w:tcPr>
            <w:tcW w:w="1994"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kern w:val="0"/>
                <w:szCs w:val="21"/>
                <w:lang w:bidi="ar"/>
              </w:rPr>
            </w:pPr>
            <w:r>
              <w:rPr>
                <w:rFonts w:ascii="宋体" w:hAnsi="宋体" w:cs="宋体" w:hint="eastAsia"/>
                <w:kern w:val="0"/>
                <w:szCs w:val="21"/>
                <w:lang w:bidi="ar"/>
              </w:rPr>
              <w:t>1、施工设备；</w:t>
            </w:r>
            <w:r>
              <w:rPr>
                <w:rFonts w:ascii="宋体" w:hAnsi="宋体" w:cs="宋体" w:hint="eastAsia"/>
                <w:kern w:val="0"/>
                <w:szCs w:val="21"/>
                <w:lang w:bidi="ar"/>
              </w:rPr>
              <w:br/>
              <w:t>2、零件、配件、材料；</w:t>
            </w:r>
            <w:r>
              <w:rPr>
                <w:rFonts w:ascii="宋体" w:hAnsi="宋体" w:cs="宋体" w:hint="eastAsia"/>
                <w:kern w:val="0"/>
                <w:szCs w:val="21"/>
                <w:lang w:bidi="ar"/>
              </w:rPr>
              <w:br/>
              <w:t>3、检验和试验设备；</w:t>
            </w:r>
            <w:r>
              <w:rPr>
                <w:rFonts w:ascii="宋体" w:hAnsi="宋体" w:cs="宋体" w:hint="eastAsia"/>
                <w:kern w:val="0"/>
                <w:szCs w:val="21"/>
                <w:lang w:bidi="ar"/>
              </w:rPr>
              <w:br/>
              <w:t>4、水、电、气；</w:t>
            </w:r>
            <w:r>
              <w:rPr>
                <w:rFonts w:ascii="宋体" w:hAnsi="宋体" w:cs="宋体" w:hint="eastAsia"/>
                <w:kern w:val="0"/>
                <w:szCs w:val="21"/>
                <w:lang w:bidi="ar"/>
              </w:rPr>
              <w:br/>
              <w:t>5、设施、场地、工位器具、材料等</w:t>
            </w:r>
          </w:p>
        </w:tc>
        <w:tc>
          <w:tcPr>
            <w:tcW w:w="1650" w:type="dxa"/>
            <w:tcBorders>
              <w:top w:val="single" w:sz="4" w:space="0" w:color="000000"/>
              <w:left w:val="single" w:sz="4" w:space="0" w:color="000000"/>
              <w:bottom w:val="single" w:sz="4" w:space="0" w:color="000000"/>
              <w:right w:val="single" w:sz="4" w:space="0" w:color="000000"/>
            </w:tcBorders>
            <w:vAlign w:val="center"/>
          </w:tcPr>
          <w:p w:rsidR="000C7294" w:rsidRDefault="007732CA">
            <w:pPr>
              <w:rPr>
                <w:rFonts w:ascii="宋体" w:hAnsi="宋体" w:cs="宋体"/>
                <w:szCs w:val="21"/>
              </w:rPr>
            </w:pPr>
            <w:r>
              <w:rPr>
                <w:rFonts w:ascii="宋体" w:hAnsi="宋体" w:cs="宋体" w:hint="eastAsia"/>
                <w:szCs w:val="21"/>
              </w:rPr>
              <w:t>经公司培训合格后上岗</w:t>
            </w:r>
          </w:p>
        </w:tc>
        <w:tc>
          <w:tcPr>
            <w:tcW w:w="156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kern w:val="0"/>
                <w:szCs w:val="21"/>
                <w:lang w:bidi="ar"/>
              </w:rPr>
            </w:pPr>
            <w:r>
              <w:rPr>
                <w:rFonts w:ascii="宋体" w:hAnsi="宋体" w:cs="宋体" w:hint="eastAsia"/>
                <w:kern w:val="0"/>
                <w:szCs w:val="21"/>
                <w:lang w:bidi="ar"/>
              </w:rPr>
              <w:t>产品生产过程控制程序</w:t>
            </w:r>
          </w:p>
        </w:tc>
      </w:tr>
      <w:tr w:rsidR="000C7294">
        <w:trPr>
          <w:trHeight w:val="1260"/>
        </w:trPr>
        <w:tc>
          <w:tcPr>
            <w:tcW w:w="1605"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textAlignment w:val="center"/>
              <w:rPr>
                <w:rFonts w:ascii="宋体" w:hAnsi="宋体" w:cs="宋体"/>
                <w:kern w:val="0"/>
                <w:szCs w:val="21"/>
                <w:lang w:bidi="ar"/>
              </w:rPr>
            </w:pPr>
            <w:r>
              <w:rPr>
                <w:rFonts w:ascii="宋体" w:hAnsi="宋体" w:cs="宋体" w:hint="eastAsia"/>
                <w:kern w:val="0"/>
                <w:szCs w:val="21"/>
                <w:lang w:bidi="ar"/>
              </w:rPr>
              <w:lastRenderedPageBreak/>
              <w:t>COP4产品和服务提供</w:t>
            </w:r>
          </w:p>
        </w:tc>
        <w:tc>
          <w:tcPr>
            <w:tcW w:w="108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center"/>
              <w:textAlignment w:val="center"/>
              <w:rPr>
                <w:rFonts w:ascii="宋体" w:hAnsi="宋体" w:cs="宋体"/>
                <w:kern w:val="0"/>
                <w:szCs w:val="21"/>
                <w:lang w:bidi="ar"/>
              </w:rPr>
            </w:pPr>
            <w:r>
              <w:rPr>
                <w:rFonts w:ascii="宋体" w:hAnsi="宋体" w:cs="宋体" w:hint="eastAsia"/>
                <w:kern w:val="0"/>
                <w:szCs w:val="21"/>
                <w:lang w:bidi="ar"/>
              </w:rPr>
              <w:t>8.5</w:t>
            </w:r>
          </w:p>
        </w:tc>
        <w:tc>
          <w:tcPr>
            <w:tcW w:w="1016"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kern w:val="0"/>
                <w:szCs w:val="21"/>
                <w:lang w:bidi="ar"/>
              </w:rPr>
            </w:pPr>
            <w:r>
              <w:rPr>
                <w:rFonts w:ascii="宋体" w:hAnsi="宋体" w:cs="宋体" w:hint="eastAsia"/>
                <w:kern w:val="0"/>
                <w:szCs w:val="21"/>
                <w:lang w:bidi="ar"/>
              </w:rPr>
              <w:t>综合部</w:t>
            </w:r>
          </w:p>
        </w:tc>
        <w:tc>
          <w:tcPr>
            <w:tcW w:w="2693"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ind w:left="360"/>
              <w:jc w:val="left"/>
              <w:textAlignment w:val="center"/>
              <w:rPr>
                <w:rFonts w:ascii="宋体" w:hAnsi="宋体" w:cs="宋体"/>
                <w:kern w:val="0"/>
                <w:szCs w:val="21"/>
                <w:lang w:bidi="ar"/>
              </w:rPr>
            </w:pPr>
            <w:r>
              <w:rPr>
                <w:rFonts w:ascii="宋体" w:hAnsi="宋体" w:cs="宋体" w:hint="eastAsia"/>
                <w:kern w:val="0"/>
                <w:szCs w:val="21"/>
                <w:lang w:bidi="ar"/>
              </w:rPr>
              <w:t>1、标书或合同</w:t>
            </w:r>
          </w:p>
        </w:tc>
        <w:tc>
          <w:tcPr>
            <w:tcW w:w="1526"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kern w:val="0"/>
                <w:szCs w:val="21"/>
                <w:lang w:bidi="ar"/>
              </w:rPr>
            </w:pPr>
            <w:r>
              <w:rPr>
                <w:rFonts w:ascii="宋体" w:hAnsi="宋体" w:cs="宋体" w:hint="eastAsia"/>
                <w:kern w:val="0"/>
                <w:szCs w:val="21"/>
                <w:lang w:bidi="ar"/>
              </w:rPr>
              <w:t>1、采购合同、清单</w:t>
            </w:r>
          </w:p>
          <w:p w:rsidR="000C7294" w:rsidRDefault="007732CA">
            <w:pPr>
              <w:widowControl/>
              <w:jc w:val="left"/>
              <w:textAlignment w:val="center"/>
              <w:rPr>
                <w:rFonts w:ascii="宋体" w:hAnsi="宋体" w:cs="宋体"/>
                <w:kern w:val="0"/>
                <w:szCs w:val="21"/>
                <w:lang w:bidi="ar"/>
              </w:rPr>
            </w:pPr>
            <w:r>
              <w:rPr>
                <w:rFonts w:ascii="宋体" w:hAnsi="宋体" w:cs="宋体" w:hint="eastAsia"/>
                <w:kern w:val="0"/>
                <w:szCs w:val="21"/>
                <w:lang w:bidi="ar"/>
              </w:rPr>
              <w:t>2、送货单、对账单</w:t>
            </w:r>
          </w:p>
          <w:p w:rsidR="000C7294" w:rsidRDefault="007732CA">
            <w:pPr>
              <w:widowControl/>
              <w:jc w:val="left"/>
              <w:textAlignment w:val="center"/>
              <w:rPr>
                <w:rFonts w:ascii="宋体" w:hAnsi="宋体" w:cs="宋体"/>
                <w:kern w:val="0"/>
                <w:szCs w:val="21"/>
                <w:lang w:bidi="ar"/>
              </w:rPr>
            </w:pPr>
            <w:r>
              <w:rPr>
                <w:rFonts w:ascii="宋体" w:hAnsi="宋体" w:cs="宋体" w:hint="eastAsia"/>
                <w:kern w:val="0"/>
                <w:szCs w:val="21"/>
                <w:lang w:bidi="ar"/>
              </w:rPr>
              <w:t>3、进料检验记录</w:t>
            </w:r>
          </w:p>
        </w:tc>
        <w:tc>
          <w:tcPr>
            <w:tcW w:w="120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1、采购计划完成率</w:t>
            </w:r>
            <w:r>
              <w:rPr>
                <w:rFonts w:ascii="宋体" w:hAnsi="宋体" w:cs="宋体" w:hint="eastAsia"/>
                <w:kern w:val="0"/>
                <w:sz w:val="18"/>
                <w:szCs w:val="18"/>
                <w:lang w:bidi="ar"/>
              </w:rPr>
              <w:br/>
              <w:t>2、检验合格率</w:t>
            </w:r>
            <w:r>
              <w:rPr>
                <w:rFonts w:ascii="宋体" w:hAnsi="宋体" w:cs="宋体" w:hint="eastAsia"/>
                <w:kern w:val="0"/>
                <w:sz w:val="18"/>
                <w:szCs w:val="18"/>
                <w:lang w:bidi="ar"/>
              </w:rPr>
              <w:br/>
              <w:t>3、准时交货率</w:t>
            </w:r>
          </w:p>
        </w:tc>
        <w:tc>
          <w:tcPr>
            <w:tcW w:w="1994"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kern w:val="0"/>
                <w:szCs w:val="21"/>
                <w:lang w:bidi="ar"/>
              </w:rPr>
            </w:pPr>
            <w:r>
              <w:rPr>
                <w:rFonts w:ascii="宋体" w:hAnsi="宋体" w:cs="宋体" w:hint="eastAsia"/>
                <w:kern w:val="0"/>
                <w:szCs w:val="21"/>
                <w:lang w:bidi="ar"/>
              </w:rPr>
              <w:t>检验和试验设备</w:t>
            </w:r>
          </w:p>
        </w:tc>
        <w:tc>
          <w:tcPr>
            <w:tcW w:w="1650" w:type="dxa"/>
            <w:tcBorders>
              <w:top w:val="single" w:sz="4" w:space="0" w:color="000000"/>
              <w:left w:val="single" w:sz="4" w:space="0" w:color="000000"/>
              <w:bottom w:val="single" w:sz="4" w:space="0" w:color="000000"/>
              <w:right w:val="single" w:sz="4" w:space="0" w:color="000000"/>
            </w:tcBorders>
            <w:vAlign w:val="center"/>
          </w:tcPr>
          <w:p w:rsidR="000C7294" w:rsidRDefault="007732CA">
            <w:pPr>
              <w:rPr>
                <w:rFonts w:ascii="宋体" w:hAnsi="宋体" w:cs="宋体"/>
                <w:szCs w:val="21"/>
              </w:rPr>
            </w:pPr>
            <w:r>
              <w:rPr>
                <w:rFonts w:ascii="宋体" w:hAnsi="宋体" w:cs="宋体" w:hint="eastAsia"/>
                <w:szCs w:val="21"/>
              </w:rPr>
              <w:t>经公司培训合格后上岗</w:t>
            </w:r>
          </w:p>
        </w:tc>
        <w:tc>
          <w:tcPr>
            <w:tcW w:w="156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kern w:val="0"/>
                <w:szCs w:val="21"/>
                <w:lang w:bidi="ar"/>
              </w:rPr>
            </w:pPr>
            <w:r>
              <w:rPr>
                <w:rFonts w:ascii="宋体" w:hAnsi="宋体" w:cs="宋体" w:hint="eastAsia"/>
                <w:kern w:val="0"/>
                <w:szCs w:val="21"/>
                <w:lang w:bidi="ar"/>
              </w:rPr>
              <w:t>采购控制程序</w:t>
            </w:r>
          </w:p>
        </w:tc>
      </w:tr>
      <w:tr w:rsidR="000C7294">
        <w:trPr>
          <w:trHeight w:val="810"/>
        </w:trPr>
        <w:tc>
          <w:tcPr>
            <w:tcW w:w="1605"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COP5产品和服务的放行</w:t>
            </w:r>
          </w:p>
        </w:tc>
        <w:tc>
          <w:tcPr>
            <w:tcW w:w="108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center"/>
              <w:textAlignment w:val="center"/>
              <w:rPr>
                <w:rFonts w:ascii="宋体" w:hAnsi="宋体" w:cs="宋体"/>
                <w:szCs w:val="21"/>
              </w:rPr>
            </w:pPr>
            <w:r>
              <w:rPr>
                <w:rFonts w:ascii="宋体" w:hAnsi="宋体" w:cs="宋体" w:hint="eastAsia"/>
                <w:kern w:val="0"/>
                <w:szCs w:val="21"/>
                <w:lang w:bidi="ar"/>
              </w:rPr>
              <w:t>8.6</w:t>
            </w:r>
          </w:p>
        </w:tc>
        <w:tc>
          <w:tcPr>
            <w:tcW w:w="1016"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工程部</w:t>
            </w:r>
          </w:p>
        </w:tc>
        <w:tc>
          <w:tcPr>
            <w:tcW w:w="2693"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1、产品和服务放行要求；</w:t>
            </w:r>
            <w:r>
              <w:rPr>
                <w:rFonts w:ascii="宋体" w:hAnsi="宋体" w:cs="宋体" w:hint="eastAsia"/>
                <w:kern w:val="0"/>
                <w:szCs w:val="21"/>
                <w:lang w:bidi="ar"/>
              </w:rPr>
              <w:br/>
              <w:t>2、有权放行产品以交付给顾客的人员；</w:t>
            </w:r>
            <w:r>
              <w:rPr>
                <w:rFonts w:ascii="宋体" w:hAnsi="宋体" w:cs="宋体" w:hint="eastAsia"/>
                <w:kern w:val="0"/>
                <w:szCs w:val="21"/>
                <w:lang w:bidi="ar"/>
              </w:rPr>
              <w:br/>
              <w:t>3、客户指定的放行条件；</w:t>
            </w:r>
            <w:r>
              <w:rPr>
                <w:rFonts w:ascii="宋体" w:hAnsi="宋体" w:cs="宋体" w:hint="eastAsia"/>
                <w:kern w:val="0"/>
                <w:szCs w:val="21"/>
                <w:lang w:bidi="ar"/>
              </w:rPr>
              <w:br/>
              <w:t>4、法律法规要求</w:t>
            </w:r>
            <w:r>
              <w:rPr>
                <w:rFonts w:ascii="宋体" w:hAnsi="宋体" w:cs="宋体" w:hint="eastAsia"/>
                <w:kern w:val="0"/>
                <w:szCs w:val="21"/>
                <w:lang w:bidi="ar"/>
              </w:rPr>
              <w:br/>
              <w:t>5、国家、行业、企业标准要求</w:t>
            </w:r>
          </w:p>
        </w:tc>
        <w:tc>
          <w:tcPr>
            <w:tcW w:w="1526"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1、《成品检验报告》、《试模报告》</w:t>
            </w:r>
            <w:r>
              <w:rPr>
                <w:rFonts w:ascii="宋体" w:hAnsi="宋体" w:cs="宋体" w:hint="eastAsia"/>
                <w:kern w:val="0"/>
                <w:szCs w:val="21"/>
                <w:lang w:bidi="ar"/>
              </w:rPr>
              <w:br/>
              <w:t>2.、《不合格品记录》</w:t>
            </w:r>
          </w:p>
        </w:tc>
        <w:tc>
          <w:tcPr>
            <w:tcW w:w="120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产品交检一次合格率</w:t>
            </w:r>
            <w:r>
              <w:rPr>
                <w:rFonts w:ascii="宋体" w:hAnsi="宋体" w:cs="宋体" w:hint="eastAsia"/>
                <w:kern w:val="0"/>
                <w:szCs w:val="21"/>
                <w:lang w:bidi="ar"/>
              </w:rPr>
              <w:br/>
              <w:t>2</w:t>
            </w:r>
            <w:r>
              <w:rPr>
                <w:rFonts w:ascii="MS Mincho" w:eastAsia="MS Mincho" w:hAnsi="MS Mincho" w:cs="MS Mincho" w:hint="eastAsia"/>
                <w:kern w:val="0"/>
                <w:szCs w:val="21"/>
                <w:lang w:bidi="ar"/>
              </w:rPr>
              <w:t>､</w:t>
            </w:r>
            <w:r>
              <w:rPr>
                <w:rFonts w:ascii="宋体" w:hAnsi="宋体" w:cs="宋体" w:hint="eastAsia"/>
                <w:kern w:val="0"/>
                <w:szCs w:val="21"/>
                <w:lang w:bidi="ar"/>
              </w:rPr>
              <w:t>应收账款达成率</w:t>
            </w:r>
          </w:p>
        </w:tc>
        <w:tc>
          <w:tcPr>
            <w:tcW w:w="1994"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办公设施</w:t>
            </w:r>
          </w:p>
        </w:tc>
        <w:tc>
          <w:tcPr>
            <w:tcW w:w="1650" w:type="dxa"/>
            <w:tcBorders>
              <w:top w:val="single" w:sz="4" w:space="0" w:color="000000"/>
              <w:left w:val="single" w:sz="4" w:space="0" w:color="000000"/>
              <w:bottom w:val="single" w:sz="4" w:space="0" w:color="000000"/>
              <w:right w:val="single" w:sz="4" w:space="0" w:color="000000"/>
            </w:tcBorders>
            <w:vAlign w:val="center"/>
          </w:tcPr>
          <w:p w:rsidR="000C7294" w:rsidRDefault="007732CA">
            <w:pPr>
              <w:rPr>
                <w:rFonts w:ascii="宋体" w:hAnsi="宋体" w:cs="宋体"/>
                <w:szCs w:val="21"/>
              </w:rPr>
            </w:pPr>
            <w:r>
              <w:rPr>
                <w:rFonts w:ascii="宋体" w:hAnsi="宋体" w:cs="宋体" w:hint="eastAsia"/>
                <w:szCs w:val="21"/>
              </w:rPr>
              <w:t>大专以上学历</w:t>
            </w:r>
          </w:p>
          <w:p w:rsidR="000C7294" w:rsidRDefault="007732CA">
            <w:pPr>
              <w:rPr>
                <w:rFonts w:ascii="宋体" w:hAnsi="宋体" w:cs="宋体"/>
                <w:szCs w:val="21"/>
              </w:rPr>
            </w:pPr>
            <w:r>
              <w:rPr>
                <w:rFonts w:ascii="宋体" w:hAnsi="宋体" w:cs="宋体" w:hint="eastAsia"/>
                <w:szCs w:val="21"/>
              </w:rPr>
              <w:t>熟练使用抽样标准</w:t>
            </w:r>
          </w:p>
          <w:p w:rsidR="000C7294" w:rsidRDefault="007732CA">
            <w:pPr>
              <w:rPr>
                <w:rFonts w:ascii="宋体" w:hAnsi="宋体" w:cs="宋体"/>
                <w:szCs w:val="21"/>
              </w:rPr>
            </w:pPr>
            <w:r>
              <w:rPr>
                <w:rFonts w:ascii="宋体" w:hAnsi="宋体" w:cs="宋体" w:hint="eastAsia"/>
                <w:szCs w:val="21"/>
              </w:rPr>
              <w:t>对产品熟悉</w:t>
            </w:r>
          </w:p>
          <w:p w:rsidR="000C7294" w:rsidRDefault="007732CA">
            <w:pPr>
              <w:rPr>
                <w:rFonts w:ascii="宋体" w:hAnsi="宋体" w:cs="宋体"/>
                <w:szCs w:val="21"/>
              </w:rPr>
            </w:pPr>
            <w:r>
              <w:rPr>
                <w:rFonts w:ascii="宋体" w:hAnsi="宋体" w:cs="宋体" w:hint="eastAsia"/>
                <w:szCs w:val="21"/>
              </w:rPr>
              <w:t>有检验工作两年以上经历</w:t>
            </w:r>
          </w:p>
        </w:tc>
        <w:tc>
          <w:tcPr>
            <w:tcW w:w="156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不合格品控制程序</w:t>
            </w:r>
          </w:p>
        </w:tc>
      </w:tr>
      <w:tr w:rsidR="000C7294">
        <w:trPr>
          <w:trHeight w:val="810"/>
        </w:trPr>
        <w:tc>
          <w:tcPr>
            <w:tcW w:w="1605"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COP6顾客满意</w:t>
            </w:r>
          </w:p>
        </w:tc>
        <w:tc>
          <w:tcPr>
            <w:tcW w:w="108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center"/>
              <w:textAlignment w:val="center"/>
              <w:rPr>
                <w:rFonts w:ascii="宋体" w:hAnsi="宋体" w:cs="宋体"/>
                <w:szCs w:val="21"/>
              </w:rPr>
            </w:pPr>
            <w:r>
              <w:rPr>
                <w:rFonts w:ascii="宋体" w:hAnsi="宋体" w:cs="宋体" w:hint="eastAsia"/>
                <w:kern w:val="0"/>
                <w:szCs w:val="21"/>
                <w:lang w:bidi="ar"/>
              </w:rPr>
              <w:t>9.1.2</w:t>
            </w:r>
          </w:p>
        </w:tc>
        <w:tc>
          <w:tcPr>
            <w:tcW w:w="1016"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研发部</w:t>
            </w:r>
          </w:p>
        </w:tc>
        <w:tc>
          <w:tcPr>
            <w:tcW w:w="2693"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1、已交付产品的质量绩效；</w:t>
            </w:r>
            <w:r>
              <w:rPr>
                <w:rFonts w:ascii="宋体" w:hAnsi="宋体" w:cs="宋体" w:hint="eastAsia"/>
                <w:kern w:val="0"/>
                <w:szCs w:val="21"/>
                <w:lang w:bidi="ar"/>
              </w:rPr>
              <w:br/>
              <w:t>2、交付产品对顾客造成的干扰（包括：供货信誉和售后市场的退货）；</w:t>
            </w:r>
            <w:r>
              <w:rPr>
                <w:rFonts w:ascii="宋体" w:hAnsi="宋体" w:cs="宋体" w:hint="eastAsia"/>
                <w:kern w:val="0"/>
                <w:szCs w:val="21"/>
                <w:lang w:bidi="ar"/>
              </w:rPr>
              <w:br/>
              <w:t>3、交付时间安排的绩效（包括发生的超额运费）；</w:t>
            </w:r>
            <w:r>
              <w:rPr>
                <w:rFonts w:ascii="宋体" w:hAnsi="宋体" w:cs="宋体" w:hint="eastAsia"/>
                <w:kern w:val="0"/>
                <w:szCs w:val="21"/>
                <w:lang w:bidi="ar"/>
              </w:rPr>
              <w:br/>
              <w:t>4、与产品质量和交付问题有关的顾客通知（即：反应速度）等。</w:t>
            </w:r>
          </w:p>
        </w:tc>
        <w:tc>
          <w:tcPr>
            <w:tcW w:w="1526"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1、《顾客满意度调查表》</w:t>
            </w:r>
            <w:r>
              <w:rPr>
                <w:rFonts w:ascii="宋体" w:hAnsi="宋体" w:cs="宋体" w:hint="eastAsia"/>
                <w:kern w:val="0"/>
                <w:szCs w:val="21"/>
                <w:lang w:bidi="ar"/>
              </w:rPr>
              <w:br/>
              <w:t>2、《顾客满意分析表》</w:t>
            </w:r>
            <w:r>
              <w:rPr>
                <w:rFonts w:ascii="宋体" w:hAnsi="宋体" w:cs="宋体" w:hint="eastAsia"/>
                <w:kern w:val="0"/>
                <w:szCs w:val="21"/>
                <w:lang w:bidi="ar"/>
              </w:rPr>
              <w:br/>
              <w:t>3、《顾客信息反馈表》</w:t>
            </w:r>
          </w:p>
        </w:tc>
        <w:tc>
          <w:tcPr>
            <w:tcW w:w="120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1、顾客满意度</w:t>
            </w:r>
            <w:r>
              <w:rPr>
                <w:rFonts w:ascii="宋体" w:hAnsi="宋体" w:cs="宋体" w:hint="eastAsia"/>
                <w:kern w:val="0"/>
                <w:szCs w:val="21"/>
                <w:lang w:bidi="ar"/>
              </w:rPr>
              <w:br/>
              <w:t>2、顾客投诉及时回复率</w:t>
            </w:r>
          </w:p>
        </w:tc>
        <w:tc>
          <w:tcPr>
            <w:tcW w:w="1994"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办公设施</w:t>
            </w:r>
          </w:p>
        </w:tc>
        <w:tc>
          <w:tcPr>
            <w:tcW w:w="1650" w:type="dxa"/>
            <w:tcBorders>
              <w:top w:val="single" w:sz="4" w:space="0" w:color="000000"/>
              <w:left w:val="single" w:sz="4" w:space="0" w:color="000000"/>
              <w:bottom w:val="single" w:sz="4" w:space="0" w:color="000000"/>
              <w:right w:val="single" w:sz="4" w:space="0" w:color="000000"/>
            </w:tcBorders>
            <w:vAlign w:val="center"/>
          </w:tcPr>
          <w:p w:rsidR="000C7294" w:rsidRDefault="007732CA">
            <w:pPr>
              <w:rPr>
                <w:rFonts w:ascii="宋体" w:hAnsi="宋体" w:cs="宋体"/>
                <w:szCs w:val="21"/>
              </w:rPr>
            </w:pPr>
            <w:r>
              <w:rPr>
                <w:rFonts w:ascii="宋体" w:hAnsi="宋体" w:cs="宋体" w:hint="eastAsia"/>
                <w:szCs w:val="21"/>
              </w:rPr>
              <w:t>销售主管负责统计分析汇报给总经理</w:t>
            </w:r>
          </w:p>
        </w:tc>
        <w:tc>
          <w:tcPr>
            <w:tcW w:w="1560" w:type="dxa"/>
            <w:tcBorders>
              <w:top w:val="single" w:sz="4" w:space="0" w:color="000000"/>
              <w:left w:val="single" w:sz="4" w:space="0" w:color="000000"/>
              <w:bottom w:val="single" w:sz="4" w:space="0" w:color="000000"/>
              <w:right w:val="single" w:sz="4" w:space="0" w:color="000000"/>
            </w:tcBorders>
            <w:vAlign w:val="center"/>
          </w:tcPr>
          <w:p w:rsidR="000C7294" w:rsidRDefault="007732CA">
            <w:pPr>
              <w:widowControl/>
              <w:jc w:val="left"/>
              <w:textAlignment w:val="center"/>
              <w:rPr>
                <w:rFonts w:ascii="宋体" w:hAnsi="宋体" w:cs="宋体"/>
                <w:szCs w:val="21"/>
              </w:rPr>
            </w:pPr>
            <w:r>
              <w:rPr>
                <w:rFonts w:ascii="宋体" w:hAnsi="宋体" w:cs="宋体" w:hint="eastAsia"/>
                <w:kern w:val="0"/>
                <w:szCs w:val="21"/>
                <w:lang w:bidi="ar"/>
              </w:rPr>
              <w:t>顾客满意程度测量程序</w:t>
            </w:r>
          </w:p>
        </w:tc>
      </w:tr>
    </w:tbl>
    <w:p w:rsidR="000C7294" w:rsidRDefault="000C7294">
      <w:pPr>
        <w:tabs>
          <w:tab w:val="left" w:pos="6390"/>
        </w:tabs>
        <w:spacing w:line="360" w:lineRule="auto"/>
        <w:rPr>
          <w:rFonts w:hAnsi="宋体" w:cs="宋体"/>
          <w:b/>
          <w:szCs w:val="21"/>
          <w:lang w:val="zh-CN"/>
        </w:rPr>
        <w:sectPr w:rsidR="000C7294">
          <w:pgSz w:w="16838" w:h="11906" w:orient="landscape"/>
          <w:pgMar w:top="1803" w:right="1440" w:bottom="1803" w:left="1440" w:header="851" w:footer="992" w:gutter="0"/>
          <w:cols w:space="0"/>
          <w:docGrid w:type="lines" w:linePitch="332"/>
        </w:sectPr>
      </w:pPr>
    </w:p>
    <w:p w:rsidR="000C7294" w:rsidRDefault="000C7294">
      <w:pPr>
        <w:tabs>
          <w:tab w:val="left" w:pos="6390"/>
        </w:tabs>
        <w:spacing w:line="360" w:lineRule="auto"/>
        <w:rPr>
          <w:rFonts w:hAnsi="宋体" w:cs="宋体"/>
          <w:b/>
          <w:szCs w:val="21"/>
          <w:lang w:val="zh-CN"/>
        </w:rPr>
      </w:pPr>
    </w:p>
    <w:p w:rsidR="000C7294" w:rsidRDefault="007732CA">
      <w:pPr>
        <w:tabs>
          <w:tab w:val="left" w:pos="6390"/>
        </w:tabs>
        <w:spacing w:line="360" w:lineRule="auto"/>
        <w:rPr>
          <w:rFonts w:hAnsi="宋体" w:cs="宋体"/>
          <w:b/>
          <w:sz w:val="32"/>
          <w:szCs w:val="32"/>
          <w:lang w:val="zh-CN"/>
        </w:rPr>
      </w:pPr>
      <w:r>
        <w:rPr>
          <w:rFonts w:hAnsi="宋体" w:cs="宋体" w:hint="eastAsia"/>
          <w:b/>
          <w:szCs w:val="21"/>
          <w:lang w:val="zh-CN"/>
        </w:rPr>
        <w:t>附录四</w:t>
      </w:r>
      <w:r>
        <w:rPr>
          <w:rFonts w:hAnsi="宋体" w:cs="宋体" w:hint="eastAsia"/>
          <w:b/>
          <w:szCs w:val="21"/>
          <w:lang w:val="zh-CN"/>
        </w:rPr>
        <w:t xml:space="preserve">                          </w:t>
      </w:r>
      <w:r>
        <w:rPr>
          <w:rFonts w:hAnsi="宋体" w:cs="宋体" w:hint="eastAsia"/>
          <w:b/>
          <w:sz w:val="32"/>
          <w:szCs w:val="32"/>
          <w:lang w:val="zh-CN"/>
        </w:rPr>
        <w:t>质量手册修订页</w:t>
      </w:r>
    </w:p>
    <w:tbl>
      <w:tblPr>
        <w:tblW w:w="966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80"/>
        <w:gridCol w:w="660"/>
        <w:gridCol w:w="1440"/>
        <w:gridCol w:w="2700"/>
        <w:gridCol w:w="1216"/>
        <w:gridCol w:w="764"/>
        <w:gridCol w:w="900"/>
        <w:gridCol w:w="900"/>
      </w:tblGrid>
      <w:tr w:rsidR="000C7294">
        <w:trPr>
          <w:trHeight w:val="715"/>
        </w:trPr>
        <w:tc>
          <w:tcPr>
            <w:tcW w:w="1080" w:type="dxa"/>
            <w:tcBorders>
              <w:top w:val="single" w:sz="4" w:space="0" w:color="auto"/>
              <w:left w:val="single" w:sz="4" w:space="0" w:color="auto"/>
              <w:bottom w:val="single" w:sz="4" w:space="0" w:color="auto"/>
              <w:right w:val="single" w:sz="4" w:space="0" w:color="auto"/>
            </w:tcBorders>
            <w:vAlign w:val="center"/>
          </w:tcPr>
          <w:p w:rsidR="000C7294" w:rsidRDefault="007732CA">
            <w:pPr>
              <w:autoSpaceDE w:val="0"/>
              <w:autoSpaceDN w:val="0"/>
              <w:adjustRightInd w:val="0"/>
              <w:spacing w:line="360" w:lineRule="auto"/>
              <w:jc w:val="center"/>
              <w:rPr>
                <w:rFonts w:hAnsi="宋体"/>
                <w:kern w:val="0"/>
              </w:rPr>
            </w:pPr>
            <w:r>
              <w:rPr>
                <w:rFonts w:hAnsi="宋体" w:hint="eastAsia"/>
                <w:kern w:val="0"/>
                <w:lang w:eastAsia="zh-TW"/>
              </w:rPr>
              <w:t>修改日期</w:t>
            </w:r>
          </w:p>
        </w:tc>
        <w:tc>
          <w:tcPr>
            <w:tcW w:w="660" w:type="dxa"/>
            <w:tcBorders>
              <w:top w:val="single" w:sz="4" w:space="0" w:color="auto"/>
              <w:left w:val="single" w:sz="4" w:space="0" w:color="auto"/>
              <w:bottom w:val="single" w:sz="4" w:space="0" w:color="auto"/>
              <w:right w:val="single" w:sz="4" w:space="0" w:color="auto"/>
            </w:tcBorders>
            <w:vAlign w:val="center"/>
          </w:tcPr>
          <w:p w:rsidR="000C7294" w:rsidRDefault="007732CA">
            <w:pPr>
              <w:autoSpaceDE w:val="0"/>
              <w:autoSpaceDN w:val="0"/>
              <w:adjustRightInd w:val="0"/>
              <w:spacing w:line="360" w:lineRule="auto"/>
              <w:jc w:val="center"/>
              <w:rPr>
                <w:rFonts w:hAnsi="宋体"/>
                <w:kern w:val="0"/>
              </w:rPr>
            </w:pPr>
            <w:r>
              <w:rPr>
                <w:rFonts w:hAnsi="宋体" w:hint="eastAsia"/>
                <w:kern w:val="0"/>
                <w:lang w:eastAsia="zh-TW"/>
              </w:rPr>
              <w:t>页码</w:t>
            </w:r>
          </w:p>
        </w:tc>
        <w:tc>
          <w:tcPr>
            <w:tcW w:w="1440" w:type="dxa"/>
            <w:tcBorders>
              <w:top w:val="single" w:sz="4" w:space="0" w:color="auto"/>
              <w:left w:val="single" w:sz="4" w:space="0" w:color="auto"/>
              <w:bottom w:val="single" w:sz="4" w:space="0" w:color="auto"/>
              <w:right w:val="single" w:sz="4" w:space="0" w:color="auto"/>
            </w:tcBorders>
            <w:vAlign w:val="center"/>
          </w:tcPr>
          <w:p w:rsidR="000C7294" w:rsidRDefault="007732CA">
            <w:pPr>
              <w:autoSpaceDE w:val="0"/>
              <w:autoSpaceDN w:val="0"/>
              <w:adjustRightInd w:val="0"/>
              <w:spacing w:line="360" w:lineRule="auto"/>
              <w:jc w:val="center"/>
              <w:rPr>
                <w:rFonts w:hAnsi="宋体"/>
                <w:kern w:val="0"/>
              </w:rPr>
            </w:pPr>
            <w:r>
              <w:rPr>
                <w:rFonts w:hAnsi="宋体" w:hint="eastAsia"/>
                <w:kern w:val="0"/>
              </w:rPr>
              <w:t>修改前</w:t>
            </w:r>
          </w:p>
        </w:tc>
        <w:tc>
          <w:tcPr>
            <w:tcW w:w="2700" w:type="dxa"/>
            <w:tcBorders>
              <w:top w:val="single" w:sz="4" w:space="0" w:color="auto"/>
              <w:left w:val="single" w:sz="4" w:space="0" w:color="auto"/>
              <w:bottom w:val="single" w:sz="4" w:space="0" w:color="auto"/>
              <w:right w:val="single" w:sz="4" w:space="0" w:color="auto"/>
            </w:tcBorders>
            <w:vAlign w:val="center"/>
          </w:tcPr>
          <w:p w:rsidR="000C7294" w:rsidRDefault="007732CA">
            <w:pPr>
              <w:autoSpaceDE w:val="0"/>
              <w:autoSpaceDN w:val="0"/>
              <w:adjustRightInd w:val="0"/>
              <w:spacing w:line="360" w:lineRule="auto"/>
              <w:jc w:val="center"/>
              <w:rPr>
                <w:rFonts w:hAnsi="宋体"/>
                <w:kern w:val="0"/>
              </w:rPr>
            </w:pPr>
            <w:r>
              <w:rPr>
                <w:rFonts w:hAnsi="宋体" w:hint="eastAsia"/>
                <w:kern w:val="0"/>
                <w:lang w:eastAsia="zh-TW"/>
              </w:rPr>
              <w:t>修</w:t>
            </w:r>
            <w:r>
              <w:rPr>
                <w:rFonts w:hAnsi="宋体" w:hint="eastAsia"/>
                <w:kern w:val="0"/>
              </w:rPr>
              <w:t xml:space="preserve">   </w:t>
            </w:r>
            <w:r>
              <w:rPr>
                <w:rFonts w:hAnsi="宋体" w:hint="eastAsia"/>
                <w:kern w:val="0"/>
                <w:lang w:eastAsia="zh-TW"/>
              </w:rPr>
              <w:t>改</w:t>
            </w:r>
            <w:r>
              <w:rPr>
                <w:rFonts w:hAnsi="宋体" w:hint="eastAsia"/>
                <w:kern w:val="0"/>
              </w:rPr>
              <w:t xml:space="preserve">   </w:t>
            </w:r>
            <w:r>
              <w:rPr>
                <w:rFonts w:hAnsi="宋体" w:hint="eastAsia"/>
                <w:kern w:val="0"/>
              </w:rPr>
              <w:t>后</w:t>
            </w:r>
          </w:p>
        </w:tc>
        <w:tc>
          <w:tcPr>
            <w:tcW w:w="1216" w:type="dxa"/>
            <w:tcBorders>
              <w:top w:val="single" w:sz="4" w:space="0" w:color="auto"/>
              <w:left w:val="single" w:sz="4" w:space="0" w:color="auto"/>
              <w:bottom w:val="single" w:sz="4" w:space="0" w:color="auto"/>
              <w:right w:val="single" w:sz="4" w:space="0" w:color="auto"/>
            </w:tcBorders>
            <w:vAlign w:val="center"/>
          </w:tcPr>
          <w:p w:rsidR="000C7294" w:rsidRDefault="007732CA">
            <w:pPr>
              <w:autoSpaceDE w:val="0"/>
              <w:autoSpaceDN w:val="0"/>
              <w:adjustRightInd w:val="0"/>
              <w:spacing w:line="360" w:lineRule="auto"/>
              <w:jc w:val="center"/>
              <w:rPr>
                <w:rFonts w:hAnsi="宋体"/>
                <w:kern w:val="0"/>
              </w:rPr>
            </w:pPr>
            <w:r>
              <w:rPr>
                <w:rFonts w:hAnsi="宋体" w:hint="eastAsia"/>
                <w:kern w:val="0"/>
                <w:lang w:eastAsia="zh-TW"/>
              </w:rPr>
              <w:t>版本</w:t>
            </w:r>
            <w:r>
              <w:rPr>
                <w:rFonts w:hAnsi="宋体" w:hint="eastAsia"/>
                <w:kern w:val="0"/>
              </w:rPr>
              <w:t>/</w:t>
            </w:r>
            <w:r>
              <w:rPr>
                <w:rFonts w:hAnsi="宋体" w:hint="eastAsia"/>
                <w:kern w:val="0"/>
              </w:rPr>
              <w:t>版次</w:t>
            </w:r>
          </w:p>
        </w:tc>
        <w:tc>
          <w:tcPr>
            <w:tcW w:w="764" w:type="dxa"/>
            <w:tcBorders>
              <w:top w:val="single" w:sz="4" w:space="0" w:color="auto"/>
              <w:left w:val="single" w:sz="4" w:space="0" w:color="auto"/>
              <w:bottom w:val="single" w:sz="4" w:space="0" w:color="auto"/>
              <w:right w:val="single" w:sz="4" w:space="0" w:color="auto"/>
            </w:tcBorders>
            <w:vAlign w:val="center"/>
          </w:tcPr>
          <w:p w:rsidR="000C7294" w:rsidRDefault="007732CA">
            <w:pPr>
              <w:autoSpaceDE w:val="0"/>
              <w:autoSpaceDN w:val="0"/>
              <w:adjustRightInd w:val="0"/>
              <w:spacing w:line="360" w:lineRule="auto"/>
              <w:jc w:val="center"/>
              <w:rPr>
                <w:rFonts w:hAnsi="宋体"/>
                <w:kern w:val="0"/>
              </w:rPr>
            </w:pPr>
            <w:r>
              <w:rPr>
                <w:rFonts w:hAnsi="宋体" w:hint="eastAsia"/>
                <w:kern w:val="0"/>
                <w:lang w:eastAsia="zh-TW"/>
              </w:rPr>
              <w:t>修改</w:t>
            </w:r>
          </w:p>
        </w:tc>
        <w:tc>
          <w:tcPr>
            <w:tcW w:w="900" w:type="dxa"/>
            <w:tcBorders>
              <w:top w:val="single" w:sz="4" w:space="0" w:color="auto"/>
              <w:left w:val="single" w:sz="4" w:space="0" w:color="auto"/>
              <w:bottom w:val="single" w:sz="4" w:space="0" w:color="auto"/>
              <w:right w:val="single" w:sz="4" w:space="0" w:color="auto"/>
            </w:tcBorders>
            <w:vAlign w:val="center"/>
          </w:tcPr>
          <w:p w:rsidR="000C7294" w:rsidRDefault="007732CA">
            <w:pPr>
              <w:autoSpaceDE w:val="0"/>
              <w:autoSpaceDN w:val="0"/>
              <w:adjustRightInd w:val="0"/>
              <w:spacing w:line="360" w:lineRule="auto"/>
              <w:jc w:val="center"/>
              <w:rPr>
                <w:rFonts w:hAnsi="宋体"/>
                <w:kern w:val="0"/>
              </w:rPr>
            </w:pPr>
            <w:r>
              <w:rPr>
                <w:rFonts w:hAnsi="宋体" w:hint="eastAsia"/>
                <w:kern w:val="0"/>
              </w:rPr>
              <w:t>审核</w:t>
            </w:r>
          </w:p>
        </w:tc>
        <w:tc>
          <w:tcPr>
            <w:tcW w:w="900" w:type="dxa"/>
            <w:tcBorders>
              <w:top w:val="single" w:sz="4" w:space="0" w:color="auto"/>
              <w:left w:val="single" w:sz="4" w:space="0" w:color="auto"/>
              <w:bottom w:val="single" w:sz="4" w:space="0" w:color="auto"/>
              <w:right w:val="single" w:sz="4" w:space="0" w:color="auto"/>
            </w:tcBorders>
            <w:vAlign w:val="center"/>
          </w:tcPr>
          <w:p w:rsidR="000C7294" w:rsidRDefault="007732CA">
            <w:pPr>
              <w:autoSpaceDE w:val="0"/>
              <w:autoSpaceDN w:val="0"/>
              <w:adjustRightInd w:val="0"/>
              <w:spacing w:line="360" w:lineRule="auto"/>
              <w:jc w:val="center"/>
              <w:rPr>
                <w:rFonts w:hAnsi="宋体"/>
                <w:kern w:val="0"/>
              </w:rPr>
            </w:pPr>
            <w:r>
              <w:rPr>
                <w:rFonts w:hAnsi="宋体" w:hint="eastAsia"/>
                <w:kern w:val="0"/>
                <w:lang w:eastAsia="zh-TW"/>
              </w:rPr>
              <w:t>批准</w:t>
            </w:r>
          </w:p>
        </w:tc>
      </w:tr>
      <w:tr w:rsidR="000C7294">
        <w:trPr>
          <w:trHeight w:val="802"/>
        </w:trPr>
        <w:tc>
          <w:tcPr>
            <w:tcW w:w="108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ind w:firstLineChars="100" w:firstLine="210"/>
              <w:jc w:val="left"/>
              <w:rPr>
                <w:rFonts w:hAnsi="宋体"/>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ind w:firstLineChars="50" w:firstLine="105"/>
              <w:jc w:val="left"/>
              <w:rPr>
                <w:rFonts w:hAnsi="宋体"/>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ind w:firstLineChars="50" w:firstLine="105"/>
              <w:jc w:val="center"/>
              <w:rPr>
                <w:rFonts w:hAnsi="宋体"/>
                <w:kern w:val="0"/>
              </w:rPr>
            </w:pPr>
          </w:p>
        </w:tc>
      </w:tr>
      <w:tr w:rsidR="000C7294">
        <w:trPr>
          <w:trHeight w:val="547"/>
        </w:trPr>
        <w:tc>
          <w:tcPr>
            <w:tcW w:w="108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ind w:firstLineChars="100" w:firstLine="210"/>
              <w:jc w:val="left"/>
              <w:rPr>
                <w:rFonts w:hAnsi="宋体"/>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ind w:firstLineChars="50" w:firstLine="105"/>
              <w:jc w:val="left"/>
              <w:rPr>
                <w:rFonts w:hAnsi="宋体"/>
                <w:kern w:val="0"/>
              </w:rPr>
            </w:pPr>
          </w:p>
        </w:tc>
        <w:tc>
          <w:tcPr>
            <w:tcW w:w="900" w:type="dxa"/>
            <w:tcBorders>
              <w:top w:val="single" w:sz="4" w:space="0" w:color="auto"/>
              <w:left w:val="single" w:sz="4" w:space="0" w:color="auto"/>
              <w:bottom w:val="single" w:sz="4" w:space="0" w:color="auto"/>
              <w:right w:val="single" w:sz="4" w:space="0" w:color="auto"/>
            </w:tcBorders>
          </w:tcPr>
          <w:p w:rsidR="000C7294" w:rsidRDefault="000C7294">
            <w:pPr>
              <w:autoSpaceDE w:val="0"/>
              <w:autoSpaceDN w:val="0"/>
              <w:adjustRightInd w:val="0"/>
              <w:spacing w:line="360" w:lineRule="auto"/>
              <w:ind w:firstLineChars="50" w:firstLine="105"/>
              <w:jc w:val="left"/>
              <w:rPr>
                <w:rFonts w:hAnsi="宋体"/>
                <w:kern w:val="0"/>
              </w:rPr>
            </w:pPr>
          </w:p>
        </w:tc>
      </w:tr>
      <w:tr w:rsidR="000C7294">
        <w:trPr>
          <w:trHeight w:val="532"/>
        </w:trPr>
        <w:tc>
          <w:tcPr>
            <w:tcW w:w="108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900" w:type="dxa"/>
            <w:tcBorders>
              <w:top w:val="single" w:sz="4" w:space="0" w:color="auto"/>
              <w:left w:val="single" w:sz="4" w:space="0" w:color="auto"/>
              <w:bottom w:val="single" w:sz="4" w:space="0" w:color="auto"/>
              <w:right w:val="single" w:sz="4" w:space="0" w:color="auto"/>
            </w:tcBorders>
          </w:tcPr>
          <w:p w:rsidR="000C7294" w:rsidRDefault="000C7294">
            <w:pPr>
              <w:autoSpaceDE w:val="0"/>
              <w:autoSpaceDN w:val="0"/>
              <w:adjustRightInd w:val="0"/>
              <w:spacing w:line="360" w:lineRule="auto"/>
              <w:jc w:val="left"/>
              <w:rPr>
                <w:rFonts w:hAnsi="宋体"/>
                <w:kern w:val="0"/>
              </w:rPr>
            </w:pPr>
          </w:p>
        </w:tc>
      </w:tr>
      <w:tr w:rsidR="000C7294">
        <w:trPr>
          <w:trHeight w:val="547"/>
        </w:trPr>
        <w:tc>
          <w:tcPr>
            <w:tcW w:w="108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900" w:type="dxa"/>
            <w:tcBorders>
              <w:top w:val="single" w:sz="4" w:space="0" w:color="auto"/>
              <w:left w:val="single" w:sz="4" w:space="0" w:color="auto"/>
              <w:bottom w:val="single" w:sz="4" w:space="0" w:color="auto"/>
              <w:right w:val="single" w:sz="4" w:space="0" w:color="auto"/>
            </w:tcBorders>
          </w:tcPr>
          <w:p w:rsidR="000C7294" w:rsidRDefault="000C7294">
            <w:pPr>
              <w:autoSpaceDE w:val="0"/>
              <w:autoSpaceDN w:val="0"/>
              <w:adjustRightInd w:val="0"/>
              <w:spacing w:line="360" w:lineRule="auto"/>
              <w:jc w:val="left"/>
              <w:rPr>
                <w:rFonts w:hAnsi="宋体"/>
                <w:kern w:val="0"/>
              </w:rPr>
            </w:pPr>
          </w:p>
        </w:tc>
      </w:tr>
      <w:tr w:rsidR="000C7294">
        <w:trPr>
          <w:trHeight w:val="537"/>
        </w:trPr>
        <w:tc>
          <w:tcPr>
            <w:tcW w:w="108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900" w:type="dxa"/>
            <w:tcBorders>
              <w:top w:val="single" w:sz="4" w:space="0" w:color="auto"/>
              <w:left w:val="single" w:sz="4" w:space="0" w:color="auto"/>
              <w:bottom w:val="single" w:sz="4" w:space="0" w:color="auto"/>
              <w:right w:val="single" w:sz="4" w:space="0" w:color="auto"/>
            </w:tcBorders>
          </w:tcPr>
          <w:p w:rsidR="000C7294" w:rsidRDefault="000C7294">
            <w:pPr>
              <w:autoSpaceDE w:val="0"/>
              <w:autoSpaceDN w:val="0"/>
              <w:adjustRightInd w:val="0"/>
              <w:spacing w:line="360" w:lineRule="auto"/>
              <w:jc w:val="left"/>
              <w:rPr>
                <w:rFonts w:hAnsi="宋体"/>
                <w:kern w:val="0"/>
              </w:rPr>
            </w:pPr>
          </w:p>
        </w:tc>
      </w:tr>
      <w:tr w:rsidR="000C7294">
        <w:trPr>
          <w:trHeight w:val="542"/>
        </w:trPr>
        <w:tc>
          <w:tcPr>
            <w:tcW w:w="108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900" w:type="dxa"/>
            <w:tcBorders>
              <w:top w:val="single" w:sz="4" w:space="0" w:color="auto"/>
              <w:left w:val="single" w:sz="4" w:space="0" w:color="auto"/>
              <w:bottom w:val="single" w:sz="4" w:space="0" w:color="auto"/>
              <w:right w:val="single" w:sz="4" w:space="0" w:color="auto"/>
            </w:tcBorders>
          </w:tcPr>
          <w:p w:rsidR="000C7294" w:rsidRDefault="000C7294">
            <w:pPr>
              <w:autoSpaceDE w:val="0"/>
              <w:autoSpaceDN w:val="0"/>
              <w:adjustRightInd w:val="0"/>
              <w:spacing w:line="360" w:lineRule="auto"/>
              <w:jc w:val="left"/>
              <w:rPr>
                <w:rFonts w:hAnsi="宋体"/>
                <w:kern w:val="0"/>
              </w:rPr>
            </w:pPr>
          </w:p>
        </w:tc>
      </w:tr>
      <w:tr w:rsidR="000C7294">
        <w:trPr>
          <w:trHeight w:val="547"/>
        </w:trPr>
        <w:tc>
          <w:tcPr>
            <w:tcW w:w="108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900" w:type="dxa"/>
            <w:tcBorders>
              <w:top w:val="single" w:sz="4" w:space="0" w:color="auto"/>
              <w:left w:val="single" w:sz="4" w:space="0" w:color="auto"/>
              <w:bottom w:val="single" w:sz="4" w:space="0" w:color="auto"/>
              <w:right w:val="single" w:sz="4" w:space="0" w:color="auto"/>
            </w:tcBorders>
          </w:tcPr>
          <w:p w:rsidR="000C7294" w:rsidRDefault="000C7294">
            <w:pPr>
              <w:autoSpaceDE w:val="0"/>
              <w:autoSpaceDN w:val="0"/>
              <w:adjustRightInd w:val="0"/>
              <w:spacing w:line="360" w:lineRule="auto"/>
              <w:jc w:val="left"/>
              <w:rPr>
                <w:rFonts w:hAnsi="宋体"/>
                <w:kern w:val="0"/>
              </w:rPr>
            </w:pPr>
          </w:p>
        </w:tc>
      </w:tr>
      <w:tr w:rsidR="000C7294">
        <w:trPr>
          <w:trHeight w:val="537"/>
        </w:trPr>
        <w:tc>
          <w:tcPr>
            <w:tcW w:w="108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900" w:type="dxa"/>
            <w:tcBorders>
              <w:top w:val="single" w:sz="4" w:space="0" w:color="auto"/>
              <w:left w:val="single" w:sz="4" w:space="0" w:color="auto"/>
              <w:bottom w:val="single" w:sz="4" w:space="0" w:color="auto"/>
              <w:right w:val="single" w:sz="4" w:space="0" w:color="auto"/>
            </w:tcBorders>
          </w:tcPr>
          <w:p w:rsidR="000C7294" w:rsidRDefault="000C7294">
            <w:pPr>
              <w:autoSpaceDE w:val="0"/>
              <w:autoSpaceDN w:val="0"/>
              <w:adjustRightInd w:val="0"/>
              <w:spacing w:line="360" w:lineRule="auto"/>
              <w:jc w:val="left"/>
              <w:rPr>
                <w:rFonts w:hAnsi="宋体"/>
                <w:kern w:val="0"/>
              </w:rPr>
            </w:pPr>
          </w:p>
        </w:tc>
      </w:tr>
      <w:tr w:rsidR="000C7294">
        <w:trPr>
          <w:trHeight w:val="542"/>
        </w:trPr>
        <w:tc>
          <w:tcPr>
            <w:tcW w:w="108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900" w:type="dxa"/>
            <w:tcBorders>
              <w:top w:val="single" w:sz="4" w:space="0" w:color="auto"/>
              <w:left w:val="single" w:sz="4" w:space="0" w:color="auto"/>
              <w:bottom w:val="single" w:sz="4" w:space="0" w:color="auto"/>
              <w:right w:val="single" w:sz="4" w:space="0" w:color="auto"/>
            </w:tcBorders>
          </w:tcPr>
          <w:p w:rsidR="000C7294" w:rsidRDefault="000C7294">
            <w:pPr>
              <w:autoSpaceDE w:val="0"/>
              <w:autoSpaceDN w:val="0"/>
              <w:adjustRightInd w:val="0"/>
              <w:spacing w:line="360" w:lineRule="auto"/>
              <w:jc w:val="left"/>
              <w:rPr>
                <w:rFonts w:hAnsi="宋体"/>
                <w:kern w:val="0"/>
              </w:rPr>
            </w:pPr>
          </w:p>
        </w:tc>
      </w:tr>
      <w:tr w:rsidR="000C7294">
        <w:trPr>
          <w:trHeight w:val="537"/>
        </w:trPr>
        <w:tc>
          <w:tcPr>
            <w:tcW w:w="108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900" w:type="dxa"/>
            <w:tcBorders>
              <w:top w:val="single" w:sz="4" w:space="0" w:color="auto"/>
              <w:left w:val="single" w:sz="4" w:space="0" w:color="auto"/>
              <w:bottom w:val="single" w:sz="4" w:space="0" w:color="auto"/>
              <w:right w:val="single" w:sz="4" w:space="0" w:color="auto"/>
            </w:tcBorders>
          </w:tcPr>
          <w:p w:rsidR="000C7294" w:rsidRDefault="000C7294">
            <w:pPr>
              <w:autoSpaceDE w:val="0"/>
              <w:autoSpaceDN w:val="0"/>
              <w:adjustRightInd w:val="0"/>
              <w:spacing w:line="360" w:lineRule="auto"/>
              <w:jc w:val="left"/>
              <w:rPr>
                <w:rFonts w:hAnsi="宋体"/>
                <w:kern w:val="0"/>
              </w:rPr>
            </w:pPr>
          </w:p>
        </w:tc>
      </w:tr>
      <w:tr w:rsidR="000C7294">
        <w:trPr>
          <w:trHeight w:val="542"/>
        </w:trPr>
        <w:tc>
          <w:tcPr>
            <w:tcW w:w="108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900" w:type="dxa"/>
            <w:tcBorders>
              <w:top w:val="single" w:sz="4" w:space="0" w:color="auto"/>
              <w:left w:val="single" w:sz="4" w:space="0" w:color="auto"/>
              <w:bottom w:val="single" w:sz="4" w:space="0" w:color="auto"/>
              <w:right w:val="single" w:sz="4" w:space="0" w:color="auto"/>
            </w:tcBorders>
          </w:tcPr>
          <w:p w:rsidR="000C7294" w:rsidRDefault="000C7294">
            <w:pPr>
              <w:autoSpaceDE w:val="0"/>
              <w:autoSpaceDN w:val="0"/>
              <w:adjustRightInd w:val="0"/>
              <w:spacing w:line="360" w:lineRule="auto"/>
              <w:jc w:val="left"/>
              <w:rPr>
                <w:rFonts w:hAnsi="宋体"/>
                <w:kern w:val="0"/>
              </w:rPr>
            </w:pPr>
          </w:p>
        </w:tc>
      </w:tr>
      <w:tr w:rsidR="000C7294">
        <w:trPr>
          <w:trHeight w:val="547"/>
        </w:trPr>
        <w:tc>
          <w:tcPr>
            <w:tcW w:w="108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900" w:type="dxa"/>
            <w:tcBorders>
              <w:top w:val="single" w:sz="4" w:space="0" w:color="auto"/>
              <w:left w:val="single" w:sz="4" w:space="0" w:color="auto"/>
              <w:bottom w:val="single" w:sz="4" w:space="0" w:color="auto"/>
              <w:right w:val="single" w:sz="4" w:space="0" w:color="auto"/>
            </w:tcBorders>
          </w:tcPr>
          <w:p w:rsidR="000C7294" w:rsidRDefault="000C7294">
            <w:pPr>
              <w:autoSpaceDE w:val="0"/>
              <w:autoSpaceDN w:val="0"/>
              <w:adjustRightInd w:val="0"/>
              <w:spacing w:line="360" w:lineRule="auto"/>
              <w:jc w:val="left"/>
              <w:rPr>
                <w:rFonts w:hAnsi="宋体"/>
                <w:kern w:val="0"/>
              </w:rPr>
            </w:pPr>
          </w:p>
        </w:tc>
      </w:tr>
      <w:tr w:rsidR="000C7294">
        <w:trPr>
          <w:trHeight w:val="537"/>
        </w:trPr>
        <w:tc>
          <w:tcPr>
            <w:tcW w:w="108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900" w:type="dxa"/>
            <w:tcBorders>
              <w:top w:val="single" w:sz="4" w:space="0" w:color="auto"/>
              <w:left w:val="single" w:sz="4" w:space="0" w:color="auto"/>
              <w:bottom w:val="single" w:sz="4" w:space="0" w:color="auto"/>
              <w:right w:val="single" w:sz="4" w:space="0" w:color="auto"/>
            </w:tcBorders>
          </w:tcPr>
          <w:p w:rsidR="000C7294" w:rsidRDefault="000C7294">
            <w:pPr>
              <w:autoSpaceDE w:val="0"/>
              <w:autoSpaceDN w:val="0"/>
              <w:adjustRightInd w:val="0"/>
              <w:spacing w:line="360" w:lineRule="auto"/>
              <w:jc w:val="left"/>
              <w:rPr>
                <w:rFonts w:hAnsi="宋体"/>
                <w:kern w:val="0"/>
              </w:rPr>
            </w:pPr>
          </w:p>
        </w:tc>
      </w:tr>
      <w:tr w:rsidR="000C7294">
        <w:trPr>
          <w:trHeight w:val="542"/>
        </w:trPr>
        <w:tc>
          <w:tcPr>
            <w:tcW w:w="108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900" w:type="dxa"/>
            <w:tcBorders>
              <w:top w:val="single" w:sz="4" w:space="0" w:color="auto"/>
              <w:left w:val="single" w:sz="4" w:space="0" w:color="auto"/>
              <w:bottom w:val="single" w:sz="4" w:space="0" w:color="auto"/>
              <w:right w:val="single" w:sz="4" w:space="0" w:color="auto"/>
            </w:tcBorders>
          </w:tcPr>
          <w:p w:rsidR="000C7294" w:rsidRDefault="000C7294">
            <w:pPr>
              <w:autoSpaceDE w:val="0"/>
              <w:autoSpaceDN w:val="0"/>
              <w:adjustRightInd w:val="0"/>
              <w:spacing w:line="360" w:lineRule="auto"/>
              <w:jc w:val="left"/>
              <w:rPr>
                <w:rFonts w:hAnsi="宋体"/>
                <w:kern w:val="0"/>
              </w:rPr>
            </w:pPr>
          </w:p>
        </w:tc>
      </w:tr>
      <w:tr w:rsidR="000C7294">
        <w:trPr>
          <w:trHeight w:val="542"/>
        </w:trPr>
        <w:tc>
          <w:tcPr>
            <w:tcW w:w="108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900" w:type="dxa"/>
            <w:tcBorders>
              <w:top w:val="single" w:sz="4" w:space="0" w:color="auto"/>
              <w:left w:val="single" w:sz="4" w:space="0" w:color="auto"/>
              <w:bottom w:val="single" w:sz="4" w:space="0" w:color="auto"/>
              <w:right w:val="single" w:sz="4" w:space="0" w:color="auto"/>
            </w:tcBorders>
          </w:tcPr>
          <w:p w:rsidR="000C7294" w:rsidRDefault="000C7294">
            <w:pPr>
              <w:autoSpaceDE w:val="0"/>
              <w:autoSpaceDN w:val="0"/>
              <w:adjustRightInd w:val="0"/>
              <w:spacing w:line="360" w:lineRule="auto"/>
              <w:jc w:val="left"/>
              <w:rPr>
                <w:rFonts w:hAnsi="宋体"/>
                <w:kern w:val="0"/>
              </w:rPr>
            </w:pPr>
          </w:p>
        </w:tc>
      </w:tr>
      <w:tr w:rsidR="000C7294">
        <w:trPr>
          <w:trHeight w:val="542"/>
        </w:trPr>
        <w:tc>
          <w:tcPr>
            <w:tcW w:w="108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900" w:type="dxa"/>
            <w:tcBorders>
              <w:top w:val="single" w:sz="4" w:space="0" w:color="auto"/>
              <w:left w:val="single" w:sz="4" w:space="0" w:color="auto"/>
              <w:bottom w:val="single" w:sz="4" w:space="0" w:color="auto"/>
              <w:right w:val="single" w:sz="4" w:space="0" w:color="auto"/>
            </w:tcBorders>
          </w:tcPr>
          <w:p w:rsidR="000C7294" w:rsidRDefault="000C7294">
            <w:pPr>
              <w:autoSpaceDE w:val="0"/>
              <w:autoSpaceDN w:val="0"/>
              <w:adjustRightInd w:val="0"/>
              <w:spacing w:line="360" w:lineRule="auto"/>
              <w:jc w:val="left"/>
              <w:rPr>
                <w:rFonts w:hAnsi="宋体"/>
                <w:kern w:val="0"/>
              </w:rPr>
            </w:pPr>
          </w:p>
        </w:tc>
      </w:tr>
      <w:tr w:rsidR="000C7294">
        <w:trPr>
          <w:trHeight w:val="542"/>
        </w:trPr>
        <w:tc>
          <w:tcPr>
            <w:tcW w:w="108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900" w:type="dxa"/>
            <w:tcBorders>
              <w:top w:val="single" w:sz="4" w:space="0" w:color="auto"/>
              <w:left w:val="single" w:sz="4" w:space="0" w:color="auto"/>
              <w:bottom w:val="single" w:sz="4" w:space="0" w:color="auto"/>
              <w:right w:val="single" w:sz="4" w:space="0" w:color="auto"/>
            </w:tcBorders>
          </w:tcPr>
          <w:p w:rsidR="000C7294" w:rsidRDefault="000C7294">
            <w:pPr>
              <w:autoSpaceDE w:val="0"/>
              <w:autoSpaceDN w:val="0"/>
              <w:adjustRightInd w:val="0"/>
              <w:spacing w:line="360" w:lineRule="auto"/>
              <w:jc w:val="left"/>
              <w:rPr>
                <w:rFonts w:hAnsi="宋体"/>
                <w:kern w:val="0"/>
              </w:rPr>
            </w:pPr>
          </w:p>
        </w:tc>
      </w:tr>
      <w:tr w:rsidR="000C7294">
        <w:trPr>
          <w:trHeight w:val="542"/>
        </w:trPr>
        <w:tc>
          <w:tcPr>
            <w:tcW w:w="108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900" w:type="dxa"/>
            <w:tcBorders>
              <w:top w:val="single" w:sz="4" w:space="0" w:color="auto"/>
              <w:left w:val="single" w:sz="4" w:space="0" w:color="auto"/>
              <w:bottom w:val="single" w:sz="4" w:space="0" w:color="auto"/>
              <w:right w:val="single" w:sz="4" w:space="0" w:color="auto"/>
            </w:tcBorders>
          </w:tcPr>
          <w:p w:rsidR="000C7294" w:rsidRDefault="000C7294">
            <w:pPr>
              <w:autoSpaceDE w:val="0"/>
              <w:autoSpaceDN w:val="0"/>
              <w:adjustRightInd w:val="0"/>
              <w:spacing w:line="360" w:lineRule="auto"/>
              <w:jc w:val="left"/>
              <w:rPr>
                <w:rFonts w:hAnsi="宋体"/>
                <w:kern w:val="0"/>
              </w:rPr>
            </w:pPr>
          </w:p>
        </w:tc>
      </w:tr>
      <w:tr w:rsidR="000C7294">
        <w:trPr>
          <w:trHeight w:val="542"/>
        </w:trPr>
        <w:tc>
          <w:tcPr>
            <w:tcW w:w="108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900" w:type="dxa"/>
            <w:tcBorders>
              <w:top w:val="single" w:sz="4" w:space="0" w:color="auto"/>
              <w:left w:val="single" w:sz="4" w:space="0" w:color="auto"/>
              <w:bottom w:val="single" w:sz="4" w:space="0" w:color="auto"/>
              <w:right w:val="single" w:sz="4" w:space="0" w:color="auto"/>
            </w:tcBorders>
          </w:tcPr>
          <w:p w:rsidR="000C7294" w:rsidRDefault="000C7294">
            <w:pPr>
              <w:autoSpaceDE w:val="0"/>
              <w:autoSpaceDN w:val="0"/>
              <w:adjustRightInd w:val="0"/>
              <w:spacing w:line="360" w:lineRule="auto"/>
              <w:jc w:val="left"/>
              <w:rPr>
                <w:rFonts w:hAnsi="宋体"/>
                <w:kern w:val="0"/>
              </w:rPr>
            </w:pPr>
          </w:p>
        </w:tc>
      </w:tr>
      <w:tr w:rsidR="000C7294">
        <w:trPr>
          <w:trHeight w:val="542"/>
        </w:trPr>
        <w:tc>
          <w:tcPr>
            <w:tcW w:w="108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0C7294" w:rsidRDefault="000C7294">
            <w:pPr>
              <w:autoSpaceDE w:val="0"/>
              <w:autoSpaceDN w:val="0"/>
              <w:adjustRightInd w:val="0"/>
              <w:spacing w:line="360" w:lineRule="auto"/>
              <w:jc w:val="left"/>
              <w:rPr>
                <w:rFonts w:hAnsi="宋体"/>
                <w:kern w:val="0"/>
              </w:rPr>
            </w:pPr>
          </w:p>
        </w:tc>
        <w:tc>
          <w:tcPr>
            <w:tcW w:w="900" w:type="dxa"/>
            <w:tcBorders>
              <w:top w:val="single" w:sz="4" w:space="0" w:color="auto"/>
              <w:left w:val="single" w:sz="4" w:space="0" w:color="auto"/>
              <w:bottom w:val="single" w:sz="4" w:space="0" w:color="auto"/>
              <w:right w:val="single" w:sz="4" w:space="0" w:color="auto"/>
            </w:tcBorders>
          </w:tcPr>
          <w:p w:rsidR="000C7294" w:rsidRDefault="000C7294">
            <w:pPr>
              <w:autoSpaceDE w:val="0"/>
              <w:autoSpaceDN w:val="0"/>
              <w:adjustRightInd w:val="0"/>
              <w:spacing w:line="360" w:lineRule="auto"/>
              <w:jc w:val="left"/>
              <w:rPr>
                <w:rFonts w:hAnsi="宋体"/>
                <w:kern w:val="0"/>
              </w:rPr>
            </w:pPr>
          </w:p>
        </w:tc>
      </w:tr>
    </w:tbl>
    <w:p w:rsidR="000C7294" w:rsidRDefault="000C7294">
      <w:pPr>
        <w:autoSpaceDE w:val="0"/>
        <w:autoSpaceDN w:val="0"/>
        <w:adjustRightInd w:val="0"/>
        <w:spacing w:line="400" w:lineRule="exact"/>
        <w:rPr>
          <w:rFonts w:ascii="微软雅黑" w:eastAsia="微软雅黑" w:hAnsi="微软雅黑" w:cs="宋体"/>
          <w:sz w:val="24"/>
          <w:szCs w:val="24"/>
        </w:rPr>
      </w:pPr>
    </w:p>
    <w:sectPr w:rsidR="000C7294">
      <w:pgSz w:w="11906" w:h="16838"/>
      <w:pgMar w:top="1440" w:right="1803" w:bottom="1440" w:left="1803" w:header="851" w:footer="992" w:gutter="0"/>
      <w:cols w:space="0"/>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D20" w:rsidRDefault="00D61D20" w:rsidP="00F04AEE">
      <w:r>
        <w:separator/>
      </w:r>
    </w:p>
  </w:endnote>
  <w:endnote w:type="continuationSeparator" w:id="0">
    <w:p w:rsidR="00D61D20" w:rsidRDefault="00D61D20" w:rsidP="00F04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altName w:val="Malgun Gothic Semilight"/>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D20" w:rsidRDefault="00D61D20" w:rsidP="00F04AEE">
      <w:r>
        <w:separator/>
      </w:r>
    </w:p>
  </w:footnote>
  <w:footnote w:type="continuationSeparator" w:id="0">
    <w:p w:rsidR="00D61D20" w:rsidRDefault="00D61D20" w:rsidP="00F04A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40C0"/>
    <w:multiLevelType w:val="multilevel"/>
    <w:tmpl w:val="040740C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B8205F5"/>
    <w:multiLevelType w:val="multilevel"/>
    <w:tmpl w:val="4B8205F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6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0A1E"/>
    <w:rsid w:val="0000198B"/>
    <w:rsid w:val="00063479"/>
    <w:rsid w:val="000954B3"/>
    <w:rsid w:val="000A0232"/>
    <w:rsid w:val="000C7294"/>
    <w:rsid w:val="000D5ACE"/>
    <w:rsid w:val="000D75B3"/>
    <w:rsid w:val="00107463"/>
    <w:rsid w:val="00131823"/>
    <w:rsid w:val="00171346"/>
    <w:rsid w:val="001742A0"/>
    <w:rsid w:val="001A298A"/>
    <w:rsid w:val="001A73CA"/>
    <w:rsid w:val="001D4766"/>
    <w:rsid w:val="00220499"/>
    <w:rsid w:val="00226A81"/>
    <w:rsid w:val="002401D8"/>
    <w:rsid w:val="00246E65"/>
    <w:rsid w:val="00254569"/>
    <w:rsid w:val="002613D9"/>
    <w:rsid w:val="00262A8F"/>
    <w:rsid w:val="002B0A1E"/>
    <w:rsid w:val="002C6D0C"/>
    <w:rsid w:val="003562E4"/>
    <w:rsid w:val="003A45A7"/>
    <w:rsid w:val="003C57C2"/>
    <w:rsid w:val="003F4FE6"/>
    <w:rsid w:val="00433873"/>
    <w:rsid w:val="0043425A"/>
    <w:rsid w:val="004366DF"/>
    <w:rsid w:val="004961F7"/>
    <w:rsid w:val="004C0EED"/>
    <w:rsid w:val="004E043D"/>
    <w:rsid w:val="004F59BB"/>
    <w:rsid w:val="00505B38"/>
    <w:rsid w:val="00551CE5"/>
    <w:rsid w:val="006400F7"/>
    <w:rsid w:val="006503D8"/>
    <w:rsid w:val="00652818"/>
    <w:rsid w:val="006A5544"/>
    <w:rsid w:val="006B35FE"/>
    <w:rsid w:val="006E76D9"/>
    <w:rsid w:val="00704992"/>
    <w:rsid w:val="00753037"/>
    <w:rsid w:val="00767422"/>
    <w:rsid w:val="007727C1"/>
    <w:rsid w:val="007732CA"/>
    <w:rsid w:val="00781710"/>
    <w:rsid w:val="007A4E5C"/>
    <w:rsid w:val="007C74B2"/>
    <w:rsid w:val="00830758"/>
    <w:rsid w:val="00831592"/>
    <w:rsid w:val="00871B5E"/>
    <w:rsid w:val="00900746"/>
    <w:rsid w:val="009035E9"/>
    <w:rsid w:val="00910030"/>
    <w:rsid w:val="009C2CAB"/>
    <w:rsid w:val="009E4A62"/>
    <w:rsid w:val="00A94A55"/>
    <w:rsid w:val="00B150D7"/>
    <w:rsid w:val="00B23E7A"/>
    <w:rsid w:val="00B61513"/>
    <w:rsid w:val="00B639AC"/>
    <w:rsid w:val="00B7338C"/>
    <w:rsid w:val="00B93D88"/>
    <w:rsid w:val="00BB5243"/>
    <w:rsid w:val="00BD5920"/>
    <w:rsid w:val="00C050BA"/>
    <w:rsid w:val="00C11906"/>
    <w:rsid w:val="00C13334"/>
    <w:rsid w:val="00C74D3D"/>
    <w:rsid w:val="00C80E45"/>
    <w:rsid w:val="00D0440D"/>
    <w:rsid w:val="00D24B1F"/>
    <w:rsid w:val="00D611AF"/>
    <w:rsid w:val="00D61D20"/>
    <w:rsid w:val="00E12F60"/>
    <w:rsid w:val="00E27555"/>
    <w:rsid w:val="00E85433"/>
    <w:rsid w:val="00EE1483"/>
    <w:rsid w:val="00EE203C"/>
    <w:rsid w:val="00EF05DE"/>
    <w:rsid w:val="00F003F5"/>
    <w:rsid w:val="00F04AEE"/>
    <w:rsid w:val="00F16B69"/>
    <w:rsid w:val="00F2655E"/>
    <w:rsid w:val="00F310D0"/>
    <w:rsid w:val="00F373EF"/>
    <w:rsid w:val="00F63B68"/>
    <w:rsid w:val="00F808F6"/>
    <w:rsid w:val="00F9750E"/>
    <w:rsid w:val="00FA1AA3"/>
    <w:rsid w:val="00FA39D5"/>
    <w:rsid w:val="00FB280A"/>
    <w:rsid w:val="00FE1295"/>
    <w:rsid w:val="01932C01"/>
    <w:rsid w:val="045E131F"/>
    <w:rsid w:val="08456F22"/>
    <w:rsid w:val="08F645D0"/>
    <w:rsid w:val="0E4B6594"/>
    <w:rsid w:val="0EA71FE5"/>
    <w:rsid w:val="0F5D13B9"/>
    <w:rsid w:val="108E4026"/>
    <w:rsid w:val="14C06F86"/>
    <w:rsid w:val="194F05E2"/>
    <w:rsid w:val="19E5469E"/>
    <w:rsid w:val="1A50730A"/>
    <w:rsid w:val="1B782A0D"/>
    <w:rsid w:val="1E8445E2"/>
    <w:rsid w:val="20E4596D"/>
    <w:rsid w:val="21D6280A"/>
    <w:rsid w:val="227A5ED6"/>
    <w:rsid w:val="23157B1A"/>
    <w:rsid w:val="269040C0"/>
    <w:rsid w:val="28576E42"/>
    <w:rsid w:val="289F4819"/>
    <w:rsid w:val="2D6C5DC7"/>
    <w:rsid w:val="2F2A6EC4"/>
    <w:rsid w:val="307437AA"/>
    <w:rsid w:val="33B83F96"/>
    <w:rsid w:val="357547EA"/>
    <w:rsid w:val="362F5512"/>
    <w:rsid w:val="363D3324"/>
    <w:rsid w:val="38640DC1"/>
    <w:rsid w:val="3A450BB9"/>
    <w:rsid w:val="3B3F3C23"/>
    <w:rsid w:val="3B885652"/>
    <w:rsid w:val="3C8B40B2"/>
    <w:rsid w:val="3CA15F15"/>
    <w:rsid w:val="3ED66E02"/>
    <w:rsid w:val="3F200D0D"/>
    <w:rsid w:val="41A90E84"/>
    <w:rsid w:val="41D8773B"/>
    <w:rsid w:val="42E034D2"/>
    <w:rsid w:val="45C65061"/>
    <w:rsid w:val="46984C48"/>
    <w:rsid w:val="47237159"/>
    <w:rsid w:val="47CB713B"/>
    <w:rsid w:val="49C407C8"/>
    <w:rsid w:val="55F356D6"/>
    <w:rsid w:val="561B7BF4"/>
    <w:rsid w:val="571106EC"/>
    <w:rsid w:val="58BB6A9B"/>
    <w:rsid w:val="5A7276AC"/>
    <w:rsid w:val="5D9E0F34"/>
    <w:rsid w:val="601A27FA"/>
    <w:rsid w:val="67611AC2"/>
    <w:rsid w:val="677248EC"/>
    <w:rsid w:val="6E721805"/>
    <w:rsid w:val="6F2859B0"/>
    <w:rsid w:val="71BB505C"/>
    <w:rsid w:val="722D0144"/>
    <w:rsid w:val="726D1F83"/>
    <w:rsid w:val="72FC5CDE"/>
    <w:rsid w:val="74C26D1D"/>
    <w:rsid w:val="768523AE"/>
    <w:rsid w:val="796B24EA"/>
    <w:rsid w:val="79757CB5"/>
    <w:rsid w:val="7F924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spacing w:line="360" w:lineRule="auto"/>
      <w:ind w:firstLine="624"/>
    </w:pPr>
    <w:rPr>
      <w:sz w:val="28"/>
      <w:szCs w:val="20"/>
    </w:rPr>
  </w:style>
  <w:style w:type="paragraph" w:styleId="a4">
    <w:name w:val="Balloon Text"/>
    <w:basedOn w:val="a"/>
    <w:link w:val="Char"/>
    <w:uiPriority w:val="99"/>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10"/>
    <w:uiPriority w:val="11"/>
    <w:qFormat/>
    <w:pPr>
      <w:spacing w:before="240" w:after="60" w:line="312" w:lineRule="auto"/>
      <w:jc w:val="center"/>
      <w:outlineLvl w:val="1"/>
    </w:pPr>
    <w:rPr>
      <w:rFonts w:ascii="Cambria" w:hAnsi="Cambria" w:cs="Times New Roman"/>
      <w:b/>
      <w:bCs/>
      <w:kern w:val="28"/>
      <w:sz w:val="32"/>
      <w:szCs w:val="32"/>
    </w:rPr>
  </w:style>
  <w:style w:type="character" w:styleId="a8">
    <w:name w:val="Hyperlink"/>
    <w:basedOn w:val="a0"/>
    <w:uiPriority w:val="99"/>
    <w:unhideWhenUsed/>
    <w:qFormat/>
    <w:rPr>
      <w:color w:val="0000FF" w:themeColor="hyperlink"/>
      <w:u w:val="single"/>
    </w:rPr>
  </w:style>
  <w:style w:type="character" w:customStyle="1" w:styleId="Char1">
    <w:name w:val="页眉 Char"/>
    <w:basedOn w:val="a0"/>
    <w:link w:val="a6"/>
    <w:uiPriority w:val="99"/>
    <w:semiHidden/>
    <w:qFormat/>
    <w:rPr>
      <w:sz w:val="18"/>
      <w:szCs w:val="18"/>
    </w:rPr>
  </w:style>
  <w:style w:type="character" w:customStyle="1" w:styleId="Char0">
    <w:name w:val="页脚 Char"/>
    <w:basedOn w:val="a0"/>
    <w:link w:val="a5"/>
    <w:uiPriority w:val="99"/>
    <w:semiHidden/>
    <w:qFormat/>
    <w:rPr>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4"/>
    <w:uiPriority w:val="99"/>
    <w:semiHidden/>
    <w:qFormat/>
    <w:rPr>
      <w:sz w:val="18"/>
      <w:szCs w:val="18"/>
    </w:rPr>
  </w:style>
  <w:style w:type="character" w:customStyle="1" w:styleId="Char2">
    <w:name w:val="副标题 Char"/>
    <w:uiPriority w:val="11"/>
    <w:qFormat/>
    <w:rPr>
      <w:rFonts w:ascii="Cambria" w:hAnsi="Cambria" w:cs="Times New Roman"/>
      <w:b/>
      <w:bCs/>
      <w:kern w:val="28"/>
      <w:sz w:val="32"/>
      <w:szCs w:val="32"/>
    </w:rPr>
  </w:style>
  <w:style w:type="character" w:customStyle="1" w:styleId="Char10">
    <w:name w:val="副标题 Char1"/>
    <w:basedOn w:val="a0"/>
    <w:link w:val="a7"/>
    <w:uiPriority w:val="11"/>
    <w:qFormat/>
    <w:rPr>
      <w:rFonts w:asciiTheme="majorHAnsi" w:eastAsia="宋体"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tyles" Target="styles.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F74152D6-C2EA-44E4-99EE-6739BC38395B}" type="doc">
      <dgm:prSet loTypeId="urn:microsoft.com/office/officeart/2005/8/layout/orgChart1#1" loCatId="hierarchy" qsTypeId="urn:microsoft.com/office/officeart/2005/8/quickstyle/simple1#1" qsCatId="simple" csTypeId="urn:microsoft.com/office/officeart/2005/8/colors/accent1_2#1" csCatId="accent1" phldr="1"/>
      <dgm:spPr/>
      <dgm:t>
        <a:bodyPr/>
        <a:lstStyle/>
        <a:p>
          <a:endParaRPr lang="zh-CN" altLang="en-US"/>
        </a:p>
      </dgm:t>
    </dgm:pt>
    <dgm:pt modelId="{65000BFE-3F72-48F0-9050-A95898FD54E8}">
      <dgm:prSet phldrT="[文本]" custT="1"/>
      <dgm:spPr/>
      <dgm:t>
        <a:bodyPr/>
        <a:lstStyle/>
        <a:p>
          <a:r>
            <a:rPr lang="zh-CN" altLang="en-US" sz="1800"/>
            <a:t>总经理</a:t>
          </a:r>
        </a:p>
      </dgm:t>
    </dgm:pt>
    <dgm:pt modelId="{AAD180E1-A9E2-46A2-BDF8-960EB51DE198}" type="parTrans" cxnId="{ED3C2452-8D4F-4C7B-BB6C-3E9F5AA68E93}">
      <dgm:prSet/>
      <dgm:spPr/>
      <dgm:t>
        <a:bodyPr/>
        <a:lstStyle/>
        <a:p>
          <a:endParaRPr lang="zh-CN" altLang="en-US"/>
        </a:p>
      </dgm:t>
    </dgm:pt>
    <dgm:pt modelId="{BE95ED3F-D3CE-471F-AAD7-E8AA5508BB3A}" type="sibTrans" cxnId="{ED3C2452-8D4F-4C7B-BB6C-3E9F5AA68E93}">
      <dgm:prSet/>
      <dgm:spPr/>
      <dgm:t>
        <a:bodyPr/>
        <a:lstStyle/>
        <a:p>
          <a:endParaRPr lang="zh-CN" altLang="en-US"/>
        </a:p>
      </dgm:t>
    </dgm:pt>
    <dgm:pt modelId="{C3CB70E5-89BF-4EC5-8FDC-4D439C0E6193}" type="asst">
      <dgm:prSet phldrT="[文本]" custT="1"/>
      <dgm:spPr/>
      <dgm:t>
        <a:bodyPr/>
        <a:lstStyle/>
        <a:p>
          <a:r>
            <a:rPr lang="zh-CN" altLang="en-US" sz="1800"/>
            <a:t>管理者代表</a:t>
          </a:r>
        </a:p>
      </dgm:t>
    </dgm:pt>
    <dgm:pt modelId="{9D01ECCC-F07D-4F67-9B90-B293B507D06A}" type="parTrans" cxnId="{0412BD3D-5386-49B3-8221-B3EC50D68923}">
      <dgm:prSet/>
      <dgm:spPr/>
      <dgm:t>
        <a:bodyPr/>
        <a:lstStyle/>
        <a:p>
          <a:endParaRPr lang="zh-CN" altLang="en-US"/>
        </a:p>
      </dgm:t>
    </dgm:pt>
    <dgm:pt modelId="{39AEBCB4-B085-4E18-9628-9F7DA5DE0694}" type="sibTrans" cxnId="{0412BD3D-5386-49B3-8221-B3EC50D68923}">
      <dgm:prSet/>
      <dgm:spPr/>
      <dgm:t>
        <a:bodyPr/>
        <a:lstStyle/>
        <a:p>
          <a:endParaRPr lang="zh-CN" altLang="en-US"/>
        </a:p>
      </dgm:t>
    </dgm:pt>
    <dgm:pt modelId="{9A2747CA-266E-4558-B936-8F75731A68D8}">
      <dgm:prSet phldrT="[文本]" custT="1"/>
      <dgm:spPr/>
      <dgm:t>
        <a:bodyPr/>
        <a:lstStyle/>
        <a:p>
          <a:r>
            <a:rPr lang="zh-CN" altLang="en-US" sz="1800"/>
            <a:t>综合部</a:t>
          </a:r>
        </a:p>
      </dgm:t>
    </dgm:pt>
    <dgm:pt modelId="{8885968B-EAD0-4366-A47D-1F285F1C5D26}" type="parTrans" cxnId="{504E9BE7-7B59-4CF0-B6FB-EEA3EECA1D73}">
      <dgm:prSet/>
      <dgm:spPr/>
      <dgm:t>
        <a:bodyPr/>
        <a:lstStyle/>
        <a:p>
          <a:endParaRPr lang="zh-CN" altLang="en-US"/>
        </a:p>
      </dgm:t>
    </dgm:pt>
    <dgm:pt modelId="{5E424AF8-7064-4D7D-AB50-07347BB91792}" type="sibTrans" cxnId="{504E9BE7-7B59-4CF0-B6FB-EEA3EECA1D73}">
      <dgm:prSet/>
      <dgm:spPr/>
      <dgm:t>
        <a:bodyPr/>
        <a:lstStyle/>
        <a:p>
          <a:endParaRPr lang="zh-CN" altLang="en-US"/>
        </a:p>
      </dgm:t>
    </dgm:pt>
    <dgm:pt modelId="{E97E08F5-C613-4782-8606-1D162651A05F}">
      <dgm:prSet phldrT="[文本]" custT="1"/>
      <dgm:spPr/>
      <dgm:t>
        <a:bodyPr/>
        <a:lstStyle/>
        <a:p>
          <a:r>
            <a:rPr lang="zh-CN" altLang="en-US" sz="1800"/>
            <a:t>研发部</a:t>
          </a:r>
        </a:p>
      </dgm:t>
    </dgm:pt>
    <dgm:pt modelId="{526C51C5-0A38-4E34-B68F-4C9B88E2E8AD}" type="parTrans" cxnId="{E9C3AE0B-4F71-4AC8-8B58-3BAB01A1F810}">
      <dgm:prSet/>
      <dgm:spPr/>
      <dgm:t>
        <a:bodyPr/>
        <a:lstStyle/>
        <a:p>
          <a:endParaRPr lang="zh-CN" altLang="en-US"/>
        </a:p>
      </dgm:t>
    </dgm:pt>
    <dgm:pt modelId="{0799633F-7AC8-4976-A953-ADC88CC95DD1}" type="sibTrans" cxnId="{E9C3AE0B-4F71-4AC8-8B58-3BAB01A1F810}">
      <dgm:prSet/>
      <dgm:spPr/>
      <dgm:t>
        <a:bodyPr/>
        <a:lstStyle/>
        <a:p>
          <a:endParaRPr lang="zh-CN" altLang="en-US"/>
        </a:p>
      </dgm:t>
    </dgm:pt>
    <dgm:pt modelId="{B3F1AFB4-46F3-4355-B436-76835792C505}">
      <dgm:prSet phldrT="[文本]" custT="1"/>
      <dgm:spPr/>
      <dgm:t>
        <a:bodyPr/>
        <a:lstStyle/>
        <a:p>
          <a:r>
            <a:rPr lang="zh-CN" altLang="en-US" sz="1800"/>
            <a:t>工程部</a:t>
          </a:r>
        </a:p>
      </dgm:t>
    </dgm:pt>
    <dgm:pt modelId="{FB24E6AA-3E6D-41C5-91DF-0C05A28B405D}" type="parTrans" cxnId="{93D1E681-0E46-4AAD-8852-4A1813537516}">
      <dgm:prSet/>
      <dgm:spPr/>
      <dgm:t>
        <a:bodyPr/>
        <a:lstStyle/>
        <a:p>
          <a:endParaRPr lang="zh-CN" altLang="en-US"/>
        </a:p>
      </dgm:t>
    </dgm:pt>
    <dgm:pt modelId="{1DF78ECC-A7F7-4DEC-973E-306417962D8E}" type="sibTrans" cxnId="{93D1E681-0E46-4AAD-8852-4A1813537516}">
      <dgm:prSet/>
      <dgm:spPr/>
      <dgm:t>
        <a:bodyPr/>
        <a:lstStyle/>
        <a:p>
          <a:endParaRPr lang="zh-CN" altLang="en-US"/>
        </a:p>
      </dgm:t>
    </dgm:pt>
    <dgm:pt modelId="{133551CF-BE3C-4DFF-8250-9131ED0C328F}" type="pres">
      <dgm:prSet presAssocID="{F74152D6-C2EA-44E4-99EE-6739BC38395B}" presName="hierChild1" presStyleCnt="0">
        <dgm:presLayoutVars>
          <dgm:orgChart val="1"/>
          <dgm:chPref val="1"/>
          <dgm:dir/>
          <dgm:animOne val="branch"/>
          <dgm:animLvl val="lvl"/>
          <dgm:resizeHandles/>
        </dgm:presLayoutVars>
      </dgm:prSet>
      <dgm:spPr/>
      <dgm:t>
        <a:bodyPr/>
        <a:lstStyle/>
        <a:p>
          <a:endParaRPr lang="zh-CN" altLang="en-US"/>
        </a:p>
      </dgm:t>
    </dgm:pt>
    <dgm:pt modelId="{2258C39E-E52D-4224-BDAE-852D66875C96}" type="pres">
      <dgm:prSet presAssocID="{65000BFE-3F72-48F0-9050-A95898FD54E8}" presName="hierRoot1" presStyleCnt="0">
        <dgm:presLayoutVars>
          <dgm:hierBranch val="init"/>
        </dgm:presLayoutVars>
      </dgm:prSet>
      <dgm:spPr/>
    </dgm:pt>
    <dgm:pt modelId="{F53B139E-D0EB-4D9F-BAEB-602AB3B42C83}" type="pres">
      <dgm:prSet presAssocID="{65000BFE-3F72-48F0-9050-A95898FD54E8}" presName="rootComposite1" presStyleCnt="0"/>
      <dgm:spPr/>
    </dgm:pt>
    <dgm:pt modelId="{E2CCEB03-EFC9-4800-A930-2EE012C7C18E}" type="pres">
      <dgm:prSet presAssocID="{65000BFE-3F72-48F0-9050-A95898FD54E8}" presName="rootText1" presStyleLbl="node0" presStyleIdx="0" presStyleCnt="1">
        <dgm:presLayoutVars>
          <dgm:chPref val="3"/>
        </dgm:presLayoutVars>
      </dgm:prSet>
      <dgm:spPr/>
      <dgm:t>
        <a:bodyPr/>
        <a:lstStyle/>
        <a:p>
          <a:endParaRPr lang="zh-CN" altLang="en-US"/>
        </a:p>
      </dgm:t>
    </dgm:pt>
    <dgm:pt modelId="{E8A54FD2-FE9D-45B0-9EBA-216C218953DE}" type="pres">
      <dgm:prSet presAssocID="{65000BFE-3F72-48F0-9050-A95898FD54E8}" presName="rootConnector1" presStyleLbl="node1" presStyleIdx="0" presStyleCnt="0"/>
      <dgm:spPr/>
      <dgm:t>
        <a:bodyPr/>
        <a:lstStyle/>
        <a:p>
          <a:endParaRPr lang="zh-CN" altLang="en-US"/>
        </a:p>
      </dgm:t>
    </dgm:pt>
    <dgm:pt modelId="{ACB4DB9B-4B1D-4E0E-9090-B9C1CE3DD56E}" type="pres">
      <dgm:prSet presAssocID="{65000BFE-3F72-48F0-9050-A95898FD54E8}" presName="hierChild2" presStyleCnt="0"/>
      <dgm:spPr/>
    </dgm:pt>
    <dgm:pt modelId="{A4B90CC6-B768-423B-A9CD-B31A588BC820}" type="pres">
      <dgm:prSet presAssocID="{8885968B-EAD0-4366-A47D-1F285F1C5D26}" presName="Name37" presStyleLbl="parChTrans1D2" presStyleIdx="0" presStyleCnt="4"/>
      <dgm:spPr/>
      <dgm:t>
        <a:bodyPr/>
        <a:lstStyle/>
        <a:p>
          <a:endParaRPr lang="zh-CN" altLang="en-US"/>
        </a:p>
      </dgm:t>
    </dgm:pt>
    <dgm:pt modelId="{62C18FC7-9083-49EB-8FB9-BC21395F07FC}" type="pres">
      <dgm:prSet presAssocID="{9A2747CA-266E-4558-B936-8F75731A68D8}" presName="hierRoot2" presStyleCnt="0">
        <dgm:presLayoutVars>
          <dgm:hierBranch val="init"/>
        </dgm:presLayoutVars>
      </dgm:prSet>
      <dgm:spPr/>
    </dgm:pt>
    <dgm:pt modelId="{8F916E7B-A821-4BBF-BA4F-DD1D2DC9ED2D}" type="pres">
      <dgm:prSet presAssocID="{9A2747CA-266E-4558-B936-8F75731A68D8}" presName="rootComposite" presStyleCnt="0"/>
      <dgm:spPr/>
    </dgm:pt>
    <dgm:pt modelId="{93118D49-4BFD-4EEE-A479-4E3E9AE6BCDD}" type="pres">
      <dgm:prSet presAssocID="{9A2747CA-266E-4558-B936-8F75731A68D8}" presName="rootText" presStyleLbl="node2" presStyleIdx="0" presStyleCnt="3">
        <dgm:presLayoutVars>
          <dgm:chPref val="3"/>
        </dgm:presLayoutVars>
      </dgm:prSet>
      <dgm:spPr/>
      <dgm:t>
        <a:bodyPr/>
        <a:lstStyle/>
        <a:p>
          <a:endParaRPr lang="zh-CN" altLang="en-US"/>
        </a:p>
      </dgm:t>
    </dgm:pt>
    <dgm:pt modelId="{FCC8AA8E-E4E8-43D9-8362-F704D44F2C06}" type="pres">
      <dgm:prSet presAssocID="{9A2747CA-266E-4558-B936-8F75731A68D8}" presName="rootConnector" presStyleLbl="node2" presStyleIdx="0" presStyleCnt="3"/>
      <dgm:spPr/>
      <dgm:t>
        <a:bodyPr/>
        <a:lstStyle/>
        <a:p>
          <a:endParaRPr lang="zh-CN" altLang="en-US"/>
        </a:p>
      </dgm:t>
    </dgm:pt>
    <dgm:pt modelId="{6A810629-9E33-42E3-A593-4F8F03297A1F}" type="pres">
      <dgm:prSet presAssocID="{9A2747CA-266E-4558-B936-8F75731A68D8}" presName="hierChild4" presStyleCnt="0"/>
      <dgm:spPr/>
    </dgm:pt>
    <dgm:pt modelId="{DDB30F0E-CE97-40B7-A495-D94114E5646B}" type="pres">
      <dgm:prSet presAssocID="{9A2747CA-266E-4558-B936-8F75731A68D8}" presName="hierChild5" presStyleCnt="0"/>
      <dgm:spPr/>
    </dgm:pt>
    <dgm:pt modelId="{BAAA133C-1273-402D-AC4F-CD31BC92BEF9}" type="pres">
      <dgm:prSet presAssocID="{526C51C5-0A38-4E34-B68F-4C9B88E2E8AD}" presName="Name37" presStyleLbl="parChTrans1D2" presStyleIdx="1" presStyleCnt="4"/>
      <dgm:spPr/>
      <dgm:t>
        <a:bodyPr/>
        <a:lstStyle/>
        <a:p>
          <a:endParaRPr lang="zh-CN" altLang="en-US"/>
        </a:p>
      </dgm:t>
    </dgm:pt>
    <dgm:pt modelId="{9C2F430D-D3E8-432E-A6B7-C9AF0EE97398}" type="pres">
      <dgm:prSet presAssocID="{E97E08F5-C613-4782-8606-1D162651A05F}" presName="hierRoot2" presStyleCnt="0">
        <dgm:presLayoutVars>
          <dgm:hierBranch val="init"/>
        </dgm:presLayoutVars>
      </dgm:prSet>
      <dgm:spPr/>
    </dgm:pt>
    <dgm:pt modelId="{A8ABED3F-0EC5-49AB-8809-695DA392849F}" type="pres">
      <dgm:prSet presAssocID="{E97E08F5-C613-4782-8606-1D162651A05F}" presName="rootComposite" presStyleCnt="0"/>
      <dgm:spPr/>
    </dgm:pt>
    <dgm:pt modelId="{7570BE90-54B0-4AF5-BE4A-52891610F41A}" type="pres">
      <dgm:prSet presAssocID="{E97E08F5-C613-4782-8606-1D162651A05F}" presName="rootText" presStyleLbl="node2" presStyleIdx="1" presStyleCnt="3">
        <dgm:presLayoutVars>
          <dgm:chPref val="3"/>
        </dgm:presLayoutVars>
      </dgm:prSet>
      <dgm:spPr/>
      <dgm:t>
        <a:bodyPr/>
        <a:lstStyle/>
        <a:p>
          <a:endParaRPr lang="zh-CN" altLang="en-US"/>
        </a:p>
      </dgm:t>
    </dgm:pt>
    <dgm:pt modelId="{53F9092D-F8BE-4807-BC69-B5B0EBC7C0B0}" type="pres">
      <dgm:prSet presAssocID="{E97E08F5-C613-4782-8606-1D162651A05F}" presName="rootConnector" presStyleLbl="node2" presStyleIdx="1" presStyleCnt="3"/>
      <dgm:spPr/>
      <dgm:t>
        <a:bodyPr/>
        <a:lstStyle/>
        <a:p>
          <a:endParaRPr lang="zh-CN" altLang="en-US"/>
        </a:p>
      </dgm:t>
    </dgm:pt>
    <dgm:pt modelId="{CE7608C2-5AF4-4B75-84F9-4ADEE0AA2592}" type="pres">
      <dgm:prSet presAssocID="{E97E08F5-C613-4782-8606-1D162651A05F}" presName="hierChild4" presStyleCnt="0"/>
      <dgm:spPr/>
    </dgm:pt>
    <dgm:pt modelId="{6AA91303-F032-4079-8964-BD28D6143424}" type="pres">
      <dgm:prSet presAssocID="{E97E08F5-C613-4782-8606-1D162651A05F}" presName="hierChild5" presStyleCnt="0"/>
      <dgm:spPr/>
    </dgm:pt>
    <dgm:pt modelId="{A90D83E0-4B2D-4F61-B405-CF90A67B77D5}" type="pres">
      <dgm:prSet presAssocID="{FB24E6AA-3E6D-41C5-91DF-0C05A28B405D}" presName="Name37" presStyleLbl="parChTrans1D2" presStyleIdx="2" presStyleCnt="4"/>
      <dgm:spPr/>
      <dgm:t>
        <a:bodyPr/>
        <a:lstStyle/>
        <a:p>
          <a:endParaRPr lang="zh-CN" altLang="en-US"/>
        </a:p>
      </dgm:t>
    </dgm:pt>
    <dgm:pt modelId="{3583DD52-DD2A-4B51-97E8-A47FA1D70BF4}" type="pres">
      <dgm:prSet presAssocID="{B3F1AFB4-46F3-4355-B436-76835792C505}" presName="hierRoot2" presStyleCnt="0">
        <dgm:presLayoutVars>
          <dgm:hierBranch val="init"/>
        </dgm:presLayoutVars>
      </dgm:prSet>
      <dgm:spPr/>
    </dgm:pt>
    <dgm:pt modelId="{698B709A-AD25-4AE3-A95D-B2760145AE81}" type="pres">
      <dgm:prSet presAssocID="{B3F1AFB4-46F3-4355-B436-76835792C505}" presName="rootComposite" presStyleCnt="0"/>
      <dgm:spPr/>
    </dgm:pt>
    <dgm:pt modelId="{0964EE24-55A9-4A4F-89C5-23CEFE63470F}" type="pres">
      <dgm:prSet presAssocID="{B3F1AFB4-46F3-4355-B436-76835792C505}" presName="rootText" presStyleLbl="node2" presStyleIdx="2" presStyleCnt="3">
        <dgm:presLayoutVars>
          <dgm:chPref val="3"/>
        </dgm:presLayoutVars>
      </dgm:prSet>
      <dgm:spPr/>
      <dgm:t>
        <a:bodyPr/>
        <a:lstStyle/>
        <a:p>
          <a:endParaRPr lang="zh-CN" altLang="en-US"/>
        </a:p>
      </dgm:t>
    </dgm:pt>
    <dgm:pt modelId="{55BF98A6-0556-45A9-999A-D0C9141063C4}" type="pres">
      <dgm:prSet presAssocID="{B3F1AFB4-46F3-4355-B436-76835792C505}" presName="rootConnector" presStyleLbl="node2" presStyleIdx="2" presStyleCnt="3"/>
      <dgm:spPr/>
      <dgm:t>
        <a:bodyPr/>
        <a:lstStyle/>
        <a:p>
          <a:endParaRPr lang="zh-CN" altLang="en-US"/>
        </a:p>
      </dgm:t>
    </dgm:pt>
    <dgm:pt modelId="{9FDB8DA9-7C6C-4885-8515-6BB2171EF0D7}" type="pres">
      <dgm:prSet presAssocID="{B3F1AFB4-46F3-4355-B436-76835792C505}" presName="hierChild4" presStyleCnt="0"/>
      <dgm:spPr/>
    </dgm:pt>
    <dgm:pt modelId="{FBAAD6FC-2840-47E5-A655-494FE1D29C80}" type="pres">
      <dgm:prSet presAssocID="{B3F1AFB4-46F3-4355-B436-76835792C505}" presName="hierChild5" presStyleCnt="0"/>
      <dgm:spPr/>
    </dgm:pt>
    <dgm:pt modelId="{0168B13A-3B55-4FA2-A47C-7C1D4F90B4CB}" type="pres">
      <dgm:prSet presAssocID="{65000BFE-3F72-48F0-9050-A95898FD54E8}" presName="hierChild3" presStyleCnt="0"/>
      <dgm:spPr/>
    </dgm:pt>
    <dgm:pt modelId="{39904B52-A711-4DAB-9E45-9D2121A6FB02}" type="pres">
      <dgm:prSet presAssocID="{9D01ECCC-F07D-4F67-9B90-B293B507D06A}" presName="Name111" presStyleLbl="parChTrans1D2" presStyleIdx="3" presStyleCnt="4"/>
      <dgm:spPr/>
      <dgm:t>
        <a:bodyPr/>
        <a:lstStyle/>
        <a:p>
          <a:endParaRPr lang="zh-CN" altLang="en-US"/>
        </a:p>
      </dgm:t>
    </dgm:pt>
    <dgm:pt modelId="{343A8800-E95A-4A1A-97A1-57792B2F23EC}" type="pres">
      <dgm:prSet presAssocID="{C3CB70E5-89BF-4EC5-8FDC-4D439C0E6193}" presName="hierRoot3" presStyleCnt="0">
        <dgm:presLayoutVars>
          <dgm:hierBranch val="init"/>
        </dgm:presLayoutVars>
      </dgm:prSet>
      <dgm:spPr/>
    </dgm:pt>
    <dgm:pt modelId="{057C6F7E-382C-40FA-B12B-892D033C5383}" type="pres">
      <dgm:prSet presAssocID="{C3CB70E5-89BF-4EC5-8FDC-4D439C0E6193}" presName="rootComposite3" presStyleCnt="0"/>
      <dgm:spPr/>
    </dgm:pt>
    <dgm:pt modelId="{845F396F-4588-41F8-ABF5-DC12B87B4CCB}" type="pres">
      <dgm:prSet presAssocID="{C3CB70E5-89BF-4EC5-8FDC-4D439C0E6193}" presName="rootText3" presStyleLbl="asst1" presStyleIdx="0" presStyleCnt="1">
        <dgm:presLayoutVars>
          <dgm:chPref val="3"/>
        </dgm:presLayoutVars>
      </dgm:prSet>
      <dgm:spPr/>
      <dgm:t>
        <a:bodyPr/>
        <a:lstStyle/>
        <a:p>
          <a:endParaRPr lang="zh-CN" altLang="en-US"/>
        </a:p>
      </dgm:t>
    </dgm:pt>
    <dgm:pt modelId="{B992A90A-E16B-47F4-A8DF-01B7D453D5D5}" type="pres">
      <dgm:prSet presAssocID="{C3CB70E5-89BF-4EC5-8FDC-4D439C0E6193}" presName="rootConnector3" presStyleLbl="asst1" presStyleIdx="0" presStyleCnt="1"/>
      <dgm:spPr/>
      <dgm:t>
        <a:bodyPr/>
        <a:lstStyle/>
        <a:p>
          <a:endParaRPr lang="zh-CN" altLang="en-US"/>
        </a:p>
      </dgm:t>
    </dgm:pt>
    <dgm:pt modelId="{27300146-FC13-4E27-9D0F-3EB221573B18}" type="pres">
      <dgm:prSet presAssocID="{C3CB70E5-89BF-4EC5-8FDC-4D439C0E6193}" presName="hierChild6" presStyleCnt="0"/>
      <dgm:spPr/>
    </dgm:pt>
    <dgm:pt modelId="{826E6728-3F7E-4ABC-B12F-1BBBF8A3A364}" type="pres">
      <dgm:prSet presAssocID="{C3CB70E5-89BF-4EC5-8FDC-4D439C0E6193}" presName="hierChild7" presStyleCnt="0"/>
      <dgm:spPr/>
    </dgm:pt>
  </dgm:ptLst>
  <dgm:cxnLst>
    <dgm:cxn modelId="{92B1BB48-BC21-4AF5-8CE7-F6E7DCD311F8}" type="presOf" srcId="{8885968B-EAD0-4366-A47D-1F285F1C5D26}" destId="{A4B90CC6-B768-423B-A9CD-B31A588BC820}" srcOrd="0" destOrd="0" presId="urn:microsoft.com/office/officeart/2005/8/layout/orgChart1#1"/>
    <dgm:cxn modelId="{93D1E681-0E46-4AAD-8852-4A1813537516}" srcId="{65000BFE-3F72-48F0-9050-A95898FD54E8}" destId="{B3F1AFB4-46F3-4355-B436-76835792C505}" srcOrd="3" destOrd="0" parTransId="{FB24E6AA-3E6D-41C5-91DF-0C05A28B405D}" sibTransId="{1DF78ECC-A7F7-4DEC-973E-306417962D8E}"/>
    <dgm:cxn modelId="{ED3C2452-8D4F-4C7B-BB6C-3E9F5AA68E93}" srcId="{F74152D6-C2EA-44E4-99EE-6739BC38395B}" destId="{65000BFE-3F72-48F0-9050-A95898FD54E8}" srcOrd="0" destOrd="0" parTransId="{AAD180E1-A9E2-46A2-BDF8-960EB51DE198}" sibTransId="{BE95ED3F-D3CE-471F-AAD7-E8AA5508BB3A}"/>
    <dgm:cxn modelId="{E9C3AE0B-4F71-4AC8-8B58-3BAB01A1F810}" srcId="{65000BFE-3F72-48F0-9050-A95898FD54E8}" destId="{E97E08F5-C613-4782-8606-1D162651A05F}" srcOrd="2" destOrd="0" parTransId="{526C51C5-0A38-4E34-B68F-4C9B88E2E8AD}" sibTransId="{0799633F-7AC8-4976-A953-ADC88CC95DD1}"/>
    <dgm:cxn modelId="{ED48BF80-3214-447E-AEA4-B111349D2D6B}" type="presOf" srcId="{65000BFE-3F72-48F0-9050-A95898FD54E8}" destId="{E2CCEB03-EFC9-4800-A930-2EE012C7C18E}" srcOrd="0" destOrd="0" presId="urn:microsoft.com/office/officeart/2005/8/layout/orgChart1#1"/>
    <dgm:cxn modelId="{D899D324-BC15-4788-9320-E581BACF8D1D}" type="presOf" srcId="{C3CB70E5-89BF-4EC5-8FDC-4D439C0E6193}" destId="{845F396F-4588-41F8-ABF5-DC12B87B4CCB}" srcOrd="0" destOrd="0" presId="urn:microsoft.com/office/officeart/2005/8/layout/orgChart1#1"/>
    <dgm:cxn modelId="{40C9749D-5B32-4459-A9A8-5BE7DF44B363}" type="presOf" srcId="{E97E08F5-C613-4782-8606-1D162651A05F}" destId="{7570BE90-54B0-4AF5-BE4A-52891610F41A}" srcOrd="0" destOrd="0" presId="urn:microsoft.com/office/officeart/2005/8/layout/orgChart1#1"/>
    <dgm:cxn modelId="{3325CF78-E48A-417F-A12F-2E8986909888}" type="presOf" srcId="{E97E08F5-C613-4782-8606-1D162651A05F}" destId="{53F9092D-F8BE-4807-BC69-B5B0EBC7C0B0}" srcOrd="1" destOrd="0" presId="urn:microsoft.com/office/officeart/2005/8/layout/orgChart1#1"/>
    <dgm:cxn modelId="{E86E2BDB-1A11-4971-977E-569C0B11E3B5}" type="presOf" srcId="{FB24E6AA-3E6D-41C5-91DF-0C05A28B405D}" destId="{A90D83E0-4B2D-4F61-B405-CF90A67B77D5}" srcOrd="0" destOrd="0" presId="urn:microsoft.com/office/officeart/2005/8/layout/orgChart1#1"/>
    <dgm:cxn modelId="{0412BD3D-5386-49B3-8221-B3EC50D68923}" srcId="{65000BFE-3F72-48F0-9050-A95898FD54E8}" destId="{C3CB70E5-89BF-4EC5-8FDC-4D439C0E6193}" srcOrd="0" destOrd="0" parTransId="{9D01ECCC-F07D-4F67-9B90-B293B507D06A}" sibTransId="{39AEBCB4-B085-4E18-9628-9F7DA5DE0694}"/>
    <dgm:cxn modelId="{ED531907-FD0E-49D8-8760-272286088076}" type="presOf" srcId="{526C51C5-0A38-4E34-B68F-4C9B88E2E8AD}" destId="{BAAA133C-1273-402D-AC4F-CD31BC92BEF9}" srcOrd="0" destOrd="0" presId="urn:microsoft.com/office/officeart/2005/8/layout/orgChart1#1"/>
    <dgm:cxn modelId="{4E424A4E-C5AB-4DAF-85ED-27DC051E15CE}" type="presOf" srcId="{F74152D6-C2EA-44E4-99EE-6739BC38395B}" destId="{133551CF-BE3C-4DFF-8250-9131ED0C328F}" srcOrd="0" destOrd="0" presId="urn:microsoft.com/office/officeart/2005/8/layout/orgChart1#1"/>
    <dgm:cxn modelId="{7DD5BCFF-8567-4E94-95C5-510F7EA6F3AC}" type="presOf" srcId="{B3F1AFB4-46F3-4355-B436-76835792C505}" destId="{0964EE24-55A9-4A4F-89C5-23CEFE63470F}" srcOrd="0" destOrd="0" presId="urn:microsoft.com/office/officeart/2005/8/layout/orgChart1#1"/>
    <dgm:cxn modelId="{644ACF64-46CD-48A2-A00B-DD1CD3803528}" type="presOf" srcId="{9D01ECCC-F07D-4F67-9B90-B293B507D06A}" destId="{39904B52-A711-4DAB-9E45-9D2121A6FB02}" srcOrd="0" destOrd="0" presId="urn:microsoft.com/office/officeart/2005/8/layout/orgChart1#1"/>
    <dgm:cxn modelId="{0BD49C5D-3468-4B12-B474-20E02FAAC475}" type="presOf" srcId="{9A2747CA-266E-4558-B936-8F75731A68D8}" destId="{93118D49-4BFD-4EEE-A479-4E3E9AE6BCDD}" srcOrd="0" destOrd="0" presId="urn:microsoft.com/office/officeart/2005/8/layout/orgChart1#1"/>
    <dgm:cxn modelId="{504E9BE7-7B59-4CF0-B6FB-EEA3EECA1D73}" srcId="{65000BFE-3F72-48F0-9050-A95898FD54E8}" destId="{9A2747CA-266E-4558-B936-8F75731A68D8}" srcOrd="1" destOrd="0" parTransId="{8885968B-EAD0-4366-A47D-1F285F1C5D26}" sibTransId="{5E424AF8-7064-4D7D-AB50-07347BB91792}"/>
    <dgm:cxn modelId="{7BBC24FC-2B28-4307-AD4E-43BCDD5F1C06}" type="presOf" srcId="{65000BFE-3F72-48F0-9050-A95898FD54E8}" destId="{E8A54FD2-FE9D-45B0-9EBA-216C218953DE}" srcOrd="1" destOrd="0" presId="urn:microsoft.com/office/officeart/2005/8/layout/orgChart1#1"/>
    <dgm:cxn modelId="{B113BD8D-1AED-463C-A7C6-5AD47E4C057E}" type="presOf" srcId="{C3CB70E5-89BF-4EC5-8FDC-4D439C0E6193}" destId="{B992A90A-E16B-47F4-A8DF-01B7D453D5D5}" srcOrd="1" destOrd="0" presId="urn:microsoft.com/office/officeart/2005/8/layout/orgChart1#1"/>
    <dgm:cxn modelId="{0A9C1A63-A3A0-4CBE-A82D-2E7C4F8BAA46}" type="presOf" srcId="{B3F1AFB4-46F3-4355-B436-76835792C505}" destId="{55BF98A6-0556-45A9-999A-D0C9141063C4}" srcOrd="1" destOrd="0" presId="urn:microsoft.com/office/officeart/2005/8/layout/orgChart1#1"/>
    <dgm:cxn modelId="{89671CC1-83BF-4974-B00C-7B3DE82360D0}" type="presOf" srcId="{9A2747CA-266E-4558-B936-8F75731A68D8}" destId="{FCC8AA8E-E4E8-43D9-8362-F704D44F2C06}" srcOrd="1" destOrd="0" presId="urn:microsoft.com/office/officeart/2005/8/layout/orgChart1#1"/>
    <dgm:cxn modelId="{AB59FD8F-019F-4182-8028-EEE64EE1DC71}" type="presParOf" srcId="{133551CF-BE3C-4DFF-8250-9131ED0C328F}" destId="{2258C39E-E52D-4224-BDAE-852D66875C96}" srcOrd="0" destOrd="0" presId="urn:microsoft.com/office/officeart/2005/8/layout/orgChart1#1"/>
    <dgm:cxn modelId="{710D90EA-125F-4C64-9DE1-B888A5FD62E3}" type="presParOf" srcId="{2258C39E-E52D-4224-BDAE-852D66875C96}" destId="{F53B139E-D0EB-4D9F-BAEB-602AB3B42C83}" srcOrd="0" destOrd="0" presId="urn:microsoft.com/office/officeart/2005/8/layout/orgChart1#1"/>
    <dgm:cxn modelId="{50DC23C2-0777-47B6-A6C3-1ABE0658BDCA}" type="presParOf" srcId="{F53B139E-D0EB-4D9F-BAEB-602AB3B42C83}" destId="{E2CCEB03-EFC9-4800-A930-2EE012C7C18E}" srcOrd="0" destOrd="0" presId="urn:microsoft.com/office/officeart/2005/8/layout/orgChart1#1"/>
    <dgm:cxn modelId="{E43F46D5-A9CB-4620-8FD0-BE9351F322CC}" type="presParOf" srcId="{F53B139E-D0EB-4D9F-BAEB-602AB3B42C83}" destId="{E8A54FD2-FE9D-45B0-9EBA-216C218953DE}" srcOrd="1" destOrd="0" presId="urn:microsoft.com/office/officeart/2005/8/layout/orgChart1#1"/>
    <dgm:cxn modelId="{1E84780B-37A6-4A32-9744-6227974C2E04}" type="presParOf" srcId="{2258C39E-E52D-4224-BDAE-852D66875C96}" destId="{ACB4DB9B-4B1D-4E0E-9090-B9C1CE3DD56E}" srcOrd="1" destOrd="0" presId="urn:microsoft.com/office/officeart/2005/8/layout/orgChart1#1"/>
    <dgm:cxn modelId="{9E1CD823-8BAF-464D-A695-FB1AC7301D4C}" type="presParOf" srcId="{ACB4DB9B-4B1D-4E0E-9090-B9C1CE3DD56E}" destId="{A4B90CC6-B768-423B-A9CD-B31A588BC820}" srcOrd="0" destOrd="0" presId="urn:microsoft.com/office/officeart/2005/8/layout/orgChart1#1"/>
    <dgm:cxn modelId="{59C1BF1D-5C43-4F8A-9469-D476CFCB88C6}" type="presParOf" srcId="{ACB4DB9B-4B1D-4E0E-9090-B9C1CE3DD56E}" destId="{62C18FC7-9083-49EB-8FB9-BC21395F07FC}" srcOrd="1" destOrd="0" presId="urn:microsoft.com/office/officeart/2005/8/layout/orgChart1#1"/>
    <dgm:cxn modelId="{A18FCFA5-580C-4353-B01C-F532A8E791EF}" type="presParOf" srcId="{62C18FC7-9083-49EB-8FB9-BC21395F07FC}" destId="{8F916E7B-A821-4BBF-BA4F-DD1D2DC9ED2D}" srcOrd="0" destOrd="0" presId="urn:microsoft.com/office/officeart/2005/8/layout/orgChart1#1"/>
    <dgm:cxn modelId="{411B98BD-3142-436E-89EE-2433EFD5180B}" type="presParOf" srcId="{8F916E7B-A821-4BBF-BA4F-DD1D2DC9ED2D}" destId="{93118D49-4BFD-4EEE-A479-4E3E9AE6BCDD}" srcOrd="0" destOrd="0" presId="urn:microsoft.com/office/officeart/2005/8/layout/orgChart1#1"/>
    <dgm:cxn modelId="{36B6E0F2-FC86-4389-A287-DD66C6EF9B2C}" type="presParOf" srcId="{8F916E7B-A821-4BBF-BA4F-DD1D2DC9ED2D}" destId="{FCC8AA8E-E4E8-43D9-8362-F704D44F2C06}" srcOrd="1" destOrd="0" presId="urn:microsoft.com/office/officeart/2005/8/layout/orgChart1#1"/>
    <dgm:cxn modelId="{3D2D5ED0-8976-4B1A-95CF-E98739A12EC0}" type="presParOf" srcId="{62C18FC7-9083-49EB-8FB9-BC21395F07FC}" destId="{6A810629-9E33-42E3-A593-4F8F03297A1F}" srcOrd="1" destOrd="0" presId="urn:microsoft.com/office/officeart/2005/8/layout/orgChart1#1"/>
    <dgm:cxn modelId="{0CC56914-9DDA-4012-97D1-800ED13C4B86}" type="presParOf" srcId="{62C18FC7-9083-49EB-8FB9-BC21395F07FC}" destId="{DDB30F0E-CE97-40B7-A495-D94114E5646B}" srcOrd="2" destOrd="0" presId="urn:microsoft.com/office/officeart/2005/8/layout/orgChart1#1"/>
    <dgm:cxn modelId="{F9A50743-FEA0-40DF-AC7E-1E4CA34FCE0D}" type="presParOf" srcId="{ACB4DB9B-4B1D-4E0E-9090-B9C1CE3DD56E}" destId="{BAAA133C-1273-402D-AC4F-CD31BC92BEF9}" srcOrd="2" destOrd="0" presId="urn:microsoft.com/office/officeart/2005/8/layout/orgChart1#1"/>
    <dgm:cxn modelId="{2DB48CAF-CC93-44E3-87F5-5C3B4849C52C}" type="presParOf" srcId="{ACB4DB9B-4B1D-4E0E-9090-B9C1CE3DD56E}" destId="{9C2F430D-D3E8-432E-A6B7-C9AF0EE97398}" srcOrd="3" destOrd="0" presId="urn:microsoft.com/office/officeart/2005/8/layout/orgChart1#1"/>
    <dgm:cxn modelId="{B57E7B0D-8BC2-4F54-8A93-B942B43AD482}" type="presParOf" srcId="{9C2F430D-D3E8-432E-A6B7-C9AF0EE97398}" destId="{A8ABED3F-0EC5-49AB-8809-695DA392849F}" srcOrd="0" destOrd="0" presId="urn:microsoft.com/office/officeart/2005/8/layout/orgChart1#1"/>
    <dgm:cxn modelId="{6DE4176A-1F90-48B1-900E-CC683A053FC1}" type="presParOf" srcId="{A8ABED3F-0EC5-49AB-8809-695DA392849F}" destId="{7570BE90-54B0-4AF5-BE4A-52891610F41A}" srcOrd="0" destOrd="0" presId="urn:microsoft.com/office/officeart/2005/8/layout/orgChart1#1"/>
    <dgm:cxn modelId="{46012F30-A393-4B45-8A67-9E2CC7467697}" type="presParOf" srcId="{A8ABED3F-0EC5-49AB-8809-695DA392849F}" destId="{53F9092D-F8BE-4807-BC69-B5B0EBC7C0B0}" srcOrd="1" destOrd="0" presId="urn:microsoft.com/office/officeart/2005/8/layout/orgChart1#1"/>
    <dgm:cxn modelId="{9F8E4953-FEEF-4577-8041-D3629B900A7C}" type="presParOf" srcId="{9C2F430D-D3E8-432E-A6B7-C9AF0EE97398}" destId="{CE7608C2-5AF4-4B75-84F9-4ADEE0AA2592}" srcOrd="1" destOrd="0" presId="urn:microsoft.com/office/officeart/2005/8/layout/orgChart1#1"/>
    <dgm:cxn modelId="{1DE53CAC-DE03-4963-A836-825F3D2C0D00}" type="presParOf" srcId="{9C2F430D-D3E8-432E-A6B7-C9AF0EE97398}" destId="{6AA91303-F032-4079-8964-BD28D6143424}" srcOrd="2" destOrd="0" presId="urn:microsoft.com/office/officeart/2005/8/layout/orgChart1#1"/>
    <dgm:cxn modelId="{BB0E3298-9BA9-4FA8-805C-3DAB24691BAF}" type="presParOf" srcId="{ACB4DB9B-4B1D-4E0E-9090-B9C1CE3DD56E}" destId="{A90D83E0-4B2D-4F61-B405-CF90A67B77D5}" srcOrd="4" destOrd="0" presId="urn:microsoft.com/office/officeart/2005/8/layout/orgChart1#1"/>
    <dgm:cxn modelId="{63F1C625-881E-40E4-91A0-2E4E283C4858}" type="presParOf" srcId="{ACB4DB9B-4B1D-4E0E-9090-B9C1CE3DD56E}" destId="{3583DD52-DD2A-4B51-97E8-A47FA1D70BF4}" srcOrd="5" destOrd="0" presId="urn:microsoft.com/office/officeart/2005/8/layout/orgChart1#1"/>
    <dgm:cxn modelId="{346BABB4-212E-47FA-91A0-18D55E3067FC}" type="presParOf" srcId="{3583DD52-DD2A-4B51-97E8-A47FA1D70BF4}" destId="{698B709A-AD25-4AE3-A95D-B2760145AE81}" srcOrd="0" destOrd="0" presId="urn:microsoft.com/office/officeart/2005/8/layout/orgChart1#1"/>
    <dgm:cxn modelId="{DD3232F0-7F0C-47C3-B02E-74A74A3F9782}" type="presParOf" srcId="{698B709A-AD25-4AE3-A95D-B2760145AE81}" destId="{0964EE24-55A9-4A4F-89C5-23CEFE63470F}" srcOrd="0" destOrd="0" presId="urn:microsoft.com/office/officeart/2005/8/layout/orgChart1#1"/>
    <dgm:cxn modelId="{5006B8CC-31EA-4241-97CB-0379FC656151}" type="presParOf" srcId="{698B709A-AD25-4AE3-A95D-B2760145AE81}" destId="{55BF98A6-0556-45A9-999A-D0C9141063C4}" srcOrd="1" destOrd="0" presId="urn:microsoft.com/office/officeart/2005/8/layout/orgChart1#1"/>
    <dgm:cxn modelId="{313DFAA6-7E88-4996-84C2-6BFDE7E7F978}" type="presParOf" srcId="{3583DD52-DD2A-4B51-97E8-A47FA1D70BF4}" destId="{9FDB8DA9-7C6C-4885-8515-6BB2171EF0D7}" srcOrd="1" destOrd="0" presId="urn:microsoft.com/office/officeart/2005/8/layout/orgChart1#1"/>
    <dgm:cxn modelId="{E9A84360-82B0-4F2A-9491-76B63DF8A4B9}" type="presParOf" srcId="{3583DD52-DD2A-4B51-97E8-A47FA1D70BF4}" destId="{FBAAD6FC-2840-47E5-A655-494FE1D29C80}" srcOrd="2" destOrd="0" presId="urn:microsoft.com/office/officeart/2005/8/layout/orgChart1#1"/>
    <dgm:cxn modelId="{373D157C-0869-4028-A8D8-31341AE25BDF}" type="presParOf" srcId="{2258C39E-E52D-4224-BDAE-852D66875C96}" destId="{0168B13A-3B55-4FA2-A47C-7C1D4F90B4CB}" srcOrd="2" destOrd="0" presId="urn:microsoft.com/office/officeart/2005/8/layout/orgChart1#1"/>
    <dgm:cxn modelId="{FD4A52D2-9C40-4B90-B0E1-6AD72E7EBDDE}" type="presParOf" srcId="{0168B13A-3B55-4FA2-A47C-7C1D4F90B4CB}" destId="{39904B52-A711-4DAB-9E45-9D2121A6FB02}" srcOrd="0" destOrd="0" presId="urn:microsoft.com/office/officeart/2005/8/layout/orgChart1#1"/>
    <dgm:cxn modelId="{774763C9-5847-4ACC-A24D-F7A7A851EF24}" type="presParOf" srcId="{0168B13A-3B55-4FA2-A47C-7C1D4F90B4CB}" destId="{343A8800-E95A-4A1A-97A1-57792B2F23EC}" srcOrd="1" destOrd="0" presId="urn:microsoft.com/office/officeart/2005/8/layout/orgChart1#1"/>
    <dgm:cxn modelId="{0968489D-7406-44BD-9678-5B0A75B02735}" type="presParOf" srcId="{343A8800-E95A-4A1A-97A1-57792B2F23EC}" destId="{057C6F7E-382C-40FA-B12B-892D033C5383}" srcOrd="0" destOrd="0" presId="urn:microsoft.com/office/officeart/2005/8/layout/orgChart1#1"/>
    <dgm:cxn modelId="{24DA42AF-6C3D-4004-AA60-BA025AC52E4B}" type="presParOf" srcId="{057C6F7E-382C-40FA-B12B-892D033C5383}" destId="{845F396F-4588-41F8-ABF5-DC12B87B4CCB}" srcOrd="0" destOrd="0" presId="urn:microsoft.com/office/officeart/2005/8/layout/orgChart1#1"/>
    <dgm:cxn modelId="{8FA72A2B-F1B6-46FE-BACA-4EAD5C41BE87}" type="presParOf" srcId="{057C6F7E-382C-40FA-B12B-892D033C5383}" destId="{B992A90A-E16B-47F4-A8DF-01B7D453D5D5}" srcOrd="1" destOrd="0" presId="urn:microsoft.com/office/officeart/2005/8/layout/orgChart1#1"/>
    <dgm:cxn modelId="{2B5A1263-8590-4449-B8CC-B2C45DEE3999}" type="presParOf" srcId="{343A8800-E95A-4A1A-97A1-57792B2F23EC}" destId="{27300146-FC13-4E27-9D0F-3EB221573B18}" srcOrd="1" destOrd="0" presId="urn:microsoft.com/office/officeart/2005/8/layout/orgChart1#1"/>
    <dgm:cxn modelId="{D06BAFC8-8CEF-4474-A3DA-15743F9C3ABD}" type="presParOf" srcId="{343A8800-E95A-4A1A-97A1-57792B2F23EC}" destId="{826E6728-3F7E-4ABC-B12F-1BBBF8A3A364}" srcOrd="2" destOrd="0" presId="urn:microsoft.com/office/officeart/2005/8/layout/orgChart1#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904B52-A711-4DAB-9E45-9D2121A6FB02}">
      <dsp:nvSpPr>
        <dsp:cNvPr id="0" name=""/>
        <dsp:cNvSpPr/>
      </dsp:nvSpPr>
      <dsp:spPr>
        <a:xfrm>
          <a:off x="2475246" y="828972"/>
          <a:ext cx="161908" cy="709314"/>
        </a:xfrm>
        <a:custGeom>
          <a:avLst/>
          <a:gdLst/>
          <a:ahLst/>
          <a:cxnLst/>
          <a:rect l="0" t="0" r="0" b="0"/>
          <a:pathLst>
            <a:path>
              <a:moveTo>
                <a:pt x="161908" y="0"/>
              </a:moveTo>
              <a:lnTo>
                <a:pt x="161908" y="709314"/>
              </a:lnTo>
              <a:lnTo>
                <a:pt x="0" y="7093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0D83E0-4B2D-4F61-B405-CF90A67B77D5}">
      <dsp:nvSpPr>
        <dsp:cNvPr id="0" name=""/>
        <dsp:cNvSpPr/>
      </dsp:nvSpPr>
      <dsp:spPr>
        <a:xfrm>
          <a:off x="2637155" y="828972"/>
          <a:ext cx="1865806" cy="1418629"/>
        </a:xfrm>
        <a:custGeom>
          <a:avLst/>
          <a:gdLst/>
          <a:ahLst/>
          <a:cxnLst/>
          <a:rect l="0" t="0" r="0" b="0"/>
          <a:pathLst>
            <a:path>
              <a:moveTo>
                <a:pt x="0" y="0"/>
              </a:moveTo>
              <a:lnTo>
                <a:pt x="0" y="1256720"/>
              </a:lnTo>
              <a:lnTo>
                <a:pt x="1865806" y="1256720"/>
              </a:lnTo>
              <a:lnTo>
                <a:pt x="1865806" y="14186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AA133C-1273-402D-AC4F-CD31BC92BEF9}">
      <dsp:nvSpPr>
        <dsp:cNvPr id="0" name=""/>
        <dsp:cNvSpPr/>
      </dsp:nvSpPr>
      <dsp:spPr>
        <a:xfrm>
          <a:off x="2591435" y="828972"/>
          <a:ext cx="91440" cy="1418629"/>
        </a:xfrm>
        <a:custGeom>
          <a:avLst/>
          <a:gdLst/>
          <a:ahLst/>
          <a:cxnLst/>
          <a:rect l="0" t="0" r="0" b="0"/>
          <a:pathLst>
            <a:path>
              <a:moveTo>
                <a:pt x="45720" y="0"/>
              </a:moveTo>
              <a:lnTo>
                <a:pt x="45720" y="14186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90CC6-B768-423B-A9CD-B31A588BC820}">
      <dsp:nvSpPr>
        <dsp:cNvPr id="0" name=""/>
        <dsp:cNvSpPr/>
      </dsp:nvSpPr>
      <dsp:spPr>
        <a:xfrm>
          <a:off x="771348" y="828972"/>
          <a:ext cx="1865806" cy="1418629"/>
        </a:xfrm>
        <a:custGeom>
          <a:avLst/>
          <a:gdLst/>
          <a:ahLst/>
          <a:cxnLst/>
          <a:rect l="0" t="0" r="0" b="0"/>
          <a:pathLst>
            <a:path>
              <a:moveTo>
                <a:pt x="1865806" y="0"/>
              </a:moveTo>
              <a:lnTo>
                <a:pt x="1865806" y="1256720"/>
              </a:lnTo>
              <a:lnTo>
                <a:pt x="0" y="1256720"/>
              </a:lnTo>
              <a:lnTo>
                <a:pt x="0" y="14186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CCEB03-EFC9-4800-A930-2EE012C7C18E}">
      <dsp:nvSpPr>
        <dsp:cNvPr id="0" name=""/>
        <dsp:cNvSpPr/>
      </dsp:nvSpPr>
      <dsp:spPr>
        <a:xfrm>
          <a:off x="1866160" y="57978"/>
          <a:ext cx="1541988" cy="7709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zh-CN" altLang="en-US" sz="1800" kern="1200"/>
            <a:t>总经理</a:t>
          </a:r>
        </a:p>
      </dsp:txBody>
      <dsp:txXfrm>
        <a:off x="1866160" y="57978"/>
        <a:ext cx="1541988" cy="770994"/>
      </dsp:txXfrm>
    </dsp:sp>
    <dsp:sp modelId="{93118D49-4BFD-4EEE-A479-4E3E9AE6BCDD}">
      <dsp:nvSpPr>
        <dsp:cNvPr id="0" name=""/>
        <dsp:cNvSpPr/>
      </dsp:nvSpPr>
      <dsp:spPr>
        <a:xfrm>
          <a:off x="354" y="2247602"/>
          <a:ext cx="1541988" cy="7709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zh-CN" altLang="en-US" sz="1800" kern="1200"/>
            <a:t>综合部</a:t>
          </a:r>
        </a:p>
      </dsp:txBody>
      <dsp:txXfrm>
        <a:off x="354" y="2247602"/>
        <a:ext cx="1541988" cy="770994"/>
      </dsp:txXfrm>
    </dsp:sp>
    <dsp:sp modelId="{7570BE90-54B0-4AF5-BE4A-52891610F41A}">
      <dsp:nvSpPr>
        <dsp:cNvPr id="0" name=""/>
        <dsp:cNvSpPr/>
      </dsp:nvSpPr>
      <dsp:spPr>
        <a:xfrm>
          <a:off x="1866160" y="2247602"/>
          <a:ext cx="1541988" cy="7709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zh-CN" altLang="en-US" sz="1800" kern="1200"/>
            <a:t>研发部</a:t>
          </a:r>
        </a:p>
      </dsp:txBody>
      <dsp:txXfrm>
        <a:off x="1866160" y="2247602"/>
        <a:ext cx="1541988" cy="770994"/>
      </dsp:txXfrm>
    </dsp:sp>
    <dsp:sp modelId="{0964EE24-55A9-4A4F-89C5-23CEFE63470F}">
      <dsp:nvSpPr>
        <dsp:cNvPr id="0" name=""/>
        <dsp:cNvSpPr/>
      </dsp:nvSpPr>
      <dsp:spPr>
        <a:xfrm>
          <a:off x="3731967" y="2247602"/>
          <a:ext cx="1541988" cy="7709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zh-CN" altLang="en-US" sz="1800" kern="1200"/>
            <a:t>工程部</a:t>
          </a:r>
        </a:p>
      </dsp:txBody>
      <dsp:txXfrm>
        <a:off x="3731967" y="2247602"/>
        <a:ext cx="1541988" cy="770994"/>
      </dsp:txXfrm>
    </dsp:sp>
    <dsp:sp modelId="{845F396F-4588-41F8-ABF5-DC12B87B4CCB}">
      <dsp:nvSpPr>
        <dsp:cNvPr id="0" name=""/>
        <dsp:cNvSpPr/>
      </dsp:nvSpPr>
      <dsp:spPr>
        <a:xfrm>
          <a:off x="933257" y="1152790"/>
          <a:ext cx="1541988" cy="7709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zh-CN" altLang="en-US" sz="1800" kern="1200"/>
            <a:t>管理者代表</a:t>
          </a:r>
        </a:p>
      </dsp:txBody>
      <dsp:txXfrm>
        <a:off x="933257" y="1152790"/>
        <a:ext cx="1541988" cy="77099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1FDE5E-F0DF-4825-9465-B39666883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51</Pages>
  <Words>5248</Words>
  <Characters>29916</Characters>
  <Application>Microsoft Office Word</Application>
  <DocSecurity>0</DocSecurity>
  <Lines>249</Lines>
  <Paragraphs>70</Paragraphs>
  <ScaleCrop>false</ScaleCrop>
  <Company/>
  <LinksUpToDate>false</LinksUpToDate>
  <CharactersWithSpaces>35094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Stick Min</dc:creator>
  <cp:lastModifiedBy>acer</cp:lastModifiedBy>
  <cp:revision>102</cp:revision>
  <dcterms:created xsi:type="dcterms:W3CDTF">2017-02-23T03:31:00Z</dcterms:created>
  <dcterms:modified xsi:type="dcterms:W3CDTF">2019-12-04T02:53:00Z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