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河北国全环境工程有限公司</w:t>
            </w:r>
            <w:bookmarkEnd w:id="9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马景茂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查看在建项目——无极和合化肥化工有限公司废气处理项目，未提供对该项目设备租赁方进行了评价并施加环境、职业健康安全影响的证据。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0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ind w:firstLine="1767" w:firstLineChars="800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Start w:id="12" w:name="_GoBack"/>
            <w:bookmarkEnd w:id="12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简体" w:eastAsia="方正仿宋简体"/>
                <w:b/>
              </w:rPr>
              <w:t>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5F3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2021-10-13T01:33:04Z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